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A6" w:rsidRPr="00CA5CA6" w:rsidRDefault="00CA5CA6" w:rsidP="00CA5CA6">
      <w:pPr>
        <w:keepNext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CA5CA6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Вариант 24</w:t>
      </w:r>
    </w:p>
    <w:p w:rsidR="00CA5CA6" w:rsidRPr="00CA5CA6" w:rsidRDefault="00CA5CA6" w:rsidP="00CA5CA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A5CA6" w:rsidRPr="00CA5CA6" w:rsidRDefault="00CA5CA6" w:rsidP="00CA5C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</w:t>
      </w:r>
      <w:r w:rsidRPr="00CA5CA6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A5CA6">
        <w:rPr>
          <w:rFonts w:ascii="Times New Roman" w:eastAsia="Times New Roman" w:hAnsi="Times New Roman" w:cs="Times New Roman"/>
          <w:color w:val="000080"/>
          <w:sz w:val="14"/>
          <w:lang w:eastAsia="ru-RU"/>
        </w:rPr>
        <w:t> </w:t>
      </w: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Определить скалярное  произведение  четырех  векторов. Для от</w:t>
      </w: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softHyphen/>
        <w:t>ладки программы векторы выбрать самостоятельно.</w:t>
      </w:r>
    </w:p>
    <w:p w:rsidR="00CA5CA6" w:rsidRPr="00CA5CA6" w:rsidRDefault="00CA5CA6" w:rsidP="00CA5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A5CA6" w:rsidRPr="00CA5CA6" w:rsidRDefault="00CA5CA6" w:rsidP="00CA5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Вычислить произведение элементов второй строки</w:t>
      </w:r>
      <w:r w:rsidRPr="00CA5CA6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  </w:t>
      </w: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 третьего столбца матрицы В размерности</w:t>
      </w:r>
      <w:r w:rsidRPr="00CA5CA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</w:t>
      </w:r>
      <w:r w:rsidRPr="00CA5CA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m</w:t>
      </w:r>
      <w:r w:rsidRPr="00CA5CA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×</w:t>
      </w:r>
      <w:r w:rsidRPr="00CA5CA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n</w:t>
      </w: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Проанализировать выполнение программы на примере</w:t>
      </w:r>
    </w:p>
    <w:p w:rsidR="00CA5CA6" w:rsidRPr="00CA5CA6" w:rsidRDefault="00CA5CA6" w:rsidP="00CA5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A5CA6" w:rsidRPr="0075002F" w:rsidRDefault="00CA5CA6" w:rsidP="00CA5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CA5CA6" w:rsidRPr="00CA5CA6" w:rsidRDefault="00CA5CA6" w:rsidP="00CA5CA6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A5CA6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 </w:t>
      </w:r>
    </w:p>
    <w:p w:rsidR="0075002F" w:rsidRDefault="0075002F" w:rsidP="0075002F">
      <w:pPr>
        <w:spacing w:after="0" w:line="240" w:lineRule="auto"/>
        <w:jc w:val="center"/>
      </w:pPr>
      <w:r>
        <w:t xml:space="preserve">                             </w:t>
      </w:r>
    </w:p>
    <w:p w:rsidR="0075002F" w:rsidRPr="0075002F" w:rsidRDefault="0075002F" w:rsidP="0075002F">
      <w:pPr>
        <w:spacing w:after="0" w:line="240" w:lineRule="auto"/>
      </w:pPr>
      <w:r w:rsidRPr="00CA5CA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B </w:t>
      </w:r>
      <w:r w:rsidRPr="00CA5CA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=</w:t>
      </w:r>
      <w:r w:rsidRPr="00CA5CA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894A2D" w:rsidRDefault="0075002F">
      <w:r>
        <w:t xml:space="preserve">                      </w:t>
      </w:r>
      <w:r w:rsidR="00CA5CA6">
        <w:rPr>
          <w:noProof/>
          <w:lang w:eastAsia="ru-RU"/>
        </w:rPr>
        <w:drawing>
          <wp:inline distT="0" distB="0" distL="0" distR="0">
            <wp:extent cx="1487170" cy="803910"/>
            <wp:effectExtent l="19050" t="0" r="0" b="0"/>
            <wp:docPr id="1" name="Рисунок 1" descr="C:\Users\User\Desktop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4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A2D" w:rsidSect="0089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A5CA6"/>
    <w:rsid w:val="0075002F"/>
    <w:rsid w:val="00796A8F"/>
    <w:rsid w:val="00894A2D"/>
    <w:rsid w:val="00A02E97"/>
    <w:rsid w:val="00CA5CA6"/>
    <w:rsid w:val="00C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D"/>
  </w:style>
  <w:style w:type="paragraph" w:styleId="1">
    <w:name w:val="heading 1"/>
    <w:basedOn w:val="a"/>
    <w:link w:val="10"/>
    <w:uiPriority w:val="9"/>
    <w:qFormat/>
    <w:rsid w:val="00CA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5CA6"/>
  </w:style>
  <w:style w:type="paragraph" w:customStyle="1" w:styleId="fr1">
    <w:name w:val="fr1"/>
    <w:basedOn w:val="a"/>
    <w:rsid w:val="00CA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A5CA6"/>
  </w:style>
  <w:style w:type="paragraph" w:styleId="a3">
    <w:name w:val="Balloon Text"/>
    <w:basedOn w:val="a"/>
    <w:link w:val="a4"/>
    <w:uiPriority w:val="99"/>
    <w:semiHidden/>
    <w:unhideWhenUsed/>
    <w:rsid w:val="00CA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DG Win&amp;Soft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3</cp:revision>
  <dcterms:created xsi:type="dcterms:W3CDTF">2012-12-09T15:15:00Z</dcterms:created>
  <dcterms:modified xsi:type="dcterms:W3CDTF">2012-12-10T15:44:00Z</dcterms:modified>
</cp:coreProperties>
</file>