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5B" w:rsidRDefault="00C73645">
      <w:r w:rsidRPr="00C73645">
        <w:t>47.</w:t>
      </w:r>
      <w:r w:rsidRPr="00C73645">
        <w:tab/>
        <w:t xml:space="preserve">Масса каменного образца в сухом </w:t>
      </w:r>
      <w:bookmarkStart w:id="0" w:name="_GoBack"/>
      <w:bookmarkEnd w:id="0"/>
      <w:r w:rsidRPr="00C73645">
        <w:t xml:space="preserve">состоянии равна 50 г. После насыщения образца водой она стала 55 г. Определить массовое </w:t>
      </w:r>
      <w:proofErr w:type="spellStart"/>
      <w:r w:rsidRPr="00C73645">
        <w:t>водопоглощение</w:t>
      </w:r>
      <w:proofErr w:type="spellEnd"/>
      <w:r w:rsidRPr="00C73645">
        <w:t xml:space="preserve"> камня и его среднюю плотность, если известно, что объёмное </w:t>
      </w:r>
      <w:proofErr w:type="spellStart"/>
      <w:r w:rsidRPr="00C73645">
        <w:t>водопоглощение</w:t>
      </w:r>
      <w:proofErr w:type="spellEnd"/>
      <w:r w:rsidRPr="00C73645">
        <w:t xml:space="preserve"> камня равно 10%.</w:t>
      </w:r>
    </w:p>
    <w:p w:rsidR="00C73645" w:rsidRDefault="00C73645"/>
    <w:p w:rsidR="00C73645" w:rsidRDefault="00C73645">
      <w:r w:rsidRPr="00C73645">
        <w:t>54.</w:t>
      </w:r>
      <w:r w:rsidRPr="00C73645">
        <w:tab/>
        <w:t xml:space="preserve">Рассев песка на стандартном наборе сит показал следующее содержание частных остатков сито №2,5 – 182 г., №1,26 – 381 г., №0,69 – 198г., №0,3 – 166 г., №0,14 – 58 г. Остальные 20 г. Прошли сквозь сито №0,14. определить модуль крупности песка и нанести его гранулометрический состав на кривую плотных </w:t>
      </w:r>
      <w:proofErr w:type="gramStart"/>
      <w:r w:rsidRPr="00C73645">
        <w:t>с</w:t>
      </w:r>
      <w:proofErr w:type="gramEnd"/>
      <w:r w:rsidRPr="00C73645">
        <w:t>???</w:t>
      </w:r>
    </w:p>
    <w:sectPr w:rsidR="00C73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93"/>
    <w:rsid w:val="001F1093"/>
    <w:rsid w:val="00C73645"/>
    <w:rsid w:val="00D1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2012-12-02T06:45:00Z</dcterms:created>
  <dcterms:modified xsi:type="dcterms:W3CDTF">2012-12-02T06:46:00Z</dcterms:modified>
</cp:coreProperties>
</file>