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68E" w:rsidRPr="00017CCF" w:rsidRDefault="00AA268E">
      <w:pPr>
        <w:rPr>
          <w:rFonts w:ascii="Times New Roman" w:eastAsiaTheme="minorEastAsia" w:hAnsi="Times New Roman" w:cs="Times New Roman"/>
          <w:sz w:val="32"/>
          <w:szCs w:val="32"/>
        </w:rPr>
      </w:pPr>
      <w:r w:rsidRPr="002E55BF">
        <w:rPr>
          <w:rFonts w:ascii="Times New Roman" w:hAnsi="Times New Roman" w:cs="Times New Roman"/>
          <w:sz w:val="32"/>
          <w:szCs w:val="32"/>
        </w:rPr>
        <w:t>63</w:t>
      </w:r>
      <w:r w:rsidR="00017CCF">
        <w:rPr>
          <w:rFonts w:ascii="Times New Roman" w:hAnsi="Times New Roman" w:cs="Times New Roman"/>
          <w:sz w:val="32"/>
          <w:szCs w:val="32"/>
        </w:rPr>
        <w:t>5</w:t>
      </w:r>
      <w:r w:rsidRPr="002E55BF">
        <w:rPr>
          <w:rFonts w:ascii="Times New Roman" w:hAnsi="Times New Roman" w:cs="Times New Roman"/>
          <w:sz w:val="32"/>
          <w:szCs w:val="32"/>
        </w:rPr>
        <w:t xml:space="preserve">. </w:t>
      </w:r>
      <w:r w:rsidR="00017CCF">
        <w:rPr>
          <w:rFonts w:ascii="Times New Roman" w:hAnsi="Times New Roman" w:cs="Times New Roman"/>
          <w:sz w:val="32"/>
          <w:szCs w:val="32"/>
        </w:rPr>
        <w:t xml:space="preserve">Пользуясь теорией теплоемкости Дебая, определите изменение </w:t>
      </w:r>
      <m:oMath>
        <m:r>
          <w:rPr>
            <w:rFonts w:ascii="Cambria Math" w:hAnsi="Cambria Math" w:cs="Times New Roman"/>
            <w:sz w:val="32"/>
            <w:szCs w:val="32"/>
          </w:rPr>
          <m:t>∆U</m:t>
        </m:r>
      </m:oMath>
      <w:r w:rsidR="00017CCF" w:rsidRPr="00017CCF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017CCF">
        <w:rPr>
          <w:rFonts w:ascii="Times New Roman" w:eastAsiaTheme="minorEastAsia" w:hAnsi="Times New Roman" w:cs="Times New Roman"/>
          <w:sz w:val="32"/>
          <w:szCs w:val="32"/>
        </w:rPr>
        <w:t>молярной внутренней энергии кристалла при его нагревании от нуля до температуры Т=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0,10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д</m:t>
            </m:r>
          </m:sub>
        </m:sSub>
      </m:oMath>
      <w:r w:rsidR="00017CCF">
        <w:rPr>
          <w:rFonts w:ascii="Times New Roman" w:eastAsiaTheme="minorEastAsia" w:hAnsi="Times New Roman" w:cs="Times New Roman"/>
          <w:sz w:val="32"/>
          <w:szCs w:val="32"/>
        </w:rPr>
        <w:t xml:space="preserve">. Характеристическую температуру Дебая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θ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д</m:t>
            </m:r>
          </m:sub>
        </m:sSub>
      </m:oMath>
      <w:r w:rsidR="00017CCF">
        <w:rPr>
          <w:rFonts w:ascii="Times New Roman" w:eastAsiaTheme="minorEastAsia" w:hAnsi="Times New Roman" w:cs="Times New Roman"/>
          <w:sz w:val="32"/>
          <w:szCs w:val="32"/>
        </w:rPr>
        <w:t xml:space="preserve"> для данного кристалла принять равной 300 К.</w:t>
      </w:r>
    </w:p>
    <w:p w:rsidR="00017CCF" w:rsidRPr="00017CCF" w:rsidRDefault="00017CCF">
      <w:pPr>
        <w:rPr>
          <w:rFonts w:ascii="Times New Roman" w:eastAsiaTheme="minorEastAsia" w:hAnsi="Times New Roman" w:cs="Times New Roman"/>
          <w:sz w:val="32"/>
          <w:szCs w:val="32"/>
        </w:rPr>
      </w:pPr>
    </w:p>
    <w:p w:rsidR="00AA268E" w:rsidRPr="00017CCF" w:rsidRDefault="00017CCF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645</w:t>
      </w:r>
      <w:r w:rsidR="00AA268E" w:rsidRPr="002E55BF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 xml:space="preserve">Во сколько раз число свободных электронов, приходящихся на один атом металла при Т=0 К  больше в алюминии, чем в меди, если уровни энергии Ферми соответственно равны </w:t>
      </w: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</w:rPr>
              <m:t>Е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f</m:t>
            </m:r>
          </m:sub>
        </m:sSub>
        <m:r>
          <w:rPr>
            <w:rFonts w:ascii="Cambria Math" w:hAnsi="Cambria Math" w:cs="Times New Roman"/>
            <w:sz w:val="32"/>
            <w:szCs w:val="32"/>
          </w:rPr>
          <m:t>=11,7 эВ</m:t>
        </m:r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Е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f</m:t>
            </m:r>
          </m:sub>
        </m:sSub>
        <m:r>
          <w:rPr>
            <w:rFonts w:ascii="Cambria Math" w:eastAsiaTheme="minorEastAsia" w:hAnsi="Cambria Math" w:cs="Times New Roman"/>
            <w:sz w:val="32"/>
            <w:szCs w:val="32"/>
          </w:rPr>
          <m:t>=7,0 эВ</m:t>
        </m:r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. Плотность этих металлов равна: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ρ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Al</m:t>
            </m:r>
          </m:sub>
        </m:sSub>
        <m:r>
          <w:rPr>
            <w:rFonts w:ascii="Cambria Math" w:eastAsiaTheme="minorEastAsia" w:hAnsi="Cambria Math" w:cs="Times New Roman"/>
            <w:sz w:val="32"/>
            <w:szCs w:val="32"/>
          </w:rPr>
          <m:t>=2,7*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кг/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м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,</m:t>
        </m:r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ρ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Cu</m:t>
            </m:r>
          </m:sub>
        </m:sSub>
        <m:r>
          <w:rPr>
            <w:rFonts w:ascii="Cambria Math" w:eastAsiaTheme="minorEastAsia" w:hAnsi="Cambria Math" w:cs="Times New Roman"/>
            <w:sz w:val="32"/>
            <w:szCs w:val="32"/>
          </w:rPr>
          <m:t>=8,9*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кг</m:t>
        </m:r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/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м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.</m:t>
        </m:r>
      </m:oMath>
    </w:p>
    <w:p w:rsidR="002E55BF" w:rsidRPr="002040FB" w:rsidRDefault="001E6CC0" w:rsidP="002E55BF">
      <w:pPr>
        <w:rPr>
          <w:rFonts w:ascii="Times New Roman" w:hAnsi="Times New Roman" w:cs="Times New Roman"/>
          <w:sz w:val="32"/>
          <w:szCs w:val="32"/>
        </w:rPr>
      </w:pPr>
      <w:r w:rsidRPr="002E55BF">
        <w:rPr>
          <w:rFonts w:ascii="Times New Roman" w:hAnsi="Times New Roman" w:cs="Times New Roman"/>
          <w:sz w:val="32"/>
          <w:szCs w:val="32"/>
        </w:rPr>
        <w:t>65</w:t>
      </w:r>
      <w:r w:rsidR="00017CCF">
        <w:rPr>
          <w:rFonts w:ascii="Times New Roman" w:hAnsi="Times New Roman" w:cs="Times New Roman"/>
          <w:sz w:val="32"/>
          <w:szCs w:val="32"/>
        </w:rPr>
        <w:t>5</w:t>
      </w:r>
      <w:r w:rsidRPr="002E55BF">
        <w:rPr>
          <w:rFonts w:ascii="Times New Roman" w:hAnsi="Times New Roman" w:cs="Times New Roman"/>
          <w:sz w:val="32"/>
          <w:szCs w:val="32"/>
        </w:rPr>
        <w:t xml:space="preserve">. </w:t>
      </w:r>
      <w:r w:rsidR="00017CCF">
        <w:rPr>
          <w:rFonts w:ascii="Times New Roman" w:hAnsi="Times New Roman" w:cs="Times New Roman"/>
          <w:sz w:val="32"/>
          <w:szCs w:val="32"/>
        </w:rPr>
        <w:t xml:space="preserve">Тонкая пластина из кремния шириной 2 см помещена перпендикулярно линиям индукции однородного магнитного поля В=0,5 Тл. При плотности тока </w:t>
      </w:r>
      <w:r w:rsidR="00017CCF">
        <w:rPr>
          <w:rFonts w:ascii="Times New Roman" w:hAnsi="Times New Roman" w:cs="Times New Roman"/>
          <w:sz w:val="32"/>
          <w:szCs w:val="32"/>
          <w:lang w:val="en-US"/>
        </w:rPr>
        <w:t>j</w:t>
      </w:r>
      <w:r w:rsidR="00017CCF" w:rsidRPr="002040FB">
        <w:rPr>
          <w:rFonts w:ascii="Times New Roman" w:hAnsi="Times New Roman" w:cs="Times New Roman"/>
          <w:sz w:val="32"/>
          <w:szCs w:val="32"/>
        </w:rPr>
        <w:t>=2</w:t>
      </w:r>
      <w:r w:rsidR="00017CCF">
        <w:rPr>
          <w:rFonts w:ascii="Times New Roman" w:hAnsi="Times New Roman" w:cs="Times New Roman"/>
          <w:sz w:val="32"/>
          <w:szCs w:val="32"/>
        </w:rPr>
        <w:t>мкА</w:t>
      </w:r>
      <w:r w:rsidR="00017CCF" w:rsidRPr="002040FB">
        <w:rPr>
          <w:rFonts w:ascii="Times New Roman" w:hAnsi="Times New Roman" w:cs="Times New Roman"/>
          <w:sz w:val="32"/>
          <w:szCs w:val="32"/>
        </w:rPr>
        <w:t>/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мм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sup>
        </m:sSup>
      </m:oMath>
      <w:r w:rsidR="002040FB">
        <w:rPr>
          <w:rFonts w:ascii="Times New Roman" w:eastAsiaTheme="minorEastAsia" w:hAnsi="Times New Roman" w:cs="Times New Roman"/>
          <w:sz w:val="32"/>
          <w:szCs w:val="32"/>
        </w:rPr>
        <w:t xml:space="preserve">, направленного вдоль пластины, холловская разность потенциалов оказалась равной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H</m:t>
            </m:r>
          </m:sub>
        </m:sSub>
        <m:r>
          <w:rPr>
            <w:rFonts w:ascii="Cambria Math" w:eastAsiaTheme="minorEastAsia" w:hAnsi="Cambria Math" w:cs="Times New Roman"/>
            <w:sz w:val="32"/>
            <w:szCs w:val="32"/>
          </w:rPr>
          <m:t>=2,8 B</m:t>
        </m:r>
      </m:oMath>
      <w:r w:rsidR="002040FB" w:rsidRPr="002040FB">
        <w:rPr>
          <w:rFonts w:ascii="Times New Roman" w:eastAsiaTheme="minorEastAsia" w:hAnsi="Times New Roman" w:cs="Times New Roman"/>
          <w:sz w:val="32"/>
          <w:szCs w:val="32"/>
        </w:rPr>
        <w:t xml:space="preserve">. </w:t>
      </w:r>
      <w:r w:rsidR="002040FB">
        <w:rPr>
          <w:rFonts w:ascii="Times New Roman" w:eastAsiaTheme="minorEastAsia" w:hAnsi="Times New Roman" w:cs="Times New Roman"/>
          <w:sz w:val="32"/>
          <w:szCs w:val="32"/>
        </w:rPr>
        <w:t>Определите концентрацию носителей тока.</w:t>
      </w:r>
    </w:p>
    <w:p w:rsidR="001E6CC0" w:rsidRPr="002E55BF" w:rsidRDefault="001E6CC0">
      <w:pPr>
        <w:rPr>
          <w:sz w:val="28"/>
          <w:szCs w:val="28"/>
          <w:vertAlign w:val="superscript"/>
        </w:rPr>
      </w:pPr>
    </w:p>
    <w:sectPr w:rsidR="001E6CC0" w:rsidRPr="002E55BF" w:rsidSect="00064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A268E"/>
    <w:rsid w:val="00017CCF"/>
    <w:rsid w:val="00064F47"/>
    <w:rsid w:val="001E6CC0"/>
    <w:rsid w:val="002040FB"/>
    <w:rsid w:val="002E55BF"/>
    <w:rsid w:val="007D4EA7"/>
    <w:rsid w:val="00AA2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A268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A2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6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A268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A2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6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XP GAME 2009</cp:lastModifiedBy>
  <cp:revision>4</cp:revision>
  <dcterms:created xsi:type="dcterms:W3CDTF">2012-11-24T15:51:00Z</dcterms:created>
  <dcterms:modified xsi:type="dcterms:W3CDTF">2012-11-27T20:25:00Z</dcterms:modified>
</cp:coreProperties>
</file>