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CF" w:rsidRDefault="005A1570">
      <w:r w:rsidRPr="005A1570">
        <w:t>подводная лодка имеет полезную мощность атомной установки 16 МВт, топливом служит обогащенный уран 235. Определить запас ядерного горючего, необходимого для месячного плавания лодки. К.П.Д. энергетической 0,2</w:t>
      </w:r>
      <w:bookmarkStart w:id="0" w:name="_GoBack"/>
      <w:bookmarkEnd w:id="0"/>
    </w:p>
    <w:sectPr w:rsidR="00CF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B7"/>
    <w:rsid w:val="002B47B7"/>
    <w:rsid w:val="005A1570"/>
    <w:rsid w:val="00C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</dc:creator>
  <cp:keywords/>
  <dc:description/>
  <cp:lastModifiedBy>BlackMan</cp:lastModifiedBy>
  <cp:revision>3</cp:revision>
  <dcterms:created xsi:type="dcterms:W3CDTF">2012-11-25T12:39:00Z</dcterms:created>
  <dcterms:modified xsi:type="dcterms:W3CDTF">2012-11-25T12:39:00Z</dcterms:modified>
</cp:coreProperties>
</file>