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1E" w:rsidRDefault="00BC67AA" w:rsidP="00BC67AA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B22EB9">
        <w:rPr>
          <w:b/>
          <w:bCs/>
          <w:i/>
          <w:iCs/>
          <w:color w:val="000000"/>
          <w:sz w:val="28"/>
          <w:szCs w:val="28"/>
          <w:lang w:val="en-US"/>
        </w:rPr>
        <w:t>VIII</w:t>
      </w:r>
      <w:r w:rsidRPr="00B22EB9">
        <w:rPr>
          <w:b/>
          <w:bCs/>
          <w:i/>
          <w:iCs/>
          <w:color w:val="000000"/>
          <w:sz w:val="28"/>
          <w:szCs w:val="28"/>
        </w:rPr>
        <w:t xml:space="preserve"> вариант</w:t>
      </w:r>
      <w:r w:rsidR="0005471E">
        <w:rPr>
          <w:b/>
          <w:bCs/>
          <w:i/>
          <w:iCs/>
          <w:color w:val="000000"/>
          <w:sz w:val="28"/>
          <w:szCs w:val="28"/>
        </w:rPr>
        <w:t xml:space="preserve">            </w:t>
      </w:r>
    </w:p>
    <w:p w:rsidR="00BC67AA" w:rsidRDefault="0005471E" w:rsidP="00BC67AA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 </w:t>
      </w:r>
    </w:p>
    <w:p w:rsidR="0005471E" w:rsidRPr="002F341D" w:rsidRDefault="0005471E" w:rsidP="0005471E">
      <w:pPr>
        <w:ind w:firstLine="426"/>
        <w:jc w:val="both"/>
        <w:rPr>
          <w:rFonts w:ascii="Calibri" w:eastAsia="Times New Roman" w:hAnsi="Calibri" w:cs="Times New Roman"/>
          <w:sz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B22EB9">
        <w:rPr>
          <w:b/>
          <w:bCs/>
          <w:color w:val="000000"/>
          <w:sz w:val="28"/>
          <w:szCs w:val="28"/>
        </w:rPr>
        <w:t xml:space="preserve">Задача </w:t>
      </w:r>
      <w:r>
        <w:rPr>
          <w:b/>
          <w:bCs/>
          <w:color w:val="000000"/>
          <w:sz w:val="28"/>
          <w:szCs w:val="28"/>
        </w:rPr>
        <w:t>1.</w:t>
      </w:r>
      <w:r>
        <w:rPr>
          <w:sz w:val="28"/>
          <w:szCs w:val="28"/>
        </w:rPr>
        <w:tab/>
      </w:r>
      <w:r w:rsidRPr="002F341D">
        <w:rPr>
          <w:rFonts w:ascii="Calibri" w:eastAsia="Times New Roman" w:hAnsi="Calibri" w:cs="Times New Roman"/>
          <w:sz w:val="28"/>
        </w:rPr>
        <w:t>На начало года стоимость основных производственных фондов составляла 30 млн</w:t>
      </w:r>
      <w:proofErr w:type="gramStart"/>
      <w:r w:rsidRPr="002F341D">
        <w:rPr>
          <w:rFonts w:ascii="Calibri" w:eastAsia="Times New Roman" w:hAnsi="Calibri" w:cs="Times New Roman"/>
          <w:sz w:val="28"/>
        </w:rPr>
        <w:t>.р</w:t>
      </w:r>
      <w:proofErr w:type="gramEnd"/>
      <w:r w:rsidRPr="002F341D">
        <w:rPr>
          <w:rFonts w:ascii="Calibri" w:eastAsia="Times New Roman" w:hAnsi="Calibri" w:cs="Times New Roman"/>
          <w:sz w:val="28"/>
        </w:rPr>
        <w:t>уб. В марте предприятие приобрело станки на сумму 6 млн.руб., а в июне было ликвидировано оборудование на 4 млн. руб. В среднем норма амортизации - 12%. За год предприятие выпустило продукции на сумму 26 млн. руб. Определите среднегодовую стоимость ОПФ и фондоотдачу.</w:t>
      </w:r>
    </w:p>
    <w:p w:rsidR="00BC67AA" w:rsidRDefault="00BC67AA" w:rsidP="0005471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C67AA" w:rsidRDefault="0005471E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2</w:t>
      </w:r>
      <w:r w:rsidR="00BC67AA" w:rsidRPr="00B22EB9">
        <w:rPr>
          <w:b/>
          <w:bCs/>
          <w:color w:val="000000"/>
          <w:sz w:val="28"/>
          <w:szCs w:val="28"/>
        </w:rPr>
        <w:t xml:space="preserve">. </w:t>
      </w:r>
      <w:r w:rsidR="00BC67AA" w:rsidRPr="00B22EB9">
        <w:rPr>
          <w:color w:val="000000"/>
          <w:sz w:val="28"/>
          <w:szCs w:val="28"/>
        </w:rPr>
        <w:t>Имеются следующие данные о посевных площадях и уро</w:t>
      </w:r>
      <w:r w:rsidR="00BC67AA" w:rsidRPr="00B22EB9">
        <w:rPr>
          <w:color w:val="000000"/>
          <w:sz w:val="28"/>
          <w:szCs w:val="28"/>
        </w:rPr>
        <w:softHyphen/>
        <w:t>жайности овощных культур по группе сельскохозяйственных предприятий:</w:t>
      </w:r>
    </w:p>
    <w:p w:rsidR="00BC67AA" w:rsidRDefault="00BC67AA" w:rsidP="00BC67A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1945"/>
        <w:gridCol w:w="1867"/>
        <w:gridCol w:w="1870"/>
        <w:gridCol w:w="1894"/>
        <w:gridCol w:w="1995"/>
      </w:tblGrid>
      <w:tr w:rsidR="00BC67AA" w:rsidRPr="002277EF" w:rsidTr="005228F4">
        <w:tc>
          <w:tcPr>
            <w:tcW w:w="2067" w:type="dxa"/>
            <w:vMerge w:val="restart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Предпри</w:t>
            </w:r>
            <w:r w:rsidRPr="002277EF">
              <w:rPr>
                <w:color w:val="000000"/>
                <w:sz w:val="28"/>
                <w:szCs w:val="28"/>
              </w:rPr>
              <w:softHyphen/>
              <w:t>ятие</w:t>
            </w:r>
          </w:p>
        </w:tc>
        <w:tc>
          <w:tcPr>
            <w:tcW w:w="3943" w:type="dxa"/>
            <w:gridSpan w:val="2"/>
            <w:vAlign w:val="center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Весенняя продуктивная пло</w:t>
            </w:r>
            <w:r w:rsidRPr="002277EF">
              <w:rPr>
                <w:color w:val="000000"/>
                <w:sz w:val="28"/>
                <w:szCs w:val="28"/>
              </w:rPr>
              <w:softHyphen/>
              <w:t>щадь, тыс. га</w:t>
            </w:r>
          </w:p>
        </w:tc>
        <w:tc>
          <w:tcPr>
            <w:tcW w:w="4127" w:type="dxa"/>
            <w:gridSpan w:val="2"/>
            <w:vAlign w:val="center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 xml:space="preserve">Урожайность, </w:t>
            </w:r>
            <w:proofErr w:type="spellStart"/>
            <w:r w:rsidRPr="002277EF">
              <w:rPr>
                <w:color w:val="000000"/>
                <w:sz w:val="28"/>
                <w:szCs w:val="28"/>
              </w:rPr>
              <w:t>ц</w:t>
            </w:r>
            <w:proofErr w:type="spellEnd"/>
            <w:r w:rsidRPr="002277EF">
              <w:rPr>
                <w:color w:val="000000"/>
                <w:sz w:val="28"/>
                <w:szCs w:val="28"/>
              </w:rPr>
              <w:t>/га</w:t>
            </w:r>
          </w:p>
        </w:tc>
      </w:tr>
      <w:tr w:rsidR="00BC67AA" w:rsidRPr="002277EF" w:rsidTr="005228F4">
        <w:tc>
          <w:tcPr>
            <w:tcW w:w="2067" w:type="dxa"/>
            <w:vMerge/>
          </w:tcPr>
          <w:p w:rsidR="00BC67AA" w:rsidRPr="002277EF" w:rsidRDefault="00BC67AA" w:rsidP="005228F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 xml:space="preserve">Базисный 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1973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 xml:space="preserve">Отчетный 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002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Базисный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125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Отчетный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период</w:t>
            </w:r>
          </w:p>
        </w:tc>
      </w:tr>
      <w:tr w:rsidR="00BC67AA" w:rsidRPr="002277EF" w:rsidTr="005228F4">
        <w:tc>
          <w:tcPr>
            <w:tcW w:w="2067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№1</w:t>
            </w:r>
          </w:p>
        </w:tc>
        <w:tc>
          <w:tcPr>
            <w:tcW w:w="197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3,2</w:t>
            </w:r>
          </w:p>
        </w:tc>
        <w:tc>
          <w:tcPr>
            <w:tcW w:w="1973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2002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5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350</w:t>
            </w:r>
          </w:p>
        </w:tc>
      </w:tr>
      <w:tr w:rsidR="00BC67AA" w:rsidRPr="002277EF" w:rsidTr="005228F4">
        <w:tc>
          <w:tcPr>
            <w:tcW w:w="2067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№2</w:t>
            </w:r>
          </w:p>
        </w:tc>
        <w:tc>
          <w:tcPr>
            <w:tcW w:w="197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973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2002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2125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280</w:t>
            </w:r>
          </w:p>
        </w:tc>
      </w:tr>
    </w:tbl>
    <w:p w:rsidR="00BC67AA" w:rsidRDefault="00BC67AA" w:rsidP="00BC67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67AA" w:rsidRP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9098D">
        <w:rPr>
          <w:color w:val="000000"/>
          <w:sz w:val="28"/>
          <w:szCs w:val="28"/>
          <w:u w:val="single"/>
        </w:rPr>
        <w:t xml:space="preserve">Определите </w:t>
      </w:r>
      <w:r w:rsidRPr="00B22EB9">
        <w:rPr>
          <w:color w:val="000000"/>
          <w:sz w:val="28"/>
          <w:szCs w:val="28"/>
        </w:rPr>
        <w:t>увеличение (уменьшение) средней урожайности овощных культур по двум предприятиям вместе в отчетном периоде по сравнению с базисным, в том числе</w:t>
      </w:r>
      <w:r>
        <w:rPr>
          <w:color w:val="000000"/>
          <w:sz w:val="28"/>
          <w:szCs w:val="28"/>
        </w:rPr>
        <w:t>,</w:t>
      </w:r>
      <w:r w:rsidRPr="00B22EB9">
        <w:rPr>
          <w:color w:val="000000"/>
          <w:sz w:val="28"/>
          <w:szCs w:val="28"/>
        </w:rPr>
        <w:t xml:space="preserve"> в результате изменений (%): а) уро</w:t>
      </w:r>
      <w:r w:rsidRPr="00B22EB9">
        <w:rPr>
          <w:color w:val="000000"/>
          <w:sz w:val="28"/>
          <w:szCs w:val="28"/>
        </w:rPr>
        <w:softHyphen/>
        <w:t>жайности в каждом предприятии; б) структуры посевных площадей.</w:t>
      </w:r>
      <w:proofErr w:type="gramEnd"/>
    </w:p>
    <w:p w:rsidR="00BC67AA" w:rsidRDefault="00BC67AA" w:rsidP="00BC67AA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C67AA" w:rsidRDefault="0005471E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3</w:t>
      </w:r>
      <w:r w:rsidR="00BC67AA" w:rsidRPr="00B22EB9">
        <w:rPr>
          <w:b/>
          <w:bCs/>
          <w:color w:val="000000"/>
          <w:sz w:val="28"/>
          <w:szCs w:val="28"/>
        </w:rPr>
        <w:t xml:space="preserve">. </w:t>
      </w:r>
      <w:r w:rsidR="00BC67AA" w:rsidRPr="00B22EB9">
        <w:rPr>
          <w:color w:val="000000"/>
          <w:sz w:val="28"/>
          <w:szCs w:val="28"/>
        </w:rPr>
        <w:t>Имеются следующие данные по региону в отраслях, производящих товары, млрд. р.:</w:t>
      </w:r>
    </w:p>
    <w:p w:rsidR="00BC67AA" w:rsidRDefault="00BC67AA" w:rsidP="00BC67A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63"/>
        <w:gridCol w:w="2557"/>
        <w:gridCol w:w="2351"/>
      </w:tblGrid>
      <w:tr w:rsidR="00BC67AA" w:rsidRPr="002277EF" w:rsidTr="005228F4">
        <w:tc>
          <w:tcPr>
            <w:tcW w:w="4968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Базисный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2469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lastRenderedPageBreak/>
              <w:t>Отчетный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lastRenderedPageBreak/>
              <w:t>период</w:t>
            </w:r>
          </w:p>
        </w:tc>
      </w:tr>
      <w:tr w:rsidR="00BC67AA" w:rsidRPr="002277EF" w:rsidTr="005228F4">
        <w:tc>
          <w:tcPr>
            <w:tcW w:w="4968" w:type="dxa"/>
          </w:tcPr>
          <w:p w:rsidR="00BC67AA" w:rsidRPr="002277EF" w:rsidRDefault="00BC67AA" w:rsidP="005228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lastRenderedPageBreak/>
              <w:t>Выпуск в основных ценах</w:t>
            </w:r>
          </w:p>
        </w:tc>
        <w:tc>
          <w:tcPr>
            <w:tcW w:w="270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56,1</w:t>
            </w:r>
          </w:p>
        </w:tc>
        <w:tc>
          <w:tcPr>
            <w:tcW w:w="2469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70,8</w:t>
            </w:r>
          </w:p>
        </w:tc>
      </w:tr>
      <w:tr w:rsidR="00BC67AA" w:rsidRPr="002277EF" w:rsidTr="005228F4">
        <w:tc>
          <w:tcPr>
            <w:tcW w:w="4968" w:type="dxa"/>
          </w:tcPr>
          <w:p w:rsidR="00BC67AA" w:rsidRPr="002277EF" w:rsidRDefault="00BC67AA" w:rsidP="005228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Промежуточное потребление</w:t>
            </w:r>
          </w:p>
        </w:tc>
        <w:tc>
          <w:tcPr>
            <w:tcW w:w="270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33,2</w:t>
            </w:r>
          </w:p>
        </w:tc>
        <w:tc>
          <w:tcPr>
            <w:tcW w:w="2469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42,0</w:t>
            </w:r>
          </w:p>
        </w:tc>
      </w:tr>
    </w:tbl>
    <w:p w:rsidR="00BC67AA" w:rsidRDefault="00BC67AA" w:rsidP="00BC67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22EB9">
        <w:rPr>
          <w:color w:val="000000"/>
          <w:sz w:val="28"/>
          <w:szCs w:val="28"/>
        </w:rPr>
        <w:t xml:space="preserve">Индекс цен составил 128,3 %. </w:t>
      </w:r>
    </w:p>
    <w:p w:rsidR="00BC67AA" w:rsidRPr="00B22EB9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  <w:r w:rsidRPr="0049098D">
        <w:rPr>
          <w:color w:val="000000"/>
          <w:sz w:val="28"/>
          <w:szCs w:val="28"/>
          <w:u w:val="single"/>
        </w:rPr>
        <w:t>Определите</w:t>
      </w:r>
      <w:r w:rsidRPr="00B22EB9">
        <w:rPr>
          <w:color w:val="000000"/>
          <w:sz w:val="28"/>
          <w:szCs w:val="28"/>
        </w:rPr>
        <w:t>:</w:t>
      </w:r>
    </w:p>
    <w:p w:rsid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22EB9">
        <w:rPr>
          <w:color w:val="000000"/>
          <w:sz w:val="28"/>
          <w:szCs w:val="28"/>
        </w:rPr>
        <w:t>1) валовую добавленную стоимость за каждый период в текущих ценах;</w:t>
      </w:r>
    </w:p>
    <w:p w:rsid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22EB9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B22EB9">
        <w:rPr>
          <w:color w:val="000000"/>
          <w:sz w:val="28"/>
          <w:szCs w:val="28"/>
        </w:rPr>
        <w:t>валовую добавленную стоимость отчетного периода в ценах ба</w:t>
      </w:r>
      <w:r w:rsidRPr="00B22EB9">
        <w:rPr>
          <w:color w:val="000000"/>
          <w:sz w:val="28"/>
          <w:szCs w:val="28"/>
        </w:rPr>
        <w:softHyphen/>
        <w:t xml:space="preserve">зисного периода путем </w:t>
      </w:r>
      <w:proofErr w:type="spellStart"/>
      <w:r w:rsidRPr="00B22EB9">
        <w:rPr>
          <w:color w:val="000000"/>
          <w:sz w:val="28"/>
          <w:szCs w:val="28"/>
        </w:rPr>
        <w:t>дефлятирования</w:t>
      </w:r>
      <w:proofErr w:type="spellEnd"/>
      <w:r w:rsidRPr="00B22EB9">
        <w:rPr>
          <w:color w:val="000000"/>
          <w:sz w:val="28"/>
          <w:szCs w:val="28"/>
        </w:rPr>
        <w:t xml:space="preserve"> с помощью индекса цен; </w:t>
      </w:r>
    </w:p>
    <w:p w:rsid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22EB9">
        <w:rPr>
          <w:color w:val="000000"/>
          <w:sz w:val="28"/>
          <w:szCs w:val="28"/>
        </w:rPr>
        <w:t>3) индекс стоимости и физического объема по ВДС.</w:t>
      </w:r>
    </w:p>
    <w:p w:rsidR="00BC67AA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67AA" w:rsidRPr="00B22EB9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67AA" w:rsidRPr="00B22EB9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  <w:r w:rsidRPr="0049098D">
        <w:rPr>
          <w:b/>
          <w:bCs/>
          <w:color w:val="000000"/>
          <w:sz w:val="28"/>
          <w:szCs w:val="28"/>
        </w:rPr>
        <w:t xml:space="preserve">Задача </w:t>
      </w:r>
      <w:r w:rsidR="0005471E">
        <w:rPr>
          <w:b/>
          <w:color w:val="000000"/>
          <w:sz w:val="28"/>
          <w:szCs w:val="28"/>
        </w:rPr>
        <w:t>4</w:t>
      </w:r>
      <w:r w:rsidRPr="00B22EB9">
        <w:rPr>
          <w:color w:val="000000"/>
          <w:sz w:val="28"/>
          <w:szCs w:val="28"/>
        </w:rPr>
        <w:t>. За полугодие цена изделия</w:t>
      </w:r>
      <w:proofErr w:type="gramStart"/>
      <w:r w:rsidRPr="00B22EB9">
        <w:rPr>
          <w:color w:val="000000"/>
          <w:sz w:val="28"/>
          <w:szCs w:val="28"/>
        </w:rPr>
        <w:t xml:space="preserve"> В</w:t>
      </w:r>
      <w:proofErr w:type="gramEnd"/>
      <w:r w:rsidRPr="00B22EB9">
        <w:rPr>
          <w:color w:val="000000"/>
          <w:sz w:val="28"/>
          <w:szCs w:val="28"/>
        </w:rPr>
        <w:t xml:space="preserve"> возросла с 2200 р. до 2600 р., а плата за аренду торгового помещения для его продажи повысилась на 30 %.</w:t>
      </w:r>
    </w:p>
    <w:p w:rsid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98D">
        <w:rPr>
          <w:color w:val="000000"/>
          <w:sz w:val="28"/>
          <w:szCs w:val="28"/>
          <w:u w:val="single"/>
        </w:rPr>
        <w:t>Рассчитайте</w:t>
      </w:r>
      <w:r w:rsidRPr="00B22EB9">
        <w:rPr>
          <w:color w:val="000000"/>
          <w:sz w:val="28"/>
          <w:szCs w:val="28"/>
        </w:rPr>
        <w:t xml:space="preserve"> эмпирический коэффициент факторной эластичности цены и сделайте вывод о степени влияния платы за аренду торгового помещения на цену изделия В.</w:t>
      </w:r>
    </w:p>
    <w:p w:rsidR="00BC67AA" w:rsidRPr="00B22EB9" w:rsidRDefault="00BC67AA" w:rsidP="00BC67AA">
      <w:pPr>
        <w:shd w:val="clear" w:color="auto" w:fill="FFFFFF"/>
        <w:jc w:val="both"/>
        <w:rPr>
          <w:sz w:val="28"/>
          <w:szCs w:val="28"/>
        </w:rPr>
      </w:pPr>
    </w:p>
    <w:p w:rsidR="00BC67AA" w:rsidRPr="00B22EB9" w:rsidRDefault="0005471E" w:rsidP="00BC67A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Задача 5</w:t>
      </w:r>
      <w:r w:rsidR="00BC67AA" w:rsidRPr="00B22EB9">
        <w:rPr>
          <w:b/>
          <w:bCs/>
          <w:color w:val="000000"/>
          <w:sz w:val="28"/>
          <w:szCs w:val="28"/>
        </w:rPr>
        <w:t xml:space="preserve">. </w:t>
      </w:r>
      <w:r w:rsidR="00BC67AA" w:rsidRPr="00B22EB9">
        <w:rPr>
          <w:color w:val="000000"/>
          <w:sz w:val="28"/>
          <w:szCs w:val="28"/>
        </w:rPr>
        <w:t>Имеются следующие данные по заводу.</w:t>
      </w:r>
    </w:p>
    <w:p w:rsidR="00BC67AA" w:rsidRPr="00B22EB9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  <w:r w:rsidRPr="00B22EB9">
        <w:rPr>
          <w:color w:val="000000"/>
          <w:sz w:val="28"/>
          <w:szCs w:val="28"/>
        </w:rPr>
        <w:t xml:space="preserve">За 10 месяцев базисного года отработано 744 000 </w:t>
      </w:r>
      <w:proofErr w:type="spellStart"/>
      <w:r w:rsidRPr="00B22EB9">
        <w:rPr>
          <w:color w:val="000000"/>
          <w:sz w:val="28"/>
          <w:szCs w:val="28"/>
        </w:rPr>
        <w:t>чел.-дн</w:t>
      </w:r>
      <w:proofErr w:type="spellEnd"/>
      <w:r w:rsidRPr="00B22EB9">
        <w:rPr>
          <w:color w:val="000000"/>
          <w:sz w:val="28"/>
          <w:szCs w:val="28"/>
        </w:rPr>
        <w:t>., зарегист</w:t>
      </w:r>
      <w:r w:rsidRPr="00B22EB9">
        <w:rPr>
          <w:color w:val="000000"/>
          <w:sz w:val="28"/>
          <w:szCs w:val="28"/>
        </w:rPr>
        <w:softHyphen/>
        <w:t xml:space="preserve">рировано 352 </w:t>
      </w:r>
      <w:proofErr w:type="spellStart"/>
      <w:r w:rsidRPr="00B22EB9">
        <w:rPr>
          <w:color w:val="000000"/>
          <w:sz w:val="28"/>
          <w:szCs w:val="28"/>
        </w:rPr>
        <w:t>чел.-дн</w:t>
      </w:r>
      <w:proofErr w:type="spellEnd"/>
      <w:r w:rsidRPr="00B22EB9">
        <w:rPr>
          <w:color w:val="000000"/>
          <w:sz w:val="28"/>
          <w:szCs w:val="28"/>
        </w:rPr>
        <w:t>. целодневных простоев. Невыходы в связи с вы</w:t>
      </w:r>
      <w:r w:rsidRPr="00B22EB9">
        <w:rPr>
          <w:color w:val="000000"/>
          <w:sz w:val="28"/>
          <w:szCs w:val="28"/>
        </w:rPr>
        <w:softHyphen/>
        <w:t xml:space="preserve">ходными и праздничными днями составили 148 800 </w:t>
      </w:r>
      <w:proofErr w:type="spellStart"/>
      <w:r w:rsidRPr="00B22EB9">
        <w:rPr>
          <w:color w:val="000000"/>
          <w:sz w:val="28"/>
          <w:szCs w:val="28"/>
        </w:rPr>
        <w:t>чел.-дн</w:t>
      </w:r>
      <w:proofErr w:type="spellEnd"/>
      <w:r w:rsidRPr="00B22EB9">
        <w:rPr>
          <w:color w:val="000000"/>
          <w:sz w:val="28"/>
          <w:szCs w:val="28"/>
        </w:rPr>
        <w:t xml:space="preserve">., по всем остальным причинам неявок было 49 175 </w:t>
      </w:r>
      <w:proofErr w:type="spellStart"/>
      <w:r w:rsidRPr="00B22EB9">
        <w:rPr>
          <w:color w:val="000000"/>
          <w:sz w:val="28"/>
          <w:szCs w:val="28"/>
        </w:rPr>
        <w:t>чел.-дн</w:t>
      </w:r>
      <w:proofErr w:type="spellEnd"/>
      <w:r w:rsidRPr="00B22EB9">
        <w:rPr>
          <w:color w:val="000000"/>
          <w:sz w:val="28"/>
          <w:szCs w:val="28"/>
        </w:rPr>
        <w:t>.</w:t>
      </w:r>
    </w:p>
    <w:p w:rsidR="00BC67AA" w:rsidRPr="00B22EB9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  <w:r w:rsidRPr="00B22EB9">
        <w:rPr>
          <w:color w:val="000000"/>
          <w:sz w:val="28"/>
          <w:szCs w:val="28"/>
        </w:rPr>
        <w:t>За первое полугодие отчетного года среднесписочная численность ра</w:t>
      </w:r>
      <w:r w:rsidRPr="00B22EB9">
        <w:rPr>
          <w:color w:val="000000"/>
          <w:sz w:val="28"/>
          <w:szCs w:val="28"/>
        </w:rPr>
        <w:softHyphen/>
        <w:t xml:space="preserve">бочих составила 3125 чел., за </w:t>
      </w:r>
      <w:r w:rsidRPr="00B22EB9">
        <w:rPr>
          <w:color w:val="000000"/>
          <w:sz w:val="28"/>
          <w:szCs w:val="28"/>
          <w:lang w:val="en-US"/>
        </w:rPr>
        <w:t>III</w:t>
      </w:r>
      <w:r w:rsidRPr="00B22EB9">
        <w:rPr>
          <w:color w:val="000000"/>
          <w:sz w:val="28"/>
          <w:szCs w:val="28"/>
        </w:rPr>
        <w:t xml:space="preserve"> квартал - 3480 чел., в октябре - 3910 чел. За все 10 месяцев отработано 801 020 </w:t>
      </w:r>
      <w:proofErr w:type="spellStart"/>
      <w:r w:rsidRPr="00B22EB9">
        <w:rPr>
          <w:color w:val="000000"/>
          <w:sz w:val="28"/>
          <w:szCs w:val="28"/>
        </w:rPr>
        <w:t>чел.-дн</w:t>
      </w:r>
      <w:proofErr w:type="spellEnd"/>
      <w:r w:rsidRPr="00B22EB9">
        <w:rPr>
          <w:color w:val="000000"/>
          <w:sz w:val="28"/>
          <w:szCs w:val="28"/>
        </w:rPr>
        <w:t>.</w:t>
      </w:r>
    </w:p>
    <w:p w:rsidR="00BC67AA" w:rsidRPr="00B22EB9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  <w:r w:rsidRPr="0049098D">
        <w:rPr>
          <w:color w:val="000000"/>
          <w:sz w:val="28"/>
          <w:szCs w:val="28"/>
          <w:u w:val="single"/>
        </w:rPr>
        <w:t>Определите</w:t>
      </w:r>
      <w:r w:rsidRPr="00B22EB9">
        <w:rPr>
          <w:color w:val="000000"/>
          <w:sz w:val="28"/>
          <w:szCs w:val="28"/>
        </w:rPr>
        <w:t>:</w:t>
      </w:r>
    </w:p>
    <w:p w:rsidR="00BC67AA" w:rsidRPr="00B22EB9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  <w:r w:rsidRPr="00B22EB9">
        <w:rPr>
          <w:color w:val="000000"/>
          <w:sz w:val="28"/>
          <w:szCs w:val="28"/>
        </w:rPr>
        <w:lastRenderedPageBreak/>
        <w:t>1) среднесписочную численность рабочих завода за 10 месяцев в ба</w:t>
      </w:r>
      <w:r w:rsidRPr="00B22EB9">
        <w:rPr>
          <w:color w:val="000000"/>
          <w:sz w:val="28"/>
          <w:szCs w:val="28"/>
        </w:rPr>
        <w:softHyphen/>
        <w:t>зисном и отчетном годах;</w:t>
      </w:r>
    </w:p>
    <w:p w:rsid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22EB9">
        <w:rPr>
          <w:color w:val="000000"/>
          <w:sz w:val="28"/>
          <w:szCs w:val="28"/>
        </w:rPr>
        <w:t>2) среднее число дней, отработанных одним среднесписочным рабо</w:t>
      </w:r>
      <w:r w:rsidRPr="00B22EB9">
        <w:rPr>
          <w:color w:val="000000"/>
          <w:sz w:val="28"/>
          <w:szCs w:val="28"/>
        </w:rPr>
        <w:softHyphen/>
        <w:t>чим, в базисном и отчетном годах.</w:t>
      </w:r>
    </w:p>
    <w:p w:rsidR="00BC67AA" w:rsidRDefault="00BC67AA" w:rsidP="00BC67AA">
      <w:pPr>
        <w:shd w:val="clear" w:color="auto" w:fill="FFFFFF"/>
        <w:jc w:val="both"/>
        <w:rPr>
          <w:sz w:val="28"/>
          <w:szCs w:val="28"/>
        </w:rPr>
      </w:pPr>
    </w:p>
    <w:p w:rsidR="00BC67AA" w:rsidRDefault="00BC67AA" w:rsidP="00BC67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C67AA" w:rsidRDefault="00BC67AA" w:rsidP="00BC67A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9098D">
        <w:rPr>
          <w:b/>
          <w:bCs/>
          <w:color w:val="000000"/>
          <w:sz w:val="28"/>
          <w:szCs w:val="28"/>
        </w:rPr>
        <w:t xml:space="preserve">Задача </w:t>
      </w:r>
      <w:r w:rsidR="0005471E">
        <w:rPr>
          <w:b/>
          <w:color w:val="000000"/>
          <w:sz w:val="28"/>
          <w:szCs w:val="28"/>
        </w:rPr>
        <w:t>6</w:t>
      </w:r>
      <w:r w:rsidRPr="00B22EB9">
        <w:rPr>
          <w:color w:val="000000"/>
          <w:sz w:val="28"/>
          <w:szCs w:val="28"/>
        </w:rPr>
        <w:t>. С помощью коэффициентов структурных различий (ин</w:t>
      </w:r>
      <w:r w:rsidRPr="00B22EB9">
        <w:rPr>
          <w:color w:val="000000"/>
          <w:sz w:val="28"/>
          <w:szCs w:val="28"/>
        </w:rPr>
        <w:softHyphen/>
        <w:t xml:space="preserve">декс А. </w:t>
      </w:r>
      <w:proofErr w:type="spellStart"/>
      <w:r w:rsidRPr="00B22EB9">
        <w:rPr>
          <w:color w:val="000000"/>
          <w:sz w:val="28"/>
          <w:szCs w:val="28"/>
        </w:rPr>
        <w:t>Салаи</w:t>
      </w:r>
      <w:proofErr w:type="spellEnd"/>
      <w:r w:rsidRPr="00B22EB9">
        <w:rPr>
          <w:color w:val="000000"/>
          <w:sz w:val="28"/>
          <w:szCs w:val="28"/>
        </w:rPr>
        <w:t xml:space="preserve"> и критерий </w:t>
      </w:r>
      <w:r w:rsidRPr="00B22EB9">
        <w:rPr>
          <w:color w:val="000000"/>
          <w:sz w:val="28"/>
          <w:szCs w:val="28"/>
          <w:lang w:val="en-US"/>
        </w:rPr>
        <w:t>J</w:t>
      </w:r>
      <w:r w:rsidRPr="00B22EB9">
        <w:rPr>
          <w:color w:val="000000"/>
          <w:sz w:val="28"/>
          <w:szCs w:val="28"/>
          <w:vertAlign w:val="subscript"/>
          <w:lang w:val="en-US"/>
        </w:rPr>
        <w:t>R</w:t>
      </w:r>
      <w:r w:rsidRPr="00B22EB9">
        <w:rPr>
          <w:color w:val="000000"/>
          <w:sz w:val="28"/>
          <w:szCs w:val="28"/>
        </w:rPr>
        <w:t>) оцените изменения в структуре денежных доходов населения по следующим данным:</w:t>
      </w:r>
    </w:p>
    <w:p w:rsidR="00BC67AA" w:rsidRDefault="00BC67AA" w:rsidP="00BC67A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5652"/>
        <w:gridCol w:w="2060"/>
        <w:gridCol w:w="1859"/>
      </w:tblGrid>
      <w:tr w:rsidR="00BC67AA" w:rsidRPr="002277EF" w:rsidTr="005228F4">
        <w:tc>
          <w:tcPr>
            <w:tcW w:w="6048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Состав денежных доходов, %</w:t>
            </w:r>
          </w:p>
        </w:tc>
        <w:tc>
          <w:tcPr>
            <w:tcW w:w="216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Базисный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29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 xml:space="preserve">Отчетный </w:t>
            </w:r>
          </w:p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год</w:t>
            </w:r>
          </w:p>
        </w:tc>
      </w:tr>
      <w:tr w:rsidR="00BC67AA" w:rsidRPr="002277EF" w:rsidTr="005228F4">
        <w:tc>
          <w:tcPr>
            <w:tcW w:w="6048" w:type="dxa"/>
          </w:tcPr>
          <w:p w:rsidR="00BC67AA" w:rsidRPr="002277EF" w:rsidRDefault="00BC67AA" w:rsidP="005228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Денежные доходы, всего</w:t>
            </w:r>
          </w:p>
        </w:tc>
        <w:tc>
          <w:tcPr>
            <w:tcW w:w="216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29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BC67AA" w:rsidRPr="002277EF" w:rsidTr="005228F4">
        <w:tc>
          <w:tcPr>
            <w:tcW w:w="6048" w:type="dxa"/>
            <w:vAlign w:val="bottom"/>
          </w:tcPr>
          <w:p w:rsidR="00BC67AA" w:rsidRPr="002277EF" w:rsidRDefault="00BC67AA" w:rsidP="005228F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 xml:space="preserve">В том числе: </w:t>
            </w:r>
          </w:p>
          <w:p w:rsidR="00BC67AA" w:rsidRPr="002277EF" w:rsidRDefault="00BC67AA" w:rsidP="005228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оплата труда</w:t>
            </w:r>
          </w:p>
        </w:tc>
        <w:tc>
          <w:tcPr>
            <w:tcW w:w="2160" w:type="dxa"/>
            <w:vAlign w:val="bottom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74,1</w:t>
            </w:r>
          </w:p>
        </w:tc>
        <w:tc>
          <w:tcPr>
            <w:tcW w:w="1929" w:type="dxa"/>
            <w:vAlign w:val="bottom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40,5</w:t>
            </w:r>
          </w:p>
        </w:tc>
      </w:tr>
      <w:tr w:rsidR="00BC67AA" w:rsidRPr="002277EF" w:rsidTr="005228F4">
        <w:tc>
          <w:tcPr>
            <w:tcW w:w="6048" w:type="dxa"/>
          </w:tcPr>
          <w:p w:rsidR="00BC67AA" w:rsidRPr="002277EF" w:rsidRDefault="00BC67AA" w:rsidP="005228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социальные трансферты</w:t>
            </w:r>
          </w:p>
        </w:tc>
        <w:tc>
          <w:tcPr>
            <w:tcW w:w="216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14,7</w:t>
            </w:r>
          </w:p>
        </w:tc>
        <w:tc>
          <w:tcPr>
            <w:tcW w:w="1929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14,0</w:t>
            </w:r>
          </w:p>
        </w:tc>
      </w:tr>
      <w:tr w:rsidR="00BC67AA" w:rsidRPr="002277EF" w:rsidTr="005228F4">
        <w:tc>
          <w:tcPr>
            <w:tcW w:w="6048" w:type="dxa"/>
          </w:tcPr>
          <w:p w:rsidR="00BC67AA" w:rsidRPr="002277EF" w:rsidRDefault="00BC67AA" w:rsidP="005228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доходы от собственности</w:t>
            </w:r>
          </w:p>
        </w:tc>
        <w:tc>
          <w:tcPr>
            <w:tcW w:w="2160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929" w:type="dxa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C67AA" w:rsidRPr="002277EF" w:rsidTr="005228F4">
        <w:tc>
          <w:tcPr>
            <w:tcW w:w="6048" w:type="dxa"/>
          </w:tcPr>
          <w:p w:rsidR="00BC67AA" w:rsidRPr="002277EF" w:rsidRDefault="00BC67AA" w:rsidP="005228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доходы от предпринимательской деятельности и др.</w:t>
            </w:r>
          </w:p>
        </w:tc>
        <w:tc>
          <w:tcPr>
            <w:tcW w:w="2160" w:type="dxa"/>
            <w:vAlign w:val="center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8,7</w:t>
            </w:r>
          </w:p>
        </w:tc>
        <w:tc>
          <w:tcPr>
            <w:tcW w:w="1929" w:type="dxa"/>
            <w:vAlign w:val="center"/>
          </w:tcPr>
          <w:p w:rsidR="00BC67AA" w:rsidRPr="002277EF" w:rsidRDefault="00BC67AA" w:rsidP="005228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277EF">
              <w:rPr>
                <w:color w:val="000000"/>
                <w:sz w:val="28"/>
                <w:szCs w:val="28"/>
              </w:rPr>
              <w:t>40,3</w:t>
            </w:r>
          </w:p>
        </w:tc>
      </w:tr>
    </w:tbl>
    <w:p w:rsidR="00BC67AA" w:rsidRDefault="00BC67AA" w:rsidP="00BC67A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67AA" w:rsidRPr="00B22EB9" w:rsidRDefault="00BC67AA" w:rsidP="00BC67AA">
      <w:pPr>
        <w:ind w:firstLine="709"/>
        <w:jc w:val="both"/>
        <w:rPr>
          <w:color w:val="000000"/>
          <w:sz w:val="28"/>
          <w:szCs w:val="28"/>
        </w:rPr>
      </w:pPr>
      <w:r w:rsidRPr="00B22EB9">
        <w:rPr>
          <w:color w:val="000000"/>
          <w:sz w:val="28"/>
          <w:szCs w:val="28"/>
        </w:rPr>
        <w:t>Сделайте выводы.</w:t>
      </w:r>
    </w:p>
    <w:p w:rsidR="00A8026D" w:rsidRDefault="00A8026D"/>
    <w:sectPr w:rsidR="00A8026D" w:rsidSect="007C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7AA"/>
    <w:rsid w:val="0005471E"/>
    <w:rsid w:val="007C0449"/>
    <w:rsid w:val="00A8026D"/>
    <w:rsid w:val="00BC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vtishenko</cp:lastModifiedBy>
  <cp:revision>3</cp:revision>
  <dcterms:created xsi:type="dcterms:W3CDTF">2012-11-07T19:18:00Z</dcterms:created>
  <dcterms:modified xsi:type="dcterms:W3CDTF">2012-11-08T11:28:00Z</dcterms:modified>
</cp:coreProperties>
</file>