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65" w:rsidRDefault="003229D8">
      <w:r>
        <w:t>Тема: «</w:t>
      </w:r>
      <w:r>
        <w:t>Место международно-правовых стандартов в области таможенного дела в правовой системе РФ</w:t>
      </w:r>
      <w:proofErr w:type="gramStart"/>
      <w:r>
        <w:t>.</w:t>
      </w:r>
      <w:r>
        <w:t>»</w:t>
      </w:r>
      <w:r>
        <w:br/>
      </w:r>
      <w:proofErr w:type="gramEnd"/>
      <w:r>
        <w:t>Предмет: Таможенное право</w:t>
      </w:r>
      <w:r>
        <w:br/>
      </w:r>
      <w:r>
        <w:br/>
        <w:t>Сноски внизу страницы.</w:t>
      </w:r>
      <w:r>
        <w:br/>
        <w:t xml:space="preserve">По </w:t>
      </w:r>
      <w:proofErr w:type="spellStart"/>
      <w:r>
        <w:t>антиплагиату</w:t>
      </w:r>
      <w:proofErr w:type="spellEnd"/>
      <w:r>
        <w:t xml:space="preserve">  - 40 % оригинального текста</w:t>
      </w:r>
      <w:bookmarkStart w:id="0" w:name="_GoBack"/>
      <w:bookmarkEnd w:id="0"/>
    </w:p>
    <w:sectPr w:rsidR="0098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28"/>
    <w:rsid w:val="003229D8"/>
    <w:rsid w:val="00986565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Hewlett-Packard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Кристинка</dc:creator>
  <cp:keywords/>
  <dc:description/>
  <cp:lastModifiedBy>Кристинка</cp:lastModifiedBy>
  <cp:revision>2</cp:revision>
  <dcterms:created xsi:type="dcterms:W3CDTF">2012-11-15T10:17:00Z</dcterms:created>
  <dcterms:modified xsi:type="dcterms:W3CDTF">2012-11-15T10:21:00Z</dcterms:modified>
</cp:coreProperties>
</file>