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98" w:rsidRDefault="00045B98" w:rsidP="00045B98">
      <w:pPr>
        <w:rPr>
          <w:sz w:val="32"/>
          <w:szCs w:val="32"/>
        </w:rPr>
      </w:pPr>
      <w:r>
        <w:rPr>
          <w:sz w:val="32"/>
          <w:szCs w:val="32"/>
        </w:rPr>
        <w:t>Н</w:t>
      </w:r>
      <w:r>
        <w:rPr>
          <w:sz w:val="32"/>
          <w:szCs w:val="32"/>
        </w:rPr>
        <w:t>айти общие или частные решения уравнений первого порядка: а) с разделяющимися переменными; б) линейных</w:t>
      </w:r>
    </w:p>
    <w:p w:rsidR="00045B98" w:rsidRDefault="00045B98" w:rsidP="00045B98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’=</w:t>
      </w:r>
      <w:bookmarkStart w:id="0" w:name="_GoBack"/>
      <w:r>
        <w:rPr>
          <w:rFonts w:ascii="Times New Roman" w:eastAsia="Times New Roman" w:hAnsi="Times New Roman" w:cs="Times New Roman"/>
          <w:position w:val="-14"/>
          <w:sz w:val="32"/>
          <w:szCs w:val="32"/>
          <w:lang w:val="en-US"/>
        </w:rPr>
        <w:object w:dxaOrig="169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4pt" o:ole="">
            <v:imagedata r:id="rId5" o:title=""/>
          </v:shape>
          <o:OLEObject Type="Embed" ProgID="Equation.3" ShapeID="_x0000_i1025" DrawAspect="Content" ObjectID="_1414228936" r:id="rId6"/>
        </w:object>
      </w:r>
      <w:bookmarkEnd w:id="0"/>
      <w:r>
        <w:rPr>
          <w:sz w:val="32"/>
          <w:szCs w:val="32"/>
        </w:rPr>
        <w:t xml:space="preserve">;             б)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’+</w:t>
      </w:r>
      <w:proofErr w:type="spellStart"/>
      <w:r>
        <w:rPr>
          <w:sz w:val="32"/>
          <w:szCs w:val="32"/>
          <w:lang w:val="en-US"/>
        </w:rPr>
        <w:t>ytgx</w:t>
      </w:r>
      <w:proofErr w:type="spellEnd"/>
      <w:r>
        <w:rPr>
          <w:sz w:val="32"/>
          <w:szCs w:val="32"/>
        </w:rPr>
        <w:t>=1/</w:t>
      </w:r>
      <w:proofErr w:type="spellStart"/>
      <w:r>
        <w:rPr>
          <w:sz w:val="32"/>
          <w:szCs w:val="32"/>
          <w:lang w:val="en-US"/>
        </w:rPr>
        <w:t>cosx</w:t>
      </w:r>
      <w:proofErr w:type="spellEnd"/>
      <w:r>
        <w:rPr>
          <w:sz w:val="32"/>
          <w:szCs w:val="32"/>
        </w:rPr>
        <w:t xml:space="preserve">,  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(0)=0.</w:t>
      </w:r>
    </w:p>
    <w:p w:rsidR="00045B98" w:rsidRDefault="00045B98"/>
    <w:sectPr w:rsidR="0004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87"/>
    <w:rsid w:val="00045B98"/>
    <w:rsid w:val="0008529F"/>
    <w:rsid w:val="003766A7"/>
    <w:rsid w:val="004018CF"/>
    <w:rsid w:val="005C20ED"/>
    <w:rsid w:val="007E17BB"/>
    <w:rsid w:val="00962C5B"/>
    <w:rsid w:val="00BA1475"/>
    <w:rsid w:val="00C86B76"/>
    <w:rsid w:val="00CC2387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2012-11-12T08:34:00Z</dcterms:created>
  <dcterms:modified xsi:type="dcterms:W3CDTF">2012-11-12T08:36:00Z</dcterms:modified>
</cp:coreProperties>
</file>