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E" w:rsidRDefault="0051762E" w:rsidP="0051762E">
      <w:pPr>
        <w:pStyle w:val="a3"/>
        <w:numPr>
          <w:ilvl w:val="0"/>
          <w:numId w:val="1"/>
        </w:numPr>
        <w:spacing w:before="120" w:beforeAutospacing="0" w:after="120" w:afterAutospacing="0"/>
        <w:jc w:val="both"/>
      </w:pPr>
      <w:r>
        <w:t xml:space="preserve">Запишите основной терм ионов с электронными конфигурациями </w:t>
      </w:r>
      <w:r w:rsidRPr="000A4130">
        <w:rPr>
          <w:position w:val="-10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19pt" o:ole="">
            <v:imagedata r:id="rId6" o:title=""/>
          </v:shape>
          <o:OLEObject Type="Embed" ProgID="Equation.DSMT4" ShapeID="_x0000_i1025" DrawAspect="Content" ObjectID="_1413533853" r:id="rId7"/>
        </w:object>
      </w:r>
      <w:r>
        <w:t xml:space="preserve">, </w:t>
      </w:r>
      <w:r w:rsidRPr="000A4130">
        <w:rPr>
          <w:position w:val="-10"/>
        </w:rPr>
        <w:object w:dxaOrig="440" w:dyaOrig="380">
          <v:shape id="_x0000_i1026" type="#_x0000_t75" style="width:21.9pt;height:19pt" o:ole="">
            <v:imagedata r:id="rId8" o:title=""/>
          </v:shape>
          <o:OLEObject Type="Embed" ProgID="Equation.DSMT4" ShapeID="_x0000_i1026" DrawAspect="Content" ObjectID="_1413533854" r:id="rId9"/>
        </w:object>
      </w:r>
      <w:r>
        <w:t xml:space="preserve">, </w:t>
      </w:r>
      <w:r w:rsidRPr="000A4130">
        <w:rPr>
          <w:position w:val="-10"/>
        </w:rPr>
        <w:object w:dxaOrig="440" w:dyaOrig="380">
          <v:shape id="_x0000_i1027" type="#_x0000_t75" style="width:21.9pt;height:19pt" o:ole="">
            <v:imagedata r:id="rId10" o:title=""/>
          </v:shape>
          <o:OLEObject Type="Embed" ProgID="Equation.DSMT4" ShapeID="_x0000_i1027" DrawAspect="Content" ObjectID="_1413533855" r:id="rId11"/>
        </w:object>
      </w:r>
      <w:r>
        <w:t xml:space="preserve">, </w:t>
      </w:r>
      <w:r w:rsidRPr="000A4130">
        <w:rPr>
          <w:position w:val="-6"/>
        </w:rPr>
        <w:object w:dxaOrig="380" w:dyaOrig="340">
          <v:shape id="_x0000_i1028" type="#_x0000_t75" style="width:19pt;height:17.3pt" o:ole="">
            <v:imagedata r:id="rId12" o:title=""/>
          </v:shape>
          <o:OLEObject Type="Embed" ProgID="Equation.DSMT4" ShapeID="_x0000_i1028" DrawAspect="Content" ObjectID="_1413533856" r:id="rId13"/>
        </w:object>
      </w:r>
      <w:r>
        <w:t xml:space="preserve">, </w:t>
      </w:r>
      <w:r w:rsidRPr="000A4130">
        <w:rPr>
          <w:position w:val="-6"/>
        </w:rPr>
        <w:object w:dxaOrig="420" w:dyaOrig="340">
          <v:shape id="_x0000_i1029" type="#_x0000_t75" style="width:20.75pt;height:17.3pt" o:ole="">
            <v:imagedata r:id="rId14" o:title=""/>
          </v:shape>
          <o:OLEObject Type="Embed" ProgID="Equation.DSMT4" ShapeID="_x0000_i1029" DrawAspect="Content" ObjectID="_1413533857" r:id="rId15"/>
        </w:object>
      </w:r>
      <w:r>
        <w:t xml:space="preserve">, </w:t>
      </w:r>
      <w:r w:rsidRPr="000A4130">
        <w:rPr>
          <w:position w:val="-6"/>
        </w:rPr>
        <w:object w:dxaOrig="400" w:dyaOrig="340">
          <v:shape id="_x0000_i1030" type="#_x0000_t75" style="width:20.15pt;height:17.3pt" o:ole="">
            <v:imagedata r:id="rId16" o:title=""/>
          </v:shape>
          <o:OLEObject Type="Embed" ProgID="Equation.DSMT4" ShapeID="_x0000_i1030" DrawAspect="Content" ObjectID="_1413533858" r:id="rId17"/>
        </w:object>
      </w:r>
      <w:r>
        <w:t xml:space="preserve">, </w:t>
      </w:r>
      <w:r w:rsidRPr="000A4130">
        <w:rPr>
          <w:position w:val="-6"/>
        </w:rPr>
        <w:object w:dxaOrig="420" w:dyaOrig="340">
          <v:shape id="_x0000_i1031" type="#_x0000_t75" style="width:20.75pt;height:17.3pt" o:ole="">
            <v:imagedata r:id="rId18" o:title=""/>
          </v:shape>
          <o:OLEObject Type="Embed" ProgID="Equation.DSMT4" ShapeID="_x0000_i1031" DrawAspect="Content" ObjectID="_1413533859" r:id="rId19"/>
        </w:object>
      </w:r>
      <w:r>
        <w:t xml:space="preserve">, </w:t>
      </w:r>
      <w:r w:rsidRPr="000A4130">
        <w:rPr>
          <w:position w:val="-6"/>
        </w:rPr>
        <w:object w:dxaOrig="400" w:dyaOrig="340">
          <v:shape id="_x0000_i1032" type="#_x0000_t75" style="width:20.15pt;height:17.3pt" o:ole="">
            <v:imagedata r:id="rId20" o:title=""/>
          </v:shape>
          <o:OLEObject Type="Embed" ProgID="Equation.DSMT4" ShapeID="_x0000_i1032" DrawAspect="Content" ObjectID="_1413533860" r:id="rId21"/>
        </w:object>
      </w:r>
      <w:r>
        <w:t xml:space="preserve">, </w:t>
      </w:r>
      <w:r w:rsidRPr="000A4130">
        <w:rPr>
          <w:position w:val="-6"/>
        </w:rPr>
        <w:object w:dxaOrig="420" w:dyaOrig="340">
          <v:shape id="_x0000_i1033" type="#_x0000_t75" style="width:20.75pt;height:17.3pt" o:ole="">
            <v:imagedata r:id="rId22" o:title=""/>
          </v:shape>
          <o:OLEObject Type="Embed" ProgID="Equation.DSMT4" ShapeID="_x0000_i1033" DrawAspect="Content" ObjectID="_1413533861" r:id="rId23"/>
        </w:object>
      </w:r>
      <w:r>
        <w:t>. Определить мультиплетность и полную степень вырождения основных термов.</w:t>
      </w:r>
    </w:p>
    <w:p w:rsidR="0051762E" w:rsidRDefault="0051762E" w:rsidP="0051762E">
      <w:pPr>
        <w:pStyle w:val="a3"/>
        <w:numPr>
          <w:ilvl w:val="0"/>
          <w:numId w:val="1"/>
        </w:numPr>
        <w:spacing w:before="120" w:beforeAutospacing="0" w:after="120" w:afterAutospacing="0"/>
        <w:jc w:val="both"/>
      </w:pPr>
      <w:r>
        <w:t xml:space="preserve">Для ионов с электронными конфигурациями </w:t>
      </w:r>
      <w:r w:rsidRPr="003D49C8">
        <w:rPr>
          <w:position w:val="-10"/>
        </w:rPr>
        <w:object w:dxaOrig="420" w:dyaOrig="380">
          <v:shape id="_x0000_i1034" type="#_x0000_t75" style="width:20.75pt;height:19pt" o:ole="">
            <v:imagedata r:id="rId24" o:title=""/>
          </v:shape>
          <o:OLEObject Type="Embed" ProgID="Equation.DSMT4" ShapeID="_x0000_i1034" DrawAspect="Content" ObjectID="_1413533862" r:id="rId25"/>
        </w:object>
      </w:r>
      <w:r>
        <w:t xml:space="preserve">, </w:t>
      </w:r>
      <w:r w:rsidRPr="003D49C8">
        <w:rPr>
          <w:position w:val="-10"/>
        </w:rPr>
        <w:object w:dxaOrig="460" w:dyaOrig="380">
          <v:shape id="_x0000_i1035" type="#_x0000_t75" style="width:23.05pt;height:19pt" o:ole="">
            <v:imagedata r:id="rId26" o:title=""/>
          </v:shape>
          <o:OLEObject Type="Embed" ProgID="Equation.DSMT4" ShapeID="_x0000_i1035" DrawAspect="Content" ObjectID="_1413533863" r:id="rId27"/>
        </w:object>
      </w:r>
      <w:r>
        <w:t xml:space="preserve">, </w:t>
      </w:r>
      <w:r w:rsidRPr="003D49C8">
        <w:rPr>
          <w:position w:val="-10"/>
        </w:rPr>
        <w:object w:dxaOrig="440" w:dyaOrig="380">
          <v:shape id="_x0000_i1036" type="#_x0000_t75" style="width:21.9pt;height:19pt" o:ole="">
            <v:imagedata r:id="rId28" o:title=""/>
          </v:shape>
          <o:OLEObject Type="Embed" ProgID="Equation.DSMT4" ShapeID="_x0000_i1036" DrawAspect="Content" ObjectID="_1413533864" r:id="rId29"/>
        </w:object>
      </w:r>
      <w:r>
        <w:t xml:space="preserve">, </w:t>
      </w:r>
      <w:r w:rsidRPr="000A4130">
        <w:rPr>
          <w:position w:val="-6"/>
        </w:rPr>
        <w:object w:dxaOrig="499" w:dyaOrig="340">
          <v:shape id="_x0000_i1037" type="#_x0000_t75" style="width:24.75pt;height:17.3pt" o:ole="">
            <v:imagedata r:id="rId30" o:title=""/>
          </v:shape>
          <o:OLEObject Type="Embed" ProgID="Equation.DSMT4" ShapeID="_x0000_i1037" DrawAspect="Content" ObjectID="_1413533865" r:id="rId31"/>
        </w:object>
      </w:r>
      <w:r>
        <w:t xml:space="preserve">, </w:t>
      </w:r>
      <w:r w:rsidRPr="003D49C8">
        <w:rPr>
          <w:position w:val="-10"/>
        </w:rPr>
        <w:object w:dxaOrig="520" w:dyaOrig="380">
          <v:shape id="_x0000_i1038" type="#_x0000_t75" style="width:25.9pt;height:19pt" o:ole="">
            <v:imagedata r:id="rId32" o:title=""/>
          </v:shape>
          <o:OLEObject Type="Embed" ProgID="Equation.DSMT4" ShapeID="_x0000_i1038" DrawAspect="Content" ObjectID="_1413533866" r:id="rId33"/>
        </w:object>
      </w:r>
      <w:r>
        <w:t xml:space="preserve">, </w:t>
      </w:r>
      <w:r w:rsidRPr="003D49C8">
        <w:rPr>
          <w:position w:val="-10"/>
        </w:rPr>
        <w:object w:dxaOrig="499" w:dyaOrig="380">
          <v:shape id="_x0000_i1039" type="#_x0000_t75" style="width:24.75pt;height:19pt" o:ole="">
            <v:imagedata r:id="rId34" o:title=""/>
          </v:shape>
          <o:OLEObject Type="Embed" ProgID="Equation.DSMT4" ShapeID="_x0000_i1039" DrawAspect="Content" ObjectID="_1413533867" r:id="rId35"/>
        </w:object>
      </w:r>
      <w:r>
        <w:t xml:space="preserve"> укажите полное число микросостояний.</w:t>
      </w:r>
    </w:p>
    <w:p w:rsidR="0051762E" w:rsidRDefault="0051762E" w:rsidP="0051762E">
      <w:pPr>
        <w:pStyle w:val="a3"/>
        <w:numPr>
          <w:ilvl w:val="0"/>
          <w:numId w:val="1"/>
        </w:numPr>
        <w:spacing w:before="120" w:beforeAutospacing="0" w:after="120" w:afterAutospacing="0"/>
        <w:jc w:val="both"/>
      </w:pPr>
      <w:proofErr w:type="gramStart"/>
      <w:r>
        <w:t>Укажите</w:t>
      </w:r>
      <w:proofErr w:type="gramEnd"/>
      <w:r>
        <w:t xml:space="preserve"> какой орбитальный и какой спиновый моменты соответствуют термам: </w:t>
      </w:r>
      <w:r w:rsidRPr="003D49C8">
        <w:rPr>
          <w:position w:val="-10"/>
        </w:rPr>
        <w:object w:dxaOrig="2040" w:dyaOrig="380">
          <v:shape id="_x0000_i1040" type="#_x0000_t75" style="width:101.95pt;height:19pt" o:ole="">
            <v:imagedata r:id="rId36" o:title=""/>
          </v:shape>
          <o:OLEObject Type="Embed" ProgID="Equation.DSMT4" ShapeID="_x0000_i1040" DrawAspect="Content" ObjectID="_1413533868" r:id="rId37"/>
        </w:object>
      </w:r>
      <w:r>
        <w:t>.</w:t>
      </w:r>
    </w:p>
    <w:p w:rsidR="0051762E" w:rsidRDefault="0051762E" w:rsidP="0051762E">
      <w:pPr>
        <w:pStyle w:val="a3"/>
        <w:numPr>
          <w:ilvl w:val="0"/>
          <w:numId w:val="1"/>
        </w:numPr>
        <w:spacing w:before="120" w:beforeAutospacing="0" w:after="120" w:afterAutospacing="0"/>
        <w:jc w:val="both"/>
      </w:pPr>
      <w:r>
        <w:t xml:space="preserve">Постройте диаграмму </w:t>
      </w:r>
      <w:proofErr w:type="gramStart"/>
      <w:r>
        <w:t>молекулярных</w:t>
      </w:r>
      <w:proofErr w:type="gramEnd"/>
      <w:r>
        <w:t xml:space="preserve"> </w:t>
      </w:r>
      <w:proofErr w:type="spellStart"/>
      <w:r>
        <w:t>орбиталей</w:t>
      </w:r>
      <w:proofErr w:type="spellEnd"/>
      <w:r>
        <w:t xml:space="preserve"> молекулы водорода: (а) однократно ионизированной; (б) находящейся в возбужденном состоянии.</w:t>
      </w:r>
    </w:p>
    <w:p w:rsidR="0051762E" w:rsidRDefault="0051762E" w:rsidP="0051762E">
      <w:pPr>
        <w:pStyle w:val="a3"/>
        <w:numPr>
          <w:ilvl w:val="0"/>
          <w:numId w:val="1"/>
        </w:numPr>
        <w:spacing w:before="120" w:beforeAutospacing="0" w:after="120" w:afterAutospacing="0"/>
        <w:jc w:val="both"/>
      </w:pPr>
      <w:r>
        <w:t xml:space="preserve">Постройте диаграмму </w:t>
      </w:r>
      <w:proofErr w:type="gramStart"/>
      <w:r>
        <w:t>молекулярных</w:t>
      </w:r>
      <w:proofErr w:type="gramEnd"/>
      <w:r>
        <w:t xml:space="preserve"> </w:t>
      </w:r>
      <w:proofErr w:type="spellStart"/>
      <w:r>
        <w:t>орбиталей</w:t>
      </w:r>
      <w:proofErr w:type="spellEnd"/>
      <w:r>
        <w:t xml:space="preserve"> молекулы СО.</w:t>
      </w:r>
    </w:p>
    <w:p w:rsidR="00D20614" w:rsidRPr="0051762E" w:rsidRDefault="00D20614">
      <w:pPr>
        <w:rPr>
          <w:lang w:val="ru-RU"/>
        </w:rPr>
      </w:pPr>
      <w:bookmarkStart w:id="0" w:name="_GoBack"/>
      <w:bookmarkEnd w:id="0"/>
    </w:p>
    <w:sectPr w:rsidR="00D20614" w:rsidRPr="005176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0C43"/>
    <w:multiLevelType w:val="hybridMultilevel"/>
    <w:tmpl w:val="140A2CFC"/>
    <w:lvl w:ilvl="0" w:tplc="4150E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22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85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2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43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0F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26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83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A0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E"/>
    <w:rsid w:val="0051762E"/>
    <w:rsid w:val="00D2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1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1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2012-11-04T09:31:00Z</dcterms:created>
  <dcterms:modified xsi:type="dcterms:W3CDTF">2012-11-04T09:31:00Z</dcterms:modified>
</cp:coreProperties>
</file>