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429" w:rsidRDefault="00F44429" w:rsidP="00F44429">
      <w:pPr>
        <w:ind w:left="180" w:right="201"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ПРЕДМЕТ: правовое регулирование профессиональной деятельности,</w:t>
      </w:r>
    </w:p>
    <w:p w:rsidR="00F44429" w:rsidRDefault="00F44429" w:rsidP="00F44429">
      <w:pPr>
        <w:ind w:left="180" w:right="201" w:firstLine="900"/>
        <w:jc w:val="both"/>
        <w:rPr>
          <w:color w:val="000000"/>
          <w:sz w:val="28"/>
          <w:szCs w:val="28"/>
        </w:rPr>
      </w:pPr>
    </w:p>
    <w:p w:rsidR="00F44429" w:rsidRPr="00F44429" w:rsidRDefault="00F44429" w:rsidP="00F44429">
      <w:pPr>
        <w:ind w:left="180" w:right="201"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Теоретическое Задание:</w:t>
      </w:r>
    </w:p>
    <w:p w:rsidR="00F44429" w:rsidRDefault="00F44429" w:rsidP="00F44429">
      <w:pPr>
        <w:ind w:left="180" w:right="201" w:firstLine="900"/>
        <w:jc w:val="both"/>
        <w:rPr>
          <w:color w:val="000000"/>
          <w:sz w:val="28"/>
          <w:szCs w:val="28"/>
        </w:rPr>
      </w:pPr>
      <w:r w:rsidRPr="00F44429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>Правовое положение специальных участников оптового то</w:t>
      </w:r>
      <w:r>
        <w:rPr>
          <w:color w:val="000000"/>
          <w:sz w:val="28"/>
          <w:szCs w:val="28"/>
        </w:rPr>
        <w:softHyphen/>
        <w:t xml:space="preserve">варооборота - организаторов оптовой торговли и организованных рынков. </w:t>
      </w:r>
    </w:p>
    <w:p w:rsidR="00F44429" w:rsidRDefault="00F44429" w:rsidP="00F44429">
      <w:pPr>
        <w:ind w:left="180" w:right="201" w:firstLine="900"/>
        <w:jc w:val="both"/>
        <w:rPr>
          <w:color w:val="000000"/>
          <w:sz w:val="28"/>
          <w:szCs w:val="28"/>
        </w:rPr>
      </w:pPr>
    </w:p>
    <w:p w:rsidR="00F44429" w:rsidRPr="00F44429" w:rsidRDefault="00F44429" w:rsidP="00F44429">
      <w:pPr>
        <w:ind w:left="180" w:right="201" w:firstLine="900"/>
        <w:jc w:val="both"/>
        <w:rPr>
          <w:color w:val="000000"/>
          <w:sz w:val="28"/>
          <w:szCs w:val="28"/>
        </w:rPr>
      </w:pPr>
    </w:p>
    <w:p w:rsidR="00F44429" w:rsidRDefault="00F44429" w:rsidP="00F44429">
      <w:pPr>
        <w:ind w:left="180" w:right="201"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Практическое задание:</w:t>
      </w:r>
    </w:p>
    <w:p w:rsidR="00F44429" w:rsidRDefault="00F44429" w:rsidP="00F44429">
      <w:pPr>
        <w:ind w:left="180" w:right="201"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Какие требования предъявляются к организации биржевой торговли и проведению оптовых ярмарок?</w:t>
      </w:r>
    </w:p>
    <w:p w:rsidR="00274F01" w:rsidRDefault="00274F01"/>
    <w:sectPr w:rsidR="00274F01" w:rsidSect="00274F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4429"/>
    <w:rsid w:val="00274F01"/>
    <w:rsid w:val="00F44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4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2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</Words>
  <Characters>283</Characters>
  <Application>Microsoft Office Word</Application>
  <DocSecurity>0</DocSecurity>
  <Lines>2</Lines>
  <Paragraphs>1</Paragraphs>
  <ScaleCrop>false</ScaleCrop>
  <Company>Microsoft</Company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2012-11-01T16:16:00Z</dcterms:created>
  <dcterms:modified xsi:type="dcterms:W3CDTF">2012-11-01T16:18:00Z</dcterms:modified>
</cp:coreProperties>
</file>