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A0" w:rsidRDefault="009A5EA0" w:rsidP="006D33AC">
      <w:pPr>
        <w:rPr>
          <w:sz w:val="28"/>
        </w:rPr>
      </w:pPr>
      <w:r>
        <w:rPr>
          <w:b/>
        </w:rPr>
        <w:t xml:space="preserve">                                                               </w:t>
      </w:r>
    </w:p>
    <w:p w:rsidR="009A5EA0" w:rsidRDefault="009A5EA0">
      <w:pPr>
        <w:pStyle w:val="3"/>
        <w:rPr>
          <w:sz w:val="32"/>
        </w:rPr>
      </w:pPr>
    </w:p>
    <w:p w:rsidR="009A5EA0" w:rsidRDefault="009A5EA0">
      <w:pPr>
        <w:pStyle w:val="3"/>
        <w:spacing w:line="360" w:lineRule="auto"/>
        <w:rPr>
          <w:sz w:val="32"/>
        </w:rPr>
      </w:pPr>
      <w:r>
        <w:rPr>
          <w:sz w:val="32"/>
        </w:rPr>
        <w:t>Общие положения</w:t>
      </w:r>
    </w:p>
    <w:p w:rsidR="009A5EA0" w:rsidRPr="0089312A" w:rsidRDefault="009A5EA0" w:rsidP="0089312A">
      <w:pPr>
        <w:pStyle w:val="31"/>
        <w:jc w:val="both"/>
        <w:rPr>
          <w:sz w:val="28"/>
          <w:szCs w:val="28"/>
        </w:rPr>
      </w:pPr>
      <w:r w:rsidRPr="0089312A">
        <w:rPr>
          <w:sz w:val="28"/>
          <w:szCs w:val="28"/>
        </w:rPr>
        <w:t xml:space="preserve">В соответствии с учебным планом студенты </w:t>
      </w:r>
      <w:r w:rsidR="0089312A" w:rsidRPr="0089312A">
        <w:rPr>
          <w:sz w:val="28"/>
          <w:szCs w:val="28"/>
        </w:rPr>
        <w:t>по направлению 230100.62 Информатика и вычислительная техника</w:t>
      </w:r>
      <w:r w:rsidRPr="0089312A">
        <w:rPr>
          <w:sz w:val="28"/>
          <w:szCs w:val="28"/>
        </w:rPr>
        <w:t xml:space="preserve"> выполняют контрольную работу, целью которой является систематизация и углубление знаний по экономике </w:t>
      </w:r>
      <w:r w:rsidR="0089312A">
        <w:rPr>
          <w:sz w:val="28"/>
          <w:szCs w:val="28"/>
        </w:rPr>
        <w:t>и организации производства</w:t>
      </w:r>
      <w:r w:rsidRPr="0089312A">
        <w:rPr>
          <w:sz w:val="28"/>
          <w:szCs w:val="28"/>
        </w:rPr>
        <w:t>, а также приобретение практических навыков расчета и анализа основных экономических показателей, отражающих состояние и эффективность экономики предприятия.</w:t>
      </w:r>
    </w:p>
    <w:p w:rsidR="009A5EA0" w:rsidRPr="0089312A" w:rsidRDefault="009A5EA0" w:rsidP="0089312A">
      <w:pPr>
        <w:ind w:firstLine="900"/>
        <w:jc w:val="both"/>
        <w:rPr>
          <w:sz w:val="28"/>
          <w:szCs w:val="28"/>
        </w:rPr>
      </w:pPr>
      <w:r w:rsidRPr="0089312A">
        <w:rPr>
          <w:sz w:val="28"/>
          <w:szCs w:val="28"/>
        </w:rPr>
        <w:t>Контрольная работа должна показать, что ее автор основательно изучил и усвоил содержание программы дисциплины в соответствии с требованиями Государственного образовательного стандарта.</w:t>
      </w:r>
    </w:p>
    <w:p w:rsidR="009A5EA0" w:rsidRDefault="009A5EA0">
      <w:pPr>
        <w:ind w:firstLine="900"/>
        <w:jc w:val="both"/>
        <w:rPr>
          <w:b/>
          <w:bCs/>
          <w:sz w:val="16"/>
          <w:szCs w:val="16"/>
        </w:rPr>
      </w:pPr>
    </w:p>
    <w:p w:rsidR="009A5EA0" w:rsidRDefault="009A5EA0">
      <w:pPr>
        <w:ind w:firstLine="900"/>
        <w:jc w:val="both"/>
        <w:rPr>
          <w:b/>
          <w:bCs/>
          <w:sz w:val="16"/>
          <w:szCs w:val="16"/>
        </w:rPr>
      </w:pPr>
    </w:p>
    <w:p w:rsidR="009A5EA0" w:rsidRDefault="009A5EA0">
      <w:pPr>
        <w:pStyle w:val="4"/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Содержание контрольной работы</w:t>
      </w:r>
    </w:p>
    <w:p w:rsidR="009A5EA0" w:rsidRDefault="009A5EA0">
      <w:pPr>
        <w:pStyle w:val="30"/>
        <w:jc w:val="both"/>
        <w:rPr>
          <w:sz w:val="28"/>
        </w:rPr>
      </w:pPr>
      <w:r>
        <w:rPr>
          <w:sz w:val="28"/>
        </w:rPr>
        <w:t xml:space="preserve">Контрольная работа состоит из двух частей: </w:t>
      </w:r>
      <w:r>
        <w:rPr>
          <w:b/>
          <w:bCs/>
          <w:sz w:val="28"/>
        </w:rPr>
        <w:t>теоретической</w:t>
      </w:r>
      <w:r>
        <w:rPr>
          <w:sz w:val="28"/>
        </w:rPr>
        <w:t xml:space="preserve">, в которой раскрывается содержание конкретной темы по предлагаемому плану и </w:t>
      </w:r>
      <w:r>
        <w:rPr>
          <w:b/>
          <w:bCs/>
          <w:sz w:val="28"/>
        </w:rPr>
        <w:t>практической</w:t>
      </w:r>
      <w:r>
        <w:rPr>
          <w:sz w:val="28"/>
        </w:rPr>
        <w:t>, содержащей тесты и задачи.</w:t>
      </w:r>
    </w:p>
    <w:p w:rsidR="009A5EA0" w:rsidRDefault="009A5EA0">
      <w:pPr>
        <w:pStyle w:val="30"/>
        <w:jc w:val="both"/>
        <w:rPr>
          <w:sz w:val="28"/>
        </w:rPr>
      </w:pPr>
      <w:r>
        <w:rPr>
          <w:sz w:val="28"/>
        </w:rPr>
        <w:t>В процессе работы над теоретическим разделом контрольной работы необходимо изучить и использовать рекомендуемую учебную литературу, а также периодические (журналы, газеты) и справочные издания, нормативные акты по изучаемым вопросам. Объём теоретической части 15-20 страниц, напечатанных на компьютере.</w:t>
      </w:r>
    </w:p>
    <w:p w:rsidR="009A5EA0" w:rsidRDefault="009A5EA0">
      <w:pPr>
        <w:pStyle w:val="30"/>
        <w:jc w:val="both"/>
        <w:rPr>
          <w:sz w:val="28"/>
        </w:rPr>
      </w:pPr>
      <w:r>
        <w:rPr>
          <w:sz w:val="28"/>
        </w:rPr>
        <w:t>В практической части студент должен привести развёрнутое решение задач с пояснениями. В тестовых заданиях достаточно отметить пункты, соответствующие правильному ответу.</w:t>
      </w:r>
    </w:p>
    <w:p w:rsidR="009A5EA0" w:rsidRDefault="009A5EA0">
      <w:pPr>
        <w:pStyle w:val="30"/>
        <w:jc w:val="both"/>
        <w:rPr>
          <w:sz w:val="28"/>
        </w:rPr>
      </w:pPr>
      <w:r>
        <w:rPr>
          <w:sz w:val="28"/>
        </w:rPr>
        <w:t>В конце контрольной работы необходимо привести список использованной литературы. Общий объем контрольной работы 20-25 страниц.</w:t>
      </w:r>
    </w:p>
    <w:p w:rsidR="009A5EA0" w:rsidRDefault="009A5EA0">
      <w:pPr>
        <w:pStyle w:val="30"/>
        <w:jc w:val="both"/>
        <w:rPr>
          <w:sz w:val="28"/>
        </w:rPr>
      </w:pPr>
      <w:r>
        <w:rPr>
          <w:sz w:val="28"/>
        </w:rPr>
        <w:t>Вариант (тема) контрольной работы определяется по начальной букве фамилии студента, согласно таблице:</w:t>
      </w:r>
    </w:p>
    <w:p w:rsidR="009A5EA0" w:rsidRDefault="009A5EA0">
      <w:pPr>
        <w:pStyle w:val="30"/>
        <w:jc w:val="both"/>
        <w:rPr>
          <w:sz w:val="32"/>
        </w:rPr>
      </w:pPr>
    </w:p>
    <w:p w:rsidR="009A5EA0" w:rsidRDefault="009A5EA0">
      <w:pPr>
        <w:pStyle w:val="30"/>
        <w:jc w:val="both"/>
        <w:rPr>
          <w:sz w:val="32"/>
        </w:rPr>
      </w:pPr>
    </w:p>
    <w:p w:rsidR="009A5EA0" w:rsidRDefault="009A5EA0">
      <w:pPr>
        <w:pStyle w:val="30"/>
        <w:jc w:val="both"/>
        <w:rPr>
          <w:sz w:val="32"/>
        </w:rPr>
      </w:pPr>
    </w:p>
    <w:p w:rsidR="009A5EA0" w:rsidRDefault="009A5EA0">
      <w:pPr>
        <w:pStyle w:val="30"/>
        <w:jc w:val="both"/>
        <w:rPr>
          <w:sz w:val="32"/>
        </w:rPr>
      </w:pPr>
    </w:p>
    <w:p w:rsidR="009A5EA0" w:rsidRDefault="009A5EA0">
      <w:pPr>
        <w:pStyle w:val="30"/>
        <w:jc w:val="center"/>
        <w:rPr>
          <w:b/>
          <w:bCs/>
          <w:caps/>
          <w:sz w:val="32"/>
        </w:rPr>
      </w:pPr>
    </w:p>
    <w:p w:rsidR="009A5EA0" w:rsidRDefault="009A5EA0">
      <w:pPr>
        <w:pStyle w:val="30"/>
        <w:ind w:firstLine="0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Темы контрольной работы</w:t>
      </w:r>
    </w:p>
    <w:p w:rsidR="009A5EA0" w:rsidRDefault="009A5EA0">
      <w:pPr>
        <w:pStyle w:val="30"/>
        <w:jc w:val="center"/>
        <w:rPr>
          <w:b/>
          <w:bCs/>
          <w:caps/>
          <w:sz w:val="32"/>
        </w:rPr>
      </w:pPr>
    </w:p>
    <w:p w:rsidR="009A5EA0" w:rsidRDefault="009A5EA0" w:rsidP="00856B52">
      <w:pPr>
        <w:pStyle w:val="30"/>
        <w:ind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Тема 1. </w:t>
      </w:r>
      <w:r w:rsidR="00856B52">
        <w:rPr>
          <w:b/>
          <w:bCs/>
          <w:sz w:val="32"/>
        </w:rPr>
        <w:t>Общая и производственная структура предприятия</w:t>
      </w:r>
    </w:p>
    <w:p w:rsidR="009A5EA0" w:rsidRDefault="009A5EA0">
      <w:pPr>
        <w:pStyle w:val="30"/>
        <w:jc w:val="both"/>
      </w:pPr>
    </w:p>
    <w:p w:rsidR="009A5EA0" w:rsidRPr="001A26FC" w:rsidRDefault="001A26FC">
      <w:pPr>
        <w:pStyle w:val="30"/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bCs/>
          <w:sz w:val="28"/>
        </w:rPr>
      </w:pPr>
      <w:r w:rsidRPr="001A26FC">
        <w:rPr>
          <w:bCs/>
          <w:sz w:val="28"/>
        </w:rPr>
        <w:t>Понятие общей и производственной структуры предприятия и факторы ее формирующие</w:t>
      </w:r>
      <w:r w:rsidR="009A5EA0" w:rsidRPr="001A26FC">
        <w:rPr>
          <w:bCs/>
          <w:sz w:val="28"/>
        </w:rPr>
        <w:t>.</w:t>
      </w:r>
    </w:p>
    <w:p w:rsidR="009A5EA0" w:rsidRPr="001A26FC" w:rsidRDefault="001A26FC">
      <w:pPr>
        <w:pStyle w:val="30"/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bCs/>
          <w:sz w:val="28"/>
        </w:rPr>
      </w:pPr>
      <w:r w:rsidRPr="001A26FC">
        <w:rPr>
          <w:bCs/>
          <w:sz w:val="28"/>
        </w:rPr>
        <w:t>Понятие рабочего места, участка, цеха. Виды цехов (их специализация).</w:t>
      </w:r>
    </w:p>
    <w:p w:rsidR="009A5EA0" w:rsidRPr="001A26FC" w:rsidRDefault="001A26FC">
      <w:pPr>
        <w:pStyle w:val="30"/>
        <w:numPr>
          <w:ilvl w:val="0"/>
          <w:numId w:val="23"/>
        </w:numPr>
        <w:tabs>
          <w:tab w:val="clear" w:pos="1620"/>
          <w:tab w:val="num" w:pos="1260"/>
        </w:tabs>
        <w:ind w:left="1260"/>
        <w:jc w:val="both"/>
        <w:rPr>
          <w:bCs/>
          <w:sz w:val="28"/>
        </w:rPr>
      </w:pPr>
      <w:r w:rsidRPr="001A26FC">
        <w:rPr>
          <w:bCs/>
          <w:sz w:val="28"/>
        </w:rPr>
        <w:t>Типы производственных структур.</w:t>
      </w:r>
    </w:p>
    <w:p w:rsidR="009A5EA0" w:rsidRDefault="009A5EA0">
      <w:pPr>
        <w:pStyle w:val="30"/>
        <w:ind w:firstLine="0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Задачи и тесты</w:t>
      </w:r>
    </w:p>
    <w:p w:rsidR="009A5EA0" w:rsidRDefault="009A5EA0">
      <w:pPr>
        <w:pStyle w:val="30"/>
        <w:jc w:val="center"/>
        <w:rPr>
          <w:b/>
          <w:bCs/>
          <w:caps/>
          <w:sz w:val="16"/>
        </w:rPr>
      </w:pPr>
    </w:p>
    <w:p w:rsidR="009A5EA0" w:rsidRDefault="009A5EA0">
      <w:pPr>
        <w:pStyle w:val="5"/>
        <w:tabs>
          <w:tab w:val="clear" w:pos="4272"/>
          <w:tab w:val="left" w:pos="3960"/>
        </w:tabs>
      </w:pPr>
      <w:r>
        <w:t xml:space="preserve">   </w:t>
      </w:r>
    </w:p>
    <w:p w:rsidR="009A5EA0" w:rsidRDefault="009A5EA0">
      <w:pPr>
        <w:pStyle w:val="5"/>
        <w:tabs>
          <w:tab w:val="clear" w:pos="4272"/>
          <w:tab w:val="left" w:pos="3960"/>
        </w:tabs>
      </w:pPr>
      <w:r>
        <w:t>ВАРИАНТ №1</w:t>
      </w:r>
    </w:p>
    <w:p w:rsidR="009A5EA0" w:rsidRDefault="009A5EA0">
      <w:pPr>
        <w:rPr>
          <w:sz w:val="16"/>
        </w:rPr>
      </w:pP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34"/>
        <w:rPr>
          <w:sz w:val="28"/>
          <w:szCs w:val="20"/>
        </w:rPr>
      </w:pPr>
      <w:r>
        <w:rPr>
          <w:color w:val="000000"/>
          <w:sz w:val="28"/>
          <w:szCs w:val="23"/>
        </w:rPr>
        <w:t>1.   Определить коэффициенты обновления и прироста основных производственных фондов</w:t>
      </w:r>
      <w:r>
        <w:rPr>
          <w:color w:val="000000"/>
          <w:spacing w:val="-1"/>
          <w:sz w:val="28"/>
          <w:szCs w:val="23"/>
        </w:rPr>
        <w:t xml:space="preserve"> (ОПФ), если известно: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0"/>
        </w:rPr>
      </w:pPr>
      <w:r>
        <w:rPr>
          <w:color w:val="000000"/>
          <w:sz w:val="28"/>
          <w:szCs w:val="23"/>
        </w:rPr>
        <w:t>Стоимость ОПФ на начало года равна 15 млн. руб.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 w:val="28"/>
          <w:szCs w:val="20"/>
        </w:rPr>
      </w:pPr>
      <w:r>
        <w:rPr>
          <w:color w:val="000000"/>
          <w:spacing w:val="-1"/>
          <w:sz w:val="28"/>
          <w:szCs w:val="23"/>
        </w:rPr>
        <w:t>Введено ОПФ на сумму 5,4 млн. руб.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color w:val="000000"/>
          <w:spacing w:val="-2"/>
          <w:sz w:val="28"/>
          <w:szCs w:val="23"/>
        </w:rPr>
      </w:pPr>
      <w:r>
        <w:rPr>
          <w:color w:val="000000"/>
          <w:spacing w:val="-2"/>
          <w:sz w:val="28"/>
          <w:szCs w:val="23"/>
        </w:rPr>
        <w:t>Списано ()11Ф па сумму 2,7 млн. руб.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sz w:val="28"/>
          <w:szCs w:val="20"/>
        </w:rPr>
      </w:pPr>
    </w:p>
    <w:p w:rsidR="009A5EA0" w:rsidRDefault="009A5EA0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Оборотные средства включают: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sz w:val="28"/>
          <w:szCs w:val="20"/>
        </w:rPr>
      </w:pPr>
      <w:r>
        <w:rPr>
          <w:color w:val="000000"/>
          <w:sz w:val="28"/>
          <w:szCs w:val="23"/>
        </w:rPr>
        <w:t>а) транспортные средства;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sz w:val="28"/>
          <w:szCs w:val="20"/>
        </w:rPr>
      </w:pPr>
      <w:r>
        <w:rPr>
          <w:color w:val="000000"/>
          <w:spacing w:val="-2"/>
          <w:sz w:val="28"/>
          <w:szCs w:val="23"/>
        </w:rPr>
        <w:t>б) инструмент;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right="12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в) фонды обращения и производственные запасы;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right="4147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г)  оборотные фонды и фонды обращения; 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right="4147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д) рабочие машины и оборудование.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right="4147"/>
        <w:rPr>
          <w:sz w:val="28"/>
          <w:szCs w:val="20"/>
        </w:rPr>
      </w:pP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 w:val="28"/>
          <w:szCs w:val="20"/>
        </w:rPr>
      </w:pPr>
      <w:r>
        <w:rPr>
          <w:color w:val="000000"/>
          <w:sz w:val="28"/>
          <w:szCs w:val="23"/>
        </w:rPr>
        <w:t>3.   Дополните формулу и определите критический объем продаж: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3672"/>
        <w:rPr>
          <w:sz w:val="28"/>
          <w:szCs w:val="20"/>
        </w:rPr>
      </w:pPr>
      <w:r>
        <w:rPr>
          <w:color w:val="000000"/>
          <w:sz w:val="28"/>
          <w:szCs w:val="23"/>
        </w:rPr>
        <w:t xml:space="preserve">Окр = </w:t>
      </w:r>
      <w:r>
        <w:rPr>
          <w:color w:val="000000"/>
          <w:sz w:val="28"/>
          <w:szCs w:val="23"/>
          <w:u w:val="single"/>
        </w:rPr>
        <w:t>Постоянные затраты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4613"/>
        <w:rPr>
          <w:sz w:val="28"/>
          <w:szCs w:val="20"/>
        </w:rPr>
      </w:pPr>
      <w:r>
        <w:rPr>
          <w:color w:val="000000"/>
          <w:sz w:val="28"/>
          <w:szCs w:val="23"/>
        </w:rPr>
        <w:t>Цена - ?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4" w:right="12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Постоянные затраты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 xml:space="preserve">200 тыс. руб. 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4" w:right="12"/>
        <w:rPr>
          <w:sz w:val="28"/>
          <w:szCs w:val="20"/>
        </w:rPr>
      </w:pPr>
      <w:r>
        <w:rPr>
          <w:color w:val="000000"/>
          <w:spacing w:val="-13"/>
          <w:sz w:val="28"/>
          <w:szCs w:val="23"/>
        </w:rPr>
        <w:t xml:space="preserve">Цена = </w:t>
      </w:r>
      <w:r>
        <w:rPr>
          <w:color w:val="000000"/>
          <w:spacing w:val="2"/>
          <w:sz w:val="28"/>
          <w:szCs w:val="23"/>
        </w:rPr>
        <w:t>150 руб.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 w:right="912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Общая сумма переменных затрат = 6000 тыс. руб. 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 w:right="912"/>
        <w:rPr>
          <w:color w:val="000000"/>
          <w:spacing w:val="-1"/>
          <w:sz w:val="28"/>
          <w:szCs w:val="23"/>
        </w:rPr>
      </w:pPr>
      <w:r>
        <w:rPr>
          <w:color w:val="000000"/>
          <w:spacing w:val="-1"/>
          <w:sz w:val="28"/>
          <w:szCs w:val="23"/>
        </w:rPr>
        <w:t>Объем производства и продаж = 50 тыс. штук.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 w:right="912"/>
        <w:rPr>
          <w:sz w:val="28"/>
          <w:szCs w:val="20"/>
        </w:rPr>
      </w:pP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sz w:val="28"/>
          <w:szCs w:val="20"/>
        </w:rPr>
      </w:pPr>
      <w:r>
        <w:rPr>
          <w:color w:val="000000"/>
          <w:spacing w:val="-1"/>
          <w:sz w:val="28"/>
          <w:szCs w:val="23"/>
        </w:rPr>
        <w:t xml:space="preserve">4. При </w:t>
      </w:r>
      <w:r>
        <w:rPr>
          <w:b/>
          <w:bCs/>
          <w:color w:val="000000"/>
          <w:spacing w:val="-1"/>
          <w:sz w:val="28"/>
          <w:szCs w:val="23"/>
        </w:rPr>
        <w:t xml:space="preserve">росте </w:t>
      </w:r>
      <w:r>
        <w:rPr>
          <w:color w:val="000000"/>
          <w:spacing w:val="-1"/>
          <w:sz w:val="28"/>
          <w:szCs w:val="23"/>
        </w:rPr>
        <w:t xml:space="preserve">объема производства и продаж </w:t>
      </w:r>
      <w:r>
        <w:rPr>
          <w:b/>
          <w:bCs/>
          <w:color w:val="000000"/>
          <w:spacing w:val="-1"/>
          <w:sz w:val="28"/>
          <w:szCs w:val="23"/>
        </w:rPr>
        <w:t xml:space="preserve">постоянные </w:t>
      </w:r>
      <w:r>
        <w:rPr>
          <w:color w:val="000000"/>
          <w:spacing w:val="-1"/>
          <w:sz w:val="28"/>
          <w:szCs w:val="23"/>
        </w:rPr>
        <w:t>затраты на единицу  продукции: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sz w:val="28"/>
          <w:szCs w:val="20"/>
        </w:rPr>
      </w:pPr>
      <w:r>
        <w:rPr>
          <w:color w:val="000000"/>
          <w:sz w:val="28"/>
          <w:szCs w:val="23"/>
        </w:rPr>
        <w:t>а) остаются неизменными;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color w:val="000000"/>
          <w:spacing w:val="-3"/>
          <w:w w:val="105"/>
          <w:sz w:val="28"/>
          <w:szCs w:val="22"/>
        </w:rPr>
      </w:pPr>
      <w:r>
        <w:rPr>
          <w:color w:val="000000"/>
          <w:spacing w:val="-3"/>
          <w:w w:val="105"/>
          <w:sz w:val="28"/>
          <w:szCs w:val="22"/>
        </w:rPr>
        <w:t>б) сокращаются;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color w:val="000000"/>
          <w:spacing w:val="-3"/>
          <w:w w:val="105"/>
          <w:sz w:val="28"/>
          <w:szCs w:val="22"/>
        </w:rPr>
      </w:pPr>
      <w:r>
        <w:rPr>
          <w:color w:val="000000"/>
          <w:spacing w:val="-3"/>
          <w:w w:val="105"/>
          <w:sz w:val="28"/>
          <w:szCs w:val="22"/>
        </w:rPr>
        <w:t>в) возрастают.</w:t>
      </w: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0"/>
        </w:rPr>
      </w:pPr>
    </w:p>
    <w:p w:rsidR="009A5EA0" w:rsidRDefault="009A5EA0">
      <w:pPr>
        <w:widowControl w:val="0"/>
        <w:shd w:val="clear" w:color="auto" w:fill="FFFFFF"/>
        <w:autoSpaceDE w:val="0"/>
        <w:autoSpaceDN w:val="0"/>
        <w:adjustRightInd w:val="0"/>
        <w:ind w:left="269" w:right="12" w:hanging="254"/>
        <w:rPr>
          <w:color w:val="000000"/>
          <w:spacing w:val="-13"/>
          <w:sz w:val="28"/>
          <w:szCs w:val="25"/>
        </w:rPr>
      </w:pPr>
      <w:r>
        <w:rPr>
          <w:color w:val="000000"/>
          <w:spacing w:val="-13"/>
          <w:sz w:val="28"/>
          <w:szCs w:val="25"/>
        </w:rPr>
        <w:t xml:space="preserve">5. </w:t>
      </w:r>
      <w:r>
        <w:rPr>
          <w:color w:val="000000"/>
          <w:spacing w:val="16"/>
          <w:sz w:val="28"/>
          <w:szCs w:val="25"/>
        </w:rPr>
        <w:t>Организационные</w:t>
      </w:r>
      <w:r>
        <w:rPr>
          <w:color w:val="000000"/>
          <w:spacing w:val="-13"/>
          <w:sz w:val="28"/>
          <w:szCs w:val="25"/>
        </w:rPr>
        <w:t xml:space="preserve"> формы хозяйственных обществ: </w:t>
      </w:r>
    </w:p>
    <w:p w:rsidR="009A5EA0" w:rsidRDefault="009A5EA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3226"/>
        <w:rPr>
          <w:color w:val="000000"/>
          <w:spacing w:val="-10"/>
          <w:sz w:val="28"/>
          <w:szCs w:val="25"/>
        </w:rPr>
      </w:pPr>
      <w:r>
        <w:rPr>
          <w:color w:val="000000"/>
          <w:spacing w:val="-10"/>
          <w:sz w:val="28"/>
          <w:szCs w:val="25"/>
        </w:rPr>
        <w:t>общество с ограниченной ответственностью;</w:t>
      </w:r>
    </w:p>
    <w:p w:rsidR="009A5EA0" w:rsidRDefault="009A5EA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3226"/>
        <w:rPr>
          <w:color w:val="000000"/>
          <w:spacing w:val="-10"/>
          <w:sz w:val="28"/>
          <w:szCs w:val="25"/>
        </w:rPr>
      </w:pPr>
      <w:r>
        <w:rPr>
          <w:color w:val="000000"/>
          <w:spacing w:val="-10"/>
          <w:sz w:val="28"/>
          <w:szCs w:val="25"/>
        </w:rPr>
        <w:t>…………………………………………………?</w:t>
      </w:r>
    </w:p>
    <w:p w:rsidR="009A5EA0" w:rsidRDefault="009A5EA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3226"/>
        <w:rPr>
          <w:color w:val="000000"/>
          <w:spacing w:val="-10"/>
          <w:sz w:val="28"/>
          <w:szCs w:val="25"/>
        </w:rPr>
      </w:pPr>
      <w:r>
        <w:rPr>
          <w:color w:val="000000"/>
          <w:spacing w:val="-10"/>
          <w:sz w:val="28"/>
          <w:szCs w:val="25"/>
        </w:rPr>
        <w:t>…………………………………………………?</w:t>
      </w:r>
    </w:p>
    <w:p w:rsidR="009A5EA0" w:rsidRDefault="009A5EA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3226"/>
        <w:rPr>
          <w:sz w:val="28"/>
        </w:rPr>
      </w:pPr>
      <w:r>
        <w:rPr>
          <w:sz w:val="28"/>
        </w:rPr>
        <w:t>………………………………………………..?</w:t>
      </w:r>
    </w:p>
    <w:p w:rsidR="009A5EA0" w:rsidRDefault="009A5EA0">
      <w:pPr>
        <w:pStyle w:val="1"/>
        <w:keepNext w:val="0"/>
        <w:spacing w:line="240" w:lineRule="auto"/>
        <w:jc w:val="left"/>
        <w:rPr>
          <w:sz w:val="32"/>
        </w:rPr>
      </w:pPr>
    </w:p>
    <w:p w:rsidR="009A5EA0" w:rsidRDefault="009A5EA0"/>
    <w:p w:rsidR="009A5EA0" w:rsidRDefault="009A5EA0"/>
    <w:p w:rsidR="009A5EA0" w:rsidRDefault="009A5EA0"/>
    <w:p w:rsidR="009A5EA0" w:rsidRDefault="009A5EA0"/>
    <w:p w:rsidR="009A5EA0" w:rsidRDefault="009A5EA0"/>
    <w:p w:rsidR="009A5EA0" w:rsidRDefault="009A5EA0"/>
    <w:p w:rsidR="009A5EA0" w:rsidRDefault="009A5EA0"/>
    <w:p w:rsidR="009A5EA0" w:rsidRDefault="009A5EA0"/>
    <w:p w:rsidR="009A5EA0" w:rsidRDefault="009A5EA0">
      <w:pPr>
        <w:pStyle w:val="1"/>
        <w:keepNext w:val="0"/>
        <w:spacing w:line="240" w:lineRule="auto"/>
        <w:rPr>
          <w:sz w:val="32"/>
        </w:rPr>
      </w:pPr>
    </w:p>
    <w:sectPr w:rsidR="009A5EA0" w:rsidSect="006D33AC">
      <w:pgSz w:w="11909" w:h="16834"/>
      <w:pgMar w:top="1078" w:right="819" w:bottom="720" w:left="8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19" w:rsidRDefault="00E41D19">
      <w:r>
        <w:separator/>
      </w:r>
    </w:p>
  </w:endnote>
  <w:endnote w:type="continuationSeparator" w:id="0">
    <w:p w:rsidR="00E41D19" w:rsidRDefault="00E4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19" w:rsidRDefault="00E41D19">
      <w:r>
        <w:separator/>
      </w:r>
    </w:p>
  </w:footnote>
  <w:footnote w:type="continuationSeparator" w:id="0">
    <w:p w:rsidR="00E41D19" w:rsidRDefault="00E41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E05"/>
    <w:multiLevelType w:val="hybridMultilevel"/>
    <w:tmpl w:val="F280DF3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29837E1"/>
    <w:multiLevelType w:val="hybridMultilevel"/>
    <w:tmpl w:val="420C125A"/>
    <w:lvl w:ilvl="0" w:tplc="15500F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0E1082B"/>
    <w:multiLevelType w:val="hybridMultilevel"/>
    <w:tmpl w:val="30DCF4D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26401B9"/>
    <w:multiLevelType w:val="hybridMultilevel"/>
    <w:tmpl w:val="9A006E52"/>
    <w:lvl w:ilvl="0" w:tplc="EC30B66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433B9"/>
    <w:multiLevelType w:val="hybridMultilevel"/>
    <w:tmpl w:val="C9428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26AA6"/>
    <w:multiLevelType w:val="hybridMultilevel"/>
    <w:tmpl w:val="C5BA016E"/>
    <w:lvl w:ilvl="0" w:tplc="C256D7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06714CA"/>
    <w:multiLevelType w:val="hybridMultilevel"/>
    <w:tmpl w:val="749E54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56946"/>
    <w:multiLevelType w:val="hybridMultilevel"/>
    <w:tmpl w:val="259ADED0"/>
    <w:lvl w:ilvl="0" w:tplc="DB8E93CA">
      <w:start w:val="2"/>
      <w:numFmt w:val="decimal"/>
      <w:lvlText w:val="%1."/>
      <w:lvlJc w:val="left"/>
      <w:pPr>
        <w:tabs>
          <w:tab w:val="num" w:pos="1027"/>
        </w:tabs>
        <w:ind w:left="10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B063D"/>
    <w:multiLevelType w:val="hybridMultilevel"/>
    <w:tmpl w:val="8B78E56A"/>
    <w:lvl w:ilvl="0" w:tplc="B96E3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F85CFD"/>
    <w:multiLevelType w:val="hybridMultilevel"/>
    <w:tmpl w:val="BF44472A"/>
    <w:lvl w:ilvl="0" w:tplc="5D4EFF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F876E9F"/>
    <w:multiLevelType w:val="hybridMultilevel"/>
    <w:tmpl w:val="3EE42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14271B"/>
    <w:multiLevelType w:val="hybridMultilevel"/>
    <w:tmpl w:val="53147E94"/>
    <w:lvl w:ilvl="0" w:tplc="841801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D461C4"/>
    <w:multiLevelType w:val="hybridMultilevel"/>
    <w:tmpl w:val="F418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9705B"/>
    <w:multiLevelType w:val="hybridMultilevel"/>
    <w:tmpl w:val="24540964"/>
    <w:lvl w:ilvl="0" w:tplc="2B2A6F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507B39"/>
    <w:multiLevelType w:val="hybridMultilevel"/>
    <w:tmpl w:val="99CEDC64"/>
    <w:lvl w:ilvl="0" w:tplc="E3468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C1C0DB5"/>
    <w:multiLevelType w:val="hybridMultilevel"/>
    <w:tmpl w:val="219EEB0C"/>
    <w:lvl w:ilvl="0" w:tplc="845E9FF0">
      <w:start w:val="2"/>
      <w:numFmt w:val="decimal"/>
      <w:lvlText w:val="%1."/>
      <w:lvlJc w:val="left"/>
      <w:pPr>
        <w:tabs>
          <w:tab w:val="num" w:pos="470"/>
        </w:tabs>
        <w:ind w:left="4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6">
    <w:nsid w:val="4D312055"/>
    <w:multiLevelType w:val="hybridMultilevel"/>
    <w:tmpl w:val="985C8D12"/>
    <w:lvl w:ilvl="0" w:tplc="188C12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ECC20E5"/>
    <w:multiLevelType w:val="hybridMultilevel"/>
    <w:tmpl w:val="C9484A2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0E11F9"/>
    <w:multiLevelType w:val="hybridMultilevel"/>
    <w:tmpl w:val="4BF6A828"/>
    <w:lvl w:ilvl="0" w:tplc="041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color w:val="auto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086"/>
        </w:tabs>
        <w:ind w:left="10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6"/>
        </w:tabs>
        <w:ind w:left="18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6"/>
        </w:tabs>
        <w:ind w:left="32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6"/>
        </w:tabs>
        <w:ind w:left="39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6"/>
        </w:tabs>
        <w:ind w:left="54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6"/>
        </w:tabs>
        <w:ind w:left="6126" w:hanging="360"/>
      </w:pPr>
    </w:lvl>
  </w:abstractNum>
  <w:abstractNum w:abstractNumId="19">
    <w:nsid w:val="507E2C2B"/>
    <w:multiLevelType w:val="hybridMultilevel"/>
    <w:tmpl w:val="9F7A9C04"/>
    <w:lvl w:ilvl="0" w:tplc="BD76FC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382746A"/>
    <w:multiLevelType w:val="hybridMultilevel"/>
    <w:tmpl w:val="03E00BCC"/>
    <w:lvl w:ilvl="0" w:tplc="B546C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4AC224F"/>
    <w:multiLevelType w:val="hybridMultilevel"/>
    <w:tmpl w:val="382E8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33CED"/>
    <w:multiLevelType w:val="hybridMultilevel"/>
    <w:tmpl w:val="2B048D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5E6B03A0"/>
    <w:multiLevelType w:val="hybridMultilevel"/>
    <w:tmpl w:val="54AA6D44"/>
    <w:lvl w:ilvl="0" w:tplc="87A2B93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3102273"/>
    <w:multiLevelType w:val="hybridMultilevel"/>
    <w:tmpl w:val="AD401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7E20EC"/>
    <w:multiLevelType w:val="hybridMultilevel"/>
    <w:tmpl w:val="7E9229D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6BB82F41"/>
    <w:multiLevelType w:val="hybridMultilevel"/>
    <w:tmpl w:val="0E981E1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6BD64D5C"/>
    <w:multiLevelType w:val="hybridMultilevel"/>
    <w:tmpl w:val="D9B6AE10"/>
    <w:lvl w:ilvl="0" w:tplc="7C5431C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27E56"/>
    <w:multiLevelType w:val="hybridMultilevel"/>
    <w:tmpl w:val="9A6EFBA8"/>
    <w:lvl w:ilvl="0" w:tplc="53FC7DF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3"/>
  </w:num>
  <w:num w:numId="5">
    <w:abstractNumId w:val="9"/>
  </w:num>
  <w:num w:numId="6">
    <w:abstractNumId w:val="13"/>
  </w:num>
  <w:num w:numId="7">
    <w:abstractNumId w:val="14"/>
  </w:num>
  <w:num w:numId="8">
    <w:abstractNumId w:val="20"/>
  </w:num>
  <w:num w:numId="9">
    <w:abstractNumId w:val="1"/>
  </w:num>
  <w:num w:numId="10">
    <w:abstractNumId w:val="5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</w:num>
  <w:num w:numId="17">
    <w:abstractNumId w:val="7"/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8"/>
  </w:num>
  <w:num w:numId="21">
    <w:abstractNumId w:val="6"/>
  </w:num>
  <w:num w:numId="22">
    <w:abstractNumId w:val="15"/>
  </w:num>
  <w:num w:numId="23">
    <w:abstractNumId w:val="22"/>
  </w:num>
  <w:num w:numId="24">
    <w:abstractNumId w:val="26"/>
  </w:num>
  <w:num w:numId="25">
    <w:abstractNumId w:val="25"/>
  </w:num>
  <w:num w:numId="26">
    <w:abstractNumId w:val="0"/>
  </w:num>
  <w:num w:numId="27">
    <w:abstractNumId w:val="2"/>
  </w:num>
  <w:num w:numId="28">
    <w:abstractNumId w:val="24"/>
  </w:num>
  <w:num w:numId="29">
    <w:abstractNumId w:val="12"/>
  </w:num>
  <w:num w:numId="30">
    <w:abstractNumId w:val="4"/>
  </w:num>
  <w:num w:numId="31">
    <w:abstractNumId w:val="17"/>
  </w:num>
  <w:num w:numId="32">
    <w:abstractNumId w:val="1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4C9"/>
    <w:rsid w:val="00033337"/>
    <w:rsid w:val="00035B32"/>
    <w:rsid w:val="00071625"/>
    <w:rsid w:val="000C6ED2"/>
    <w:rsid w:val="0014355F"/>
    <w:rsid w:val="00143F78"/>
    <w:rsid w:val="001A26FC"/>
    <w:rsid w:val="001C43AF"/>
    <w:rsid w:val="001C7E23"/>
    <w:rsid w:val="00262FE5"/>
    <w:rsid w:val="002C3216"/>
    <w:rsid w:val="003C72D0"/>
    <w:rsid w:val="004171D3"/>
    <w:rsid w:val="0042079F"/>
    <w:rsid w:val="0049579F"/>
    <w:rsid w:val="005351BB"/>
    <w:rsid w:val="00621F89"/>
    <w:rsid w:val="006344E5"/>
    <w:rsid w:val="006872D7"/>
    <w:rsid w:val="006933F7"/>
    <w:rsid w:val="006C67C5"/>
    <w:rsid w:val="006D33AC"/>
    <w:rsid w:val="006D635D"/>
    <w:rsid w:val="00717CAC"/>
    <w:rsid w:val="00766BDE"/>
    <w:rsid w:val="007E2A2A"/>
    <w:rsid w:val="00856B52"/>
    <w:rsid w:val="00890147"/>
    <w:rsid w:val="0089312A"/>
    <w:rsid w:val="00975298"/>
    <w:rsid w:val="0098629C"/>
    <w:rsid w:val="009A5EA0"/>
    <w:rsid w:val="009E7320"/>
    <w:rsid w:val="00A75234"/>
    <w:rsid w:val="00B54470"/>
    <w:rsid w:val="00BE6BFE"/>
    <w:rsid w:val="00C47F78"/>
    <w:rsid w:val="00D50460"/>
    <w:rsid w:val="00DE4A26"/>
    <w:rsid w:val="00E30487"/>
    <w:rsid w:val="00E41D19"/>
    <w:rsid w:val="00E778B3"/>
    <w:rsid w:val="00F474C9"/>
    <w:rsid w:val="00FD242B"/>
    <w:rsid w:val="00FD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90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tabs>
        <w:tab w:val="left" w:pos="4272"/>
      </w:tabs>
      <w:autoSpaceDE w:val="0"/>
      <w:autoSpaceDN w:val="0"/>
      <w:adjustRightInd w:val="0"/>
      <w:spacing w:before="10"/>
      <w:jc w:val="center"/>
      <w:outlineLvl w:val="4"/>
    </w:pPr>
    <w:rPr>
      <w:b/>
      <w:bCs/>
      <w:color w:val="000000"/>
      <w:spacing w:val="-6"/>
      <w:sz w:val="32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5"/>
      <w:jc w:val="center"/>
      <w:outlineLvl w:val="5"/>
    </w:pPr>
    <w:rPr>
      <w:b/>
      <w:bCs/>
      <w:color w:val="000000"/>
      <w:spacing w:val="-14"/>
      <w:sz w:val="32"/>
      <w:szCs w:val="25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14"/>
      <w:jc w:val="center"/>
      <w:outlineLvl w:val="6"/>
    </w:pPr>
    <w:rPr>
      <w:b/>
      <w:bCs/>
      <w:color w:val="000000"/>
      <w:sz w:val="32"/>
      <w:szCs w:val="25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14"/>
      <w:jc w:val="center"/>
      <w:outlineLvl w:val="7"/>
    </w:pPr>
    <w:rPr>
      <w:b/>
      <w:bCs/>
      <w:color w:val="000000"/>
      <w:sz w:val="32"/>
      <w:szCs w:val="23"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360"/>
      <w:jc w:val="center"/>
      <w:outlineLvl w:val="8"/>
    </w:pPr>
    <w:rPr>
      <w:b/>
      <w:bCs/>
      <w:color w:val="000000"/>
      <w:sz w:val="32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  <w:rPr>
      <w:sz w:val="28"/>
    </w:rPr>
  </w:style>
  <w:style w:type="paragraph" w:styleId="20">
    <w:name w:val="Body Text Indent 2"/>
    <w:basedOn w:val="a"/>
    <w:pPr>
      <w:ind w:firstLine="900"/>
      <w:jc w:val="both"/>
    </w:pPr>
    <w:rPr>
      <w:sz w:val="28"/>
    </w:rPr>
  </w:style>
  <w:style w:type="paragraph" w:styleId="30">
    <w:name w:val="Body Text Indent 3"/>
    <w:basedOn w:val="a"/>
    <w:pPr>
      <w:ind w:firstLine="900"/>
    </w:pPr>
  </w:style>
  <w:style w:type="paragraph" w:styleId="a4">
    <w:name w:val="Body Text"/>
    <w:basedOn w:val="a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19"/>
      <w:ind w:right="1267"/>
    </w:pPr>
    <w:rPr>
      <w:color w:val="000000"/>
      <w:spacing w:val="-2"/>
      <w:sz w:val="32"/>
      <w:szCs w:val="22"/>
    </w:rPr>
  </w:style>
  <w:style w:type="paragraph" w:styleId="a5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ind w:left="250" w:right="31" w:hanging="226"/>
      <w:jc w:val="both"/>
    </w:pPr>
    <w:rPr>
      <w:sz w:val="32"/>
      <w:szCs w:val="20"/>
    </w:rPr>
  </w:style>
  <w:style w:type="paragraph" w:styleId="a6">
    <w:name w:val="Title"/>
    <w:basedOn w:val="a"/>
    <w:qFormat/>
    <w:pPr>
      <w:jc w:val="center"/>
    </w:pPr>
    <w:rPr>
      <w:sz w:val="32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framePr w:w="2193" w:h="1123" w:hSpace="38" w:vSpace="58" w:wrap="notBeside" w:vAnchor="text" w:hAnchor="margin" w:x="-4329" w:y="323"/>
      <w:widowControl w:val="0"/>
      <w:shd w:val="clear" w:color="auto" w:fill="FFFFFF"/>
      <w:autoSpaceDE w:val="0"/>
      <w:autoSpaceDN w:val="0"/>
      <w:adjustRightInd w:val="0"/>
      <w:ind w:left="5"/>
    </w:pPr>
    <w:rPr>
      <w:color w:val="000000"/>
      <w:spacing w:val="-11"/>
      <w:sz w:val="25"/>
      <w:szCs w:val="25"/>
    </w:rPr>
  </w:style>
  <w:style w:type="paragraph" w:styleId="21">
    <w:name w:val="Body Text 2"/>
    <w:basedOn w:val="a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paragraph" w:styleId="31">
    <w:name w:val="Body Text 3"/>
    <w:basedOn w:val="a"/>
    <w:link w:val="32"/>
    <w:rsid w:val="008931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9312A"/>
    <w:rPr>
      <w:sz w:val="16"/>
      <w:szCs w:val="16"/>
    </w:rPr>
  </w:style>
  <w:style w:type="paragraph" w:styleId="aa">
    <w:name w:val="List Paragraph"/>
    <w:basedOn w:val="a"/>
    <w:qFormat/>
    <w:rsid w:val="007E2A2A"/>
    <w:pPr>
      <w:ind w:left="720"/>
      <w:contextualSpacing/>
    </w:pPr>
  </w:style>
  <w:style w:type="table" w:styleId="ab">
    <w:name w:val="Table Grid"/>
    <w:basedOn w:val="a1"/>
    <w:uiPriority w:val="59"/>
    <w:rsid w:val="00A752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ВЯТСКИЙ</vt:lpstr>
    </vt:vector>
  </TitlesOfParts>
  <Company>НОУ ВПО ВСЭИ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ВЯТСКИЙ</dc:title>
  <dc:subject/>
  <dc:creator>Сотрудник</dc:creator>
  <cp:keywords/>
  <cp:lastModifiedBy>Valued eMachines Customer</cp:lastModifiedBy>
  <cp:revision>2</cp:revision>
  <cp:lastPrinted>2007-07-06T09:05:00Z</cp:lastPrinted>
  <dcterms:created xsi:type="dcterms:W3CDTF">2012-10-31T17:07:00Z</dcterms:created>
  <dcterms:modified xsi:type="dcterms:W3CDTF">2012-10-31T17:07:00Z</dcterms:modified>
</cp:coreProperties>
</file>