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66592" w14:textId="77777777" w:rsidR="00E13F4C" w:rsidRPr="003E3FBD" w:rsidRDefault="00E13F4C" w:rsidP="003E3FBD">
      <w:pPr>
        <w:rPr>
          <w:b/>
          <w:sz w:val="24"/>
          <w:szCs w:val="24"/>
          <w:lang w:val="ru-RU"/>
        </w:rPr>
      </w:pPr>
      <w:bookmarkStart w:id="0" w:name="_GoBack"/>
      <w:bookmarkEnd w:id="0"/>
      <w:r w:rsidRPr="003E3FBD">
        <w:rPr>
          <w:b/>
          <w:sz w:val="24"/>
          <w:szCs w:val="24"/>
          <w:lang w:val="ru-RU"/>
        </w:rPr>
        <w:t>1.</w:t>
      </w:r>
    </w:p>
    <w:p w14:paraId="55535FBD" w14:textId="77777777" w:rsidR="00E13F4C" w:rsidRPr="00E15BE0" w:rsidRDefault="00E13F4C" w:rsidP="00E13F4C">
      <w:pPr>
        <w:rPr>
          <w:b/>
          <w:sz w:val="24"/>
          <w:szCs w:val="24"/>
          <w:lang w:val="ru-RU"/>
        </w:rPr>
      </w:pPr>
    </w:p>
    <w:p w14:paraId="7A8CBD5C" w14:textId="77777777" w:rsidR="00E13F4C" w:rsidRPr="003E3FBD" w:rsidRDefault="00366867" w:rsidP="00E13F4C">
      <w:pPr>
        <w:ind w:left="284" w:hanging="284"/>
        <w:rPr>
          <w:lang w:val="ru-RU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886E683" wp14:editId="4A461352">
                <wp:simplePos x="0" y="0"/>
                <wp:positionH relativeFrom="column">
                  <wp:posOffset>2064385</wp:posOffset>
                </wp:positionH>
                <wp:positionV relativeFrom="paragraph">
                  <wp:posOffset>43180</wp:posOffset>
                </wp:positionV>
                <wp:extent cx="254000" cy="63500"/>
                <wp:effectExtent l="50800" t="101600" r="25400" b="139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63500"/>
                          <a:chOff x="2020" y="9160"/>
                          <a:chExt cx="400" cy="100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2040" y="9160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 flipH="1">
                            <a:off x="2020" y="9260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62.55pt;margin-top:3.4pt;width:20pt;height:5pt;z-index:251660288" coordorigin="2020,9160" coordsize="400,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">
                <v:line id="Line 4" o:spid="_x0000_s1027" style="position:absolute;visibility:visible;mso-wrap-style:square" from="2040,9160" to="2420,91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7/TZsQAAADaAAAADwAAAGRycy9kb3ducmV2LnhtbESP0WrCQBRE3wv+w3IFX0rdqNhqmlVE&#10;KIgPQtUPuGZvkqXZuzG7xrRf3xUKfRxm5gyTrXtbi45abxwrmIwTEMS504ZLBefTx8sChA/IGmvH&#10;pOCbPKxXg6cMU+3u/EndMZQiQtinqKAKoUml9HlFFv3YNcTRK1xrMUTZllK3eI9wW8tpkrxKi4bj&#10;QoUNbSvKv443q2Burte34naou80elxf782wukpQaDfvNO4hAffgP/7V3WsEMHlfiDZCr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Pv9NmxAAAANoAAAAPAAAAAAAAAAAA&#10;AAAAAKECAABkcnMvZG93bnJldi54bWxQSwUGAAAAAAQABAD5AAAAkgMAAAAA&#10;">
                  <v:stroke endarrow="open"/>
                </v:line>
                <v:line id="Line 5" o:spid="_x0000_s1028" style="position:absolute;flip:x;visibility:visible;mso-wrap-style:square" from="2020,9260" to="2400,92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caibb4AAADaAAAADwAAAGRycy9kb3ducmV2LnhtbESPzQrCMBCE74LvEFbwpqmiItUoKghe&#10;PPh3X5u1rTab0sRa394IgsdhZr5h5svGFKKmyuWWFQz6EQjixOqcUwXn07Y3BeE8ssbCMil4k4Pl&#10;ot2aY6ztiw9UH30qAoRdjAoy78tYSpdkZND1bUkcvJutDPogq1TqCl8Bbgo5jKKJNJhzWMiwpE1G&#10;yeP4NAoaex2nl9X6cbiPBvtnvT6/tY+U6naa1QyEp8b/w7/2TisYwfdKuAFy8QE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txqJtvgAAANoAAAAPAAAAAAAAAAAAAAAAAKEC&#10;AABkcnMvZG93bnJldi54bWxQSwUGAAAAAAQABAD5AAAAjAMAAAAA&#10;">
                  <v:stroke endarrow="open"/>
                </v:line>
              </v:group>
            </w:pict>
          </mc:Fallback>
        </mc:AlternateContent>
      </w:r>
      <w:r w:rsidR="002035AB" w:rsidRPr="003E3FBD">
        <w:rPr>
          <w:lang w:val="ru-RU"/>
        </w:rPr>
        <w:t>Для двух-субстратной реакции</w:t>
      </w:r>
      <w:r w:rsidR="00E13F4C" w:rsidRPr="003E3FBD">
        <w:rPr>
          <w:lang w:val="ru-RU"/>
        </w:rPr>
        <w:t xml:space="preserve">  A + B         P + Q   </w:t>
      </w:r>
      <w:r w:rsidR="00E15BE0" w:rsidRPr="003E3FBD">
        <w:rPr>
          <w:lang w:val="ru-RU"/>
        </w:rPr>
        <w:t>уравнение</w:t>
      </w:r>
      <w:r w:rsidR="002035AB" w:rsidRPr="003E3FBD">
        <w:rPr>
          <w:lang w:val="ru-RU"/>
        </w:rPr>
        <w:t xml:space="preserve"> скорости реакции выглядит так при наличии продукта. </w:t>
      </w:r>
    </w:p>
    <w:p w14:paraId="04495B40" w14:textId="77777777" w:rsidR="00E13F4C" w:rsidRPr="003E3FBD" w:rsidRDefault="00366867" w:rsidP="00E13F4C">
      <w:pPr>
        <w:rPr>
          <w:lang w:val="ru-RU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60018F" wp14:editId="6728C3CE">
                <wp:simplePos x="0" y="0"/>
                <wp:positionH relativeFrom="column">
                  <wp:posOffset>656590</wp:posOffset>
                </wp:positionH>
                <wp:positionV relativeFrom="paragraph">
                  <wp:posOffset>107315</wp:posOffset>
                </wp:positionV>
                <wp:extent cx="3581400" cy="4318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DE6A6" w14:textId="77777777" w:rsidR="00E13F4C" w:rsidRDefault="00E13F4C" w:rsidP="00E13F4C">
                            <w:r w:rsidRPr="00DA5C93">
                              <w:rPr>
                                <w:position w:val="-30"/>
                              </w:rPr>
                              <w:object w:dxaOrig="5640" w:dyaOrig="680" w14:anchorId="0B2A24B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81.8pt;height:34.75pt" o:ole="">
                                  <v:imagedata r:id="rId6" o:title=""/>
                                </v:shape>
                                <o:OLEObject Type="Embed" ProgID="Equation.3" ShapeID="_x0000_i1026" DrawAspect="Content" ObjectID="_1286609218" r:id="rId7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1.7pt;margin-top:8.45pt;width:282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" o:allowincell="f" filled="f" stroked="f" strokeweight="0">
                <v:textbox inset="0,0,0,0">
                  <w:txbxContent>
                    <w:p w14:paraId="1E4DE6A6" w14:textId="77777777" w:rsidR="00E13F4C" w:rsidRDefault="00E13F4C" w:rsidP="00E13F4C">
                      <w:r w:rsidRPr="00DA5C93">
                        <w:rPr>
                          <w:position w:val="-30"/>
                        </w:rPr>
                        <w:object w:dxaOrig="5640" w:dyaOrig="680" w14:anchorId="0B2A24B1">
                          <v:shape id="_x0000_i1026" type="#_x0000_t75" style="width:281.8pt;height:34.75pt" o:ole="">
                            <v:imagedata r:id="rId8" o:title=""/>
                          </v:shape>
                          <o:OLEObject Type="Embed" ProgID="Equation.3" ShapeID="_x0000_i1026" DrawAspect="Content" ObjectID="_1286608994" r:id="rId9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14:paraId="0D3E5E3A" w14:textId="77777777" w:rsidR="00E13F4C" w:rsidRPr="003E3FBD" w:rsidRDefault="00E13F4C" w:rsidP="00E13F4C">
      <w:pPr>
        <w:rPr>
          <w:lang w:val="ru-RU"/>
        </w:rPr>
      </w:pPr>
    </w:p>
    <w:p w14:paraId="2CB17E7C" w14:textId="77777777" w:rsidR="00E13F4C" w:rsidRPr="003E3FBD" w:rsidRDefault="00E13F4C" w:rsidP="00E13F4C">
      <w:pPr>
        <w:rPr>
          <w:lang w:val="ru-RU"/>
        </w:rPr>
      </w:pPr>
    </w:p>
    <w:p w14:paraId="304E235B" w14:textId="77777777" w:rsidR="00E13F4C" w:rsidRPr="003E3FBD" w:rsidRDefault="00E13F4C" w:rsidP="00E13F4C">
      <w:pPr>
        <w:rPr>
          <w:lang w:val="ru-RU"/>
        </w:rPr>
      </w:pPr>
    </w:p>
    <w:p w14:paraId="40AF1866" w14:textId="77777777" w:rsidR="00E13F4C" w:rsidRPr="003E3FBD" w:rsidRDefault="004660CB" w:rsidP="004660CB">
      <w:pPr>
        <w:rPr>
          <w:lang w:val="ru-RU"/>
        </w:rPr>
      </w:pPr>
      <w:r w:rsidRPr="003E3FBD">
        <w:rPr>
          <w:lang w:val="ru-RU"/>
        </w:rPr>
        <w:t xml:space="preserve">Где </w:t>
      </w:r>
      <w:r w:rsidR="00E15BE0" w:rsidRPr="003E3FBD">
        <w:rPr>
          <w:lang w:val="ru-RU"/>
        </w:rPr>
        <w:t>коэффициенты</w:t>
      </w:r>
      <w:r w:rsidRPr="003E3FBD">
        <w:rPr>
          <w:lang w:val="ru-RU"/>
        </w:rPr>
        <w:t xml:space="preserve"> </w:t>
      </w:r>
      <w:r w:rsidR="00E13F4C" w:rsidRPr="003E3FBD">
        <w:rPr>
          <w:i/>
          <w:lang w:val="ru-RU"/>
        </w:rPr>
        <w:t>K</w:t>
      </w:r>
      <w:r w:rsidR="00E13F4C" w:rsidRPr="003E3FBD">
        <w:rPr>
          <w:vertAlign w:val="subscript"/>
          <w:lang w:val="ru-RU"/>
        </w:rPr>
        <w:t>1</w:t>
      </w:r>
      <w:r w:rsidR="00E13F4C" w:rsidRPr="003E3FBD">
        <w:rPr>
          <w:lang w:val="ru-RU"/>
        </w:rPr>
        <w:t xml:space="preserve"> –</w:t>
      </w:r>
      <w:r w:rsidR="00E13F4C" w:rsidRPr="003E3FBD">
        <w:rPr>
          <w:i/>
          <w:lang w:val="ru-RU"/>
        </w:rPr>
        <w:t>K</w:t>
      </w:r>
      <w:r w:rsidR="00E13F4C" w:rsidRPr="003E3FBD">
        <w:rPr>
          <w:vertAlign w:val="subscript"/>
          <w:lang w:val="ru-RU"/>
        </w:rPr>
        <w:t>10</w:t>
      </w:r>
      <w:r w:rsidR="00E13F4C" w:rsidRPr="003E3FBD">
        <w:rPr>
          <w:lang w:val="ru-RU"/>
        </w:rPr>
        <w:t xml:space="preserve"> </w:t>
      </w:r>
      <w:r w:rsidRPr="003E3FBD">
        <w:rPr>
          <w:lang w:val="ru-RU"/>
        </w:rPr>
        <w:t xml:space="preserve">представляют </w:t>
      </w:r>
      <w:r w:rsidR="00E15BE0" w:rsidRPr="003E3FBD">
        <w:rPr>
          <w:lang w:val="ru-RU"/>
        </w:rPr>
        <w:t>разные</w:t>
      </w:r>
      <w:r w:rsidRPr="003E3FBD">
        <w:rPr>
          <w:lang w:val="ru-RU"/>
        </w:rPr>
        <w:t xml:space="preserve"> комбинации </w:t>
      </w:r>
      <w:r w:rsidR="00E15BE0" w:rsidRPr="003E3FBD">
        <w:rPr>
          <w:lang w:val="ru-RU"/>
        </w:rPr>
        <w:t>константа</w:t>
      </w:r>
      <w:r w:rsidRPr="003E3FBD">
        <w:rPr>
          <w:lang w:val="ru-RU"/>
        </w:rPr>
        <w:t xml:space="preserve"> скорости реакции, где </w:t>
      </w:r>
      <w:r w:rsidR="00E15BE0" w:rsidRPr="003E3FBD">
        <w:rPr>
          <w:i/>
          <w:lang w:val="ru-RU"/>
        </w:rPr>
        <w:t>a, b, p, q</w:t>
      </w:r>
      <w:r w:rsidR="00E15BE0" w:rsidRPr="003E3FBD">
        <w:rPr>
          <w:lang w:val="ru-RU"/>
        </w:rPr>
        <w:t xml:space="preserve"> </w:t>
      </w:r>
      <w:r w:rsidRPr="003E3FBD">
        <w:rPr>
          <w:lang w:val="ru-RU"/>
        </w:rPr>
        <w:t xml:space="preserve">это концентрации субстратов А </w:t>
      </w:r>
      <w:r w:rsidR="00E15BE0" w:rsidRPr="003E3FBD">
        <w:rPr>
          <w:lang w:val="ru-RU"/>
        </w:rPr>
        <w:t>и В и продуктов P и Q.</w:t>
      </w:r>
    </w:p>
    <w:p w14:paraId="1847DFB1" w14:textId="77777777" w:rsidR="00E13F4C" w:rsidRPr="003E3FBD" w:rsidRDefault="00E13F4C" w:rsidP="00E13F4C">
      <w:pPr>
        <w:rPr>
          <w:lang w:val="ru-RU"/>
        </w:rPr>
      </w:pPr>
    </w:p>
    <w:p w14:paraId="185D4C97" w14:textId="77777777" w:rsidR="00E13F4C" w:rsidRPr="003E3FBD" w:rsidRDefault="00E13F4C" w:rsidP="00E13F4C">
      <w:pPr>
        <w:ind w:left="270" w:hanging="270"/>
        <w:rPr>
          <w:lang w:val="ru-RU"/>
        </w:rPr>
      </w:pPr>
      <w:r w:rsidRPr="003E3FBD">
        <w:rPr>
          <w:lang w:val="ru-RU"/>
        </w:rPr>
        <w:t xml:space="preserve">a.  </w:t>
      </w:r>
      <w:r w:rsidR="00E15BE0" w:rsidRPr="003E3FBD">
        <w:rPr>
          <w:lang w:val="ru-RU"/>
        </w:rPr>
        <w:t xml:space="preserve">Какой механизм у этой энзиматической реакции? </w:t>
      </w:r>
    </w:p>
    <w:p w14:paraId="4E4FF4AD" w14:textId="77777777" w:rsidR="00E13F4C" w:rsidRPr="003E3FBD" w:rsidRDefault="00E13F4C" w:rsidP="00E13F4C">
      <w:pPr>
        <w:ind w:left="270" w:hanging="270"/>
        <w:rPr>
          <w:lang w:val="ru-RU"/>
        </w:rPr>
      </w:pPr>
    </w:p>
    <w:p w14:paraId="6C6A770C" w14:textId="77777777" w:rsidR="00E13F4C" w:rsidRPr="003E3FBD" w:rsidRDefault="00E13F4C" w:rsidP="00E13F4C">
      <w:pPr>
        <w:ind w:left="270" w:hanging="270"/>
        <w:rPr>
          <w:lang w:val="ru-RU"/>
        </w:rPr>
      </w:pPr>
      <w:r w:rsidRPr="003E3FBD">
        <w:rPr>
          <w:lang w:val="ru-RU"/>
        </w:rPr>
        <w:t xml:space="preserve">b. </w:t>
      </w:r>
      <w:r w:rsidR="003E3FBD" w:rsidRPr="003E3FBD">
        <w:rPr>
          <w:lang w:val="ru-RU"/>
        </w:rPr>
        <w:t xml:space="preserve">Вырози  </w:t>
      </w:r>
      <w:r w:rsidR="003E3FBD" w:rsidRPr="003E3FBD">
        <w:rPr>
          <w:lang w:val="sv-SE"/>
        </w:rPr>
        <w:t>K</w:t>
      </w:r>
      <w:r w:rsidR="003E3FBD" w:rsidRPr="003E3FBD">
        <w:rPr>
          <w:vertAlign w:val="subscript"/>
          <w:lang w:val="sv-SE"/>
        </w:rPr>
        <w:t>m</w:t>
      </w:r>
      <w:r w:rsidR="003E3FBD" w:rsidRPr="003E3FBD">
        <w:rPr>
          <w:lang w:val="ru-RU"/>
        </w:rPr>
        <w:t xml:space="preserve"> (</w:t>
      </w:r>
      <w:r w:rsidR="00E15BE0" w:rsidRPr="003E3FBD">
        <w:rPr>
          <w:lang w:val="ru-RU"/>
        </w:rPr>
        <w:t xml:space="preserve">констант Микаэлиса-Ментена) для субстрата А при помощи подходящих коэффициентов. </w:t>
      </w:r>
    </w:p>
    <w:p w14:paraId="4B65FE45" w14:textId="77777777" w:rsidR="00E13F4C" w:rsidRPr="003E3FBD" w:rsidRDefault="00E13F4C" w:rsidP="00E15BE0">
      <w:pPr>
        <w:ind w:left="270" w:hanging="270"/>
        <w:rPr>
          <w:lang w:val="ru-RU"/>
        </w:rPr>
      </w:pPr>
      <w:r w:rsidRPr="003E3FBD">
        <w:rPr>
          <w:lang w:val="ru-RU"/>
        </w:rPr>
        <w:t xml:space="preserve">c. </w:t>
      </w:r>
      <w:r w:rsidR="00E15BE0" w:rsidRPr="003E3FBD">
        <w:rPr>
          <w:lang w:val="ru-RU"/>
        </w:rPr>
        <w:t>Покажи в графе (1/</w:t>
      </w:r>
      <w:r w:rsidR="00E15BE0" w:rsidRPr="003E3FBD">
        <w:rPr>
          <w:i/>
          <w:lang w:val="ru-RU"/>
        </w:rPr>
        <w:t>v</w:t>
      </w:r>
      <w:r w:rsidR="00E15BE0" w:rsidRPr="003E3FBD">
        <w:rPr>
          <w:lang w:val="ru-RU"/>
        </w:rPr>
        <w:t xml:space="preserve"> against 1/</w:t>
      </w:r>
      <w:r w:rsidR="00E15BE0" w:rsidRPr="003E3FBD">
        <w:rPr>
          <w:i/>
          <w:lang w:val="ru-RU"/>
        </w:rPr>
        <w:t>a</w:t>
      </w:r>
      <w:r w:rsidR="00E15BE0" w:rsidRPr="003E3FBD">
        <w:rPr>
          <w:lang w:val="ru-RU"/>
        </w:rPr>
        <w:t xml:space="preserve">) эффект разных концентраций продукта </w:t>
      </w:r>
      <w:r w:rsidR="006E2C78" w:rsidRPr="003E3FBD">
        <w:rPr>
          <w:lang w:val="ru-RU"/>
        </w:rPr>
        <w:t xml:space="preserve">P </w:t>
      </w:r>
      <w:r w:rsidR="00E15BE0" w:rsidRPr="003E3FBD">
        <w:rPr>
          <w:lang w:val="ru-RU"/>
        </w:rPr>
        <w:t xml:space="preserve">при отсутствии продукта </w:t>
      </w:r>
      <w:r w:rsidR="006E2C78" w:rsidRPr="003E3FBD">
        <w:rPr>
          <w:lang w:val="ru-RU"/>
        </w:rPr>
        <w:t xml:space="preserve">Q </w:t>
      </w:r>
      <w:r w:rsidR="00E15BE0" w:rsidRPr="003E3FBD">
        <w:rPr>
          <w:lang w:val="ru-RU"/>
        </w:rPr>
        <w:t xml:space="preserve">и ненасыщенной </w:t>
      </w:r>
      <w:r w:rsidR="006E2C78" w:rsidRPr="003E3FBD">
        <w:rPr>
          <w:lang w:val="ru-RU"/>
        </w:rPr>
        <w:t xml:space="preserve">(non-saturated) </w:t>
      </w:r>
      <w:r w:rsidR="00E15BE0" w:rsidRPr="003E3FBD">
        <w:rPr>
          <w:lang w:val="ru-RU"/>
        </w:rPr>
        <w:t xml:space="preserve">коцентрации субстрата В. </w:t>
      </w:r>
    </w:p>
    <w:p w14:paraId="22D88119" w14:textId="77777777" w:rsidR="00E13F4C" w:rsidRPr="003E3FBD" w:rsidRDefault="00E13F4C" w:rsidP="00E13F4C">
      <w:pPr>
        <w:spacing w:before="120"/>
        <w:ind w:left="274" w:hanging="274"/>
        <w:rPr>
          <w:lang w:val="ru-RU"/>
        </w:rPr>
      </w:pPr>
      <w:r w:rsidRPr="003E3FBD">
        <w:rPr>
          <w:lang w:val="ru-RU"/>
        </w:rPr>
        <w:t xml:space="preserve">d. </w:t>
      </w:r>
      <w:r w:rsidR="006E2C78" w:rsidRPr="003E3FBD">
        <w:rPr>
          <w:lang w:val="ru-RU"/>
        </w:rPr>
        <w:t xml:space="preserve">Как должен выглядит граф если концентрация субстрата В насыщенная (saturated)? </w:t>
      </w:r>
    </w:p>
    <w:p w14:paraId="66DD625D" w14:textId="77777777" w:rsidR="003E3FBD" w:rsidRDefault="003E3FBD" w:rsidP="003E3FBD">
      <w:pPr>
        <w:spacing w:after="200" w:line="276" w:lineRule="auto"/>
        <w:rPr>
          <w:lang w:val="sv-SE"/>
        </w:rPr>
      </w:pPr>
    </w:p>
    <w:p w14:paraId="56137229" w14:textId="77777777" w:rsidR="00705462" w:rsidRPr="003E3FBD" w:rsidRDefault="00E13F4C" w:rsidP="003E3FBD">
      <w:pPr>
        <w:spacing w:after="200" w:line="276" w:lineRule="auto"/>
        <w:rPr>
          <w:b/>
          <w:lang w:val="ru-RU"/>
        </w:rPr>
      </w:pPr>
      <w:r w:rsidRPr="003E3FBD">
        <w:rPr>
          <w:b/>
          <w:lang w:val="ru-RU"/>
        </w:rPr>
        <w:t>2.</w:t>
      </w:r>
    </w:p>
    <w:p w14:paraId="430F69B5" w14:textId="77777777" w:rsidR="00E13F4C" w:rsidRPr="00E15BE0" w:rsidRDefault="00366867" w:rsidP="00E13F4C">
      <w:pPr>
        <w:rPr>
          <w:lang w:val="ru-RU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21ECB597" wp14:editId="10FF3015">
                <wp:simplePos x="0" y="0"/>
                <wp:positionH relativeFrom="column">
                  <wp:posOffset>2057400</wp:posOffset>
                </wp:positionH>
                <wp:positionV relativeFrom="paragraph">
                  <wp:posOffset>33655</wp:posOffset>
                </wp:positionV>
                <wp:extent cx="228600" cy="45720"/>
                <wp:effectExtent l="50800" t="101600" r="25400" b="13208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5720"/>
                          <a:chOff x="5620" y="4820"/>
                          <a:chExt cx="560" cy="103"/>
                        </a:xfrm>
                      </wpg:grpSpPr>
                      <wps:wsp>
                        <wps:cNvPr id="7" name="Line 7"/>
                        <wps:cNvCnPr/>
                        <wps:spPr bwMode="auto">
                          <a:xfrm>
                            <a:off x="5637" y="4820"/>
                            <a:ext cx="5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 flipH="1">
                            <a:off x="5620" y="4923"/>
                            <a:ext cx="5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62pt;margin-top:2.65pt;width:18pt;height:3.6pt;z-index:251662336" coordorigin="5620,4820" coordsize="560,1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" o:allowincell="f">
                <v:line id="Line 7" o:spid="_x0000_s1027" style="position:absolute;visibility:visible;mso-wrap-style:square" from="5637,4820" to="6180,48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ITVZcQAAADaAAAADwAAAGRycy9kb3ducmV2LnhtbESP3WrCQBSE7wu+w3KE3hTdWGjV6CpB&#10;KJReFJr6AMfsMVnMno3ZzY8+fbdQ6OUwM98w2/1oa9FT641jBYt5AoK4cNpwqeD4/TZbgfABWWPt&#10;mBTcyMN+N3nYYqrdwF/U56EUEcI+RQVVCE0qpS8qsujnriGO3tm1FkOUbSl1i0OE21o+J8mrtGg4&#10;LlTY0KGi4pJ3VsGLuV6X5+6z7rMPXJ/s/cmcJCn1OB2zDYhAY/gP/7XftYIl/F6JN0Duf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whNVlxAAAANoAAAAPAAAAAAAAAAAA&#10;AAAAAKECAABkcnMvZG93bnJldi54bWxQSwUGAAAAAAQABAD5AAAAkgMAAAAA&#10;">
                  <v:stroke endarrow="open"/>
                </v:line>
                <v:line id="Line 8" o:spid="_x0000_s1028" style="position:absolute;flip:x;visibility:visible;mso-wrap-style:square" from="5620,4923" to="6163,49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">
                  <v:stroke endarrow="open"/>
                </v:line>
              </v:group>
            </w:pict>
          </mc:Fallback>
        </mc:AlternateContent>
      </w:r>
      <w:r w:rsidR="006E2C78">
        <w:rPr>
          <w:lang w:val="ru-RU"/>
        </w:rPr>
        <w:t xml:space="preserve">Энзим катализирует реакцию </w:t>
      </w:r>
      <w:r w:rsidR="00E13F4C" w:rsidRPr="00E15BE0">
        <w:rPr>
          <w:lang w:val="ru-RU"/>
        </w:rPr>
        <w:t xml:space="preserve">A + B             P. </w:t>
      </w:r>
      <w:r w:rsidR="006E2C78">
        <w:rPr>
          <w:lang w:val="ru-RU"/>
        </w:rPr>
        <w:t>Измерения стандартного состояния (</w:t>
      </w:r>
      <w:proofErr w:type="spellStart"/>
      <w:r w:rsidR="006E2C78">
        <w:rPr>
          <w:lang w:val="sv-SE"/>
        </w:rPr>
        <w:t>steady</w:t>
      </w:r>
      <w:proofErr w:type="spellEnd"/>
      <w:r w:rsidR="006E2C78" w:rsidRPr="003E3FBD">
        <w:rPr>
          <w:lang w:val="ru-RU"/>
        </w:rPr>
        <w:t>-</w:t>
      </w:r>
      <w:proofErr w:type="spellStart"/>
      <w:r w:rsidR="006E2C78">
        <w:rPr>
          <w:lang w:val="sv-SE"/>
        </w:rPr>
        <w:t>state</w:t>
      </w:r>
      <w:proofErr w:type="spellEnd"/>
      <w:r w:rsidR="006E2C78">
        <w:rPr>
          <w:lang w:val="ru-RU"/>
        </w:rPr>
        <w:t xml:space="preserve">) изначальной скорости </w:t>
      </w:r>
      <w:r w:rsidR="006E2C78" w:rsidRPr="00E15BE0">
        <w:rPr>
          <w:lang w:val="ru-RU"/>
        </w:rPr>
        <w:t>(v)</w:t>
      </w:r>
      <w:r w:rsidR="006E2C78">
        <w:rPr>
          <w:lang w:val="ru-RU"/>
        </w:rPr>
        <w:t xml:space="preserve"> дали следующие графы </w:t>
      </w:r>
      <w:r w:rsidR="006E2C78" w:rsidRPr="00E15BE0">
        <w:rPr>
          <w:lang w:val="ru-RU"/>
        </w:rPr>
        <w:t>(i-iv)</w:t>
      </w:r>
      <w:r w:rsidR="006E2C78">
        <w:rPr>
          <w:lang w:val="ru-RU"/>
        </w:rPr>
        <w:t xml:space="preserve">, зависимые от концентрации изначально присутствующего субстрата </w:t>
      </w:r>
      <w:r w:rsidR="006E2C78" w:rsidRPr="00E15BE0">
        <w:rPr>
          <w:lang w:val="ru-RU"/>
        </w:rPr>
        <w:t>(A, B)</w:t>
      </w:r>
      <w:r w:rsidR="006E2C78">
        <w:rPr>
          <w:lang w:val="ru-RU"/>
        </w:rPr>
        <w:t xml:space="preserve"> и продукта </w:t>
      </w:r>
      <w:r w:rsidR="006E2C78" w:rsidRPr="00E15BE0">
        <w:rPr>
          <w:lang w:val="ru-RU"/>
        </w:rPr>
        <w:t>(P)</w:t>
      </w:r>
      <w:r w:rsidR="006E2C78">
        <w:rPr>
          <w:lang w:val="ru-RU"/>
        </w:rPr>
        <w:t xml:space="preserve">. </w:t>
      </w:r>
      <w:r w:rsidR="00E13F4C" w:rsidRPr="00E15BE0">
        <w:rPr>
          <w:lang w:val="ru-RU"/>
        </w:rPr>
        <w:t xml:space="preserve"> </w:t>
      </w:r>
    </w:p>
    <w:p w14:paraId="4157244A" w14:textId="77777777" w:rsidR="00E13F4C" w:rsidRPr="00E15BE0" w:rsidRDefault="00E13F4C" w:rsidP="00E13F4C">
      <w:pPr>
        <w:rPr>
          <w:lang w:val="ru-RU"/>
        </w:rPr>
      </w:pPr>
    </w:p>
    <w:p w14:paraId="4717F510" w14:textId="77777777" w:rsidR="00E13F4C" w:rsidRPr="00E15BE0" w:rsidRDefault="00E13F4C" w:rsidP="00E13F4C">
      <w:pPr>
        <w:jc w:val="center"/>
        <w:rPr>
          <w:lang w:val="ru-RU"/>
        </w:rPr>
      </w:pPr>
      <w:r w:rsidRPr="00E15BE0">
        <w:rPr>
          <w:noProof/>
          <w:lang w:eastAsia="en-US"/>
        </w:rPr>
        <w:drawing>
          <wp:inline distT="0" distB="0" distL="0" distR="0" wp14:anchorId="28E46162" wp14:editId="5C78B894">
            <wp:extent cx="5782945" cy="36830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45" cy="368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2139E8" w14:textId="77777777" w:rsidR="00E13F4C" w:rsidRPr="00E15BE0" w:rsidRDefault="00E13F4C" w:rsidP="00E13F4C">
      <w:pPr>
        <w:rPr>
          <w:lang w:val="ru-RU"/>
        </w:rPr>
      </w:pPr>
      <w:r w:rsidRPr="00E15BE0">
        <w:rPr>
          <w:lang w:val="ru-RU"/>
        </w:rPr>
        <w:t xml:space="preserve">(a, b </w:t>
      </w:r>
      <w:r w:rsidR="006E2C78">
        <w:rPr>
          <w:lang w:val="ru-RU"/>
        </w:rPr>
        <w:t>и</w:t>
      </w:r>
      <w:r w:rsidRPr="00E15BE0">
        <w:rPr>
          <w:lang w:val="ru-RU"/>
        </w:rPr>
        <w:t xml:space="preserve"> p</w:t>
      </w:r>
      <w:r w:rsidR="006E2C78">
        <w:rPr>
          <w:lang w:val="ru-RU"/>
        </w:rPr>
        <w:t xml:space="preserve"> это изначальные концентрации </w:t>
      </w:r>
      <w:r w:rsidRPr="00E15BE0">
        <w:rPr>
          <w:lang w:val="ru-RU"/>
        </w:rPr>
        <w:t xml:space="preserve">A, B </w:t>
      </w:r>
      <w:r w:rsidR="006E2C78">
        <w:rPr>
          <w:lang w:val="ru-RU"/>
        </w:rPr>
        <w:t>и P</w:t>
      </w:r>
      <w:r w:rsidRPr="00E15BE0">
        <w:rPr>
          <w:lang w:val="ru-RU"/>
        </w:rPr>
        <w:t>)</w:t>
      </w:r>
    </w:p>
    <w:p w14:paraId="7EB763FA" w14:textId="77777777" w:rsidR="00E13F4C" w:rsidRPr="00E15BE0" w:rsidRDefault="006E2C78" w:rsidP="00E13F4C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Какой энзиматический механизм подходит полученным графам? Мотивируй свой ответ. </w:t>
      </w:r>
    </w:p>
    <w:p w14:paraId="5C8360D5" w14:textId="77777777" w:rsidR="00E13F4C" w:rsidRPr="00E15BE0" w:rsidRDefault="006E2C78" w:rsidP="00E13F4C">
      <w:pPr>
        <w:pStyle w:val="ListParagraph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Как будет выглядеть граф (</w:t>
      </w:r>
      <w:r w:rsidR="00E13F4C" w:rsidRPr="00E15BE0">
        <w:rPr>
          <w:rFonts w:ascii="Times New Roman" w:hAnsi="Times New Roman"/>
          <w:lang w:val="ru-RU"/>
        </w:rPr>
        <w:t>plot of 1/v against 1/a</w:t>
      </w:r>
      <w:r>
        <w:rPr>
          <w:rFonts w:ascii="Times New Roman" w:hAnsi="Times New Roman"/>
          <w:lang w:val="ru-RU"/>
        </w:rPr>
        <w:t xml:space="preserve">) при разных концентрациях </w:t>
      </w:r>
      <w:r w:rsidRPr="00E15BE0">
        <w:rPr>
          <w:rFonts w:ascii="Times New Roman" w:hAnsi="Times New Roman"/>
          <w:lang w:val="ru-RU"/>
        </w:rPr>
        <w:t>P</w:t>
      </w:r>
      <w:r>
        <w:rPr>
          <w:rFonts w:ascii="Times New Roman" w:hAnsi="Times New Roman"/>
          <w:lang w:val="ru-RU"/>
        </w:rPr>
        <w:t xml:space="preserve"> и если концентрация В насыщенная (saturated)?</w:t>
      </w:r>
      <w:r w:rsidR="00E13F4C" w:rsidRPr="00E15BE0">
        <w:rPr>
          <w:rFonts w:ascii="Times New Roman" w:hAnsi="Times New Roman"/>
          <w:lang w:val="ru-RU"/>
        </w:rPr>
        <w:t xml:space="preserve"> </w:t>
      </w:r>
    </w:p>
    <w:p w14:paraId="3726C4B0" w14:textId="77777777" w:rsidR="00E13F4C" w:rsidRPr="00E15BE0" w:rsidRDefault="00E13F4C" w:rsidP="00E13F4C">
      <w:pPr>
        <w:rPr>
          <w:lang w:val="ru-RU"/>
        </w:rPr>
      </w:pPr>
    </w:p>
    <w:p w14:paraId="655470B2" w14:textId="77777777" w:rsidR="00C95EE5" w:rsidRPr="003E3FBD" w:rsidRDefault="003E3FBD" w:rsidP="003E3FBD">
      <w:pPr>
        <w:spacing w:after="200" w:line="276" w:lineRule="auto"/>
        <w:rPr>
          <w:lang w:val="sv-SE"/>
        </w:rPr>
      </w:pPr>
      <w:r>
        <w:rPr>
          <w:rFonts w:cstheme="minorHAnsi"/>
          <w:lang w:val="ru-RU"/>
        </w:rPr>
        <w:t xml:space="preserve">3. </w:t>
      </w:r>
    </w:p>
    <w:p w14:paraId="737457EB" w14:textId="77777777" w:rsidR="00C95EE5" w:rsidRPr="00E15BE0" w:rsidRDefault="00C95EE5" w:rsidP="00C95EE5">
      <w:pPr>
        <w:jc w:val="both"/>
        <w:rPr>
          <w:rFonts w:cstheme="minorHAnsi"/>
          <w:lang w:val="ru-RU"/>
        </w:rPr>
      </w:pPr>
      <w:r w:rsidRPr="00E15BE0">
        <w:rPr>
          <w:rFonts w:cstheme="minorHAnsi"/>
          <w:lang w:val="ru-RU"/>
        </w:rPr>
        <w:t>For an enzyme that follows A + B + C = P + Q mechanism, only P is a colored substance which has a molar extinction coefficient of 12000 M</w:t>
      </w:r>
      <w:r w:rsidRPr="00E15BE0">
        <w:rPr>
          <w:rFonts w:cstheme="minorHAnsi"/>
          <w:vertAlign w:val="superscript"/>
          <w:lang w:val="ru-RU"/>
        </w:rPr>
        <w:t>-1</w:t>
      </w:r>
      <w:r w:rsidRPr="00E15BE0">
        <w:rPr>
          <w:rFonts w:cstheme="minorHAnsi"/>
          <w:lang w:val="ru-RU"/>
        </w:rPr>
        <w:t>cm</w:t>
      </w:r>
      <w:r w:rsidRPr="00E15BE0">
        <w:rPr>
          <w:rFonts w:cstheme="minorHAnsi"/>
          <w:vertAlign w:val="superscript"/>
          <w:lang w:val="ru-RU"/>
        </w:rPr>
        <w:t>-1</w:t>
      </w:r>
      <w:r w:rsidRPr="00E15BE0">
        <w:rPr>
          <w:rFonts w:cstheme="minorHAnsi"/>
          <w:lang w:val="ru-RU"/>
        </w:rPr>
        <w:t xml:space="preserve"> at its absorption peak at 535 nm. The reaction is practically irreversible with no back reaction. In an enzyme assay we measured the absorption values of P in a spectrophotometer in a 1 ml cuvette, which has a 1 cm light path (we zeroed the spectrophotometer just before each experiment).  We prepared the cuvettes with different B substrate concentrations (A and C was present in a saturating concentration, no P and Q added) and started the reaction by adding 1 </w:t>
      </w:r>
      <w:r w:rsidRPr="00E15BE0">
        <w:rPr>
          <w:rFonts w:cstheme="minorHAnsi"/>
          <w:lang w:val="ru-RU"/>
        </w:rPr>
        <w:sym w:font="Symbol" w:char="F06D"/>
      </w:r>
      <w:r w:rsidRPr="00E15BE0">
        <w:rPr>
          <w:rFonts w:cstheme="minorHAnsi"/>
          <w:lang w:val="ru-RU"/>
        </w:rPr>
        <w:t xml:space="preserve">l of 10 </w:t>
      </w:r>
      <w:r w:rsidRPr="00E15BE0">
        <w:rPr>
          <w:rFonts w:cstheme="minorHAnsi"/>
          <w:lang w:val="ru-RU"/>
        </w:rPr>
        <w:sym w:font="Symbol" w:char="F06D"/>
      </w:r>
      <w:r w:rsidRPr="00E15BE0">
        <w:rPr>
          <w:rFonts w:cstheme="minorHAnsi"/>
          <w:lang w:val="ru-RU"/>
        </w:rPr>
        <w:t xml:space="preserve">M enzyme. We recorded the initial absorption change 2 second after the initiation of the reaction. Assume that we were able to record the initial rate in 2 seconds. Determine the Michaelis-Menten kinetic constants from this measurement highlighting each step of the calculation. </w:t>
      </w:r>
    </w:p>
    <w:p w14:paraId="515DCADB" w14:textId="77777777" w:rsidR="00C95EE5" w:rsidRPr="00E15BE0" w:rsidRDefault="00C95EE5" w:rsidP="00C95EE5">
      <w:pPr>
        <w:jc w:val="both"/>
        <w:rPr>
          <w:rFonts w:cstheme="minorHAnsi"/>
          <w:lang w:val="ru-RU"/>
        </w:rPr>
      </w:pPr>
    </w:p>
    <w:tbl>
      <w:tblPr>
        <w:tblW w:w="44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2268"/>
      </w:tblGrid>
      <w:tr w:rsidR="00C95EE5" w:rsidRPr="00E15BE0" w14:paraId="58F9EB96" w14:textId="77777777" w:rsidTr="002035AB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163C1066" w14:textId="77777777" w:rsidR="00C95EE5" w:rsidRPr="00E15BE0" w:rsidRDefault="00C95EE5" w:rsidP="00C95EE5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E15BE0">
              <w:rPr>
                <w:rFonts w:cstheme="minorHAnsi"/>
                <w:color w:val="000000"/>
                <w:lang w:val="ru-RU"/>
              </w:rPr>
              <w:t>Substrate concentration (microM)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194DCE8E" w14:textId="77777777" w:rsidR="00C95EE5" w:rsidRPr="00E15BE0" w:rsidRDefault="00C95EE5" w:rsidP="00C95EE5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E15BE0">
              <w:rPr>
                <w:rFonts w:cstheme="minorHAnsi"/>
                <w:color w:val="000000"/>
                <w:lang w:val="ru-RU"/>
              </w:rPr>
              <w:t xml:space="preserve">Absorption </w:t>
            </w:r>
            <w:r w:rsidRPr="00E15BE0">
              <w:rPr>
                <w:rFonts w:cstheme="minorHAnsi"/>
                <w:color w:val="000000"/>
                <w:lang w:val="ru-RU"/>
              </w:rPr>
              <w:br/>
              <w:t>after 2 sec</w:t>
            </w:r>
          </w:p>
        </w:tc>
      </w:tr>
      <w:tr w:rsidR="00C95EE5" w:rsidRPr="00E15BE0" w14:paraId="5E19B8B1" w14:textId="77777777" w:rsidTr="002035AB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06CFB6B5" w14:textId="77777777" w:rsidR="00C95EE5" w:rsidRPr="00E15BE0" w:rsidRDefault="00C95EE5" w:rsidP="00C95E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15BE0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69A0EFBB" w14:textId="77777777" w:rsidR="00C95EE5" w:rsidRPr="00E15BE0" w:rsidRDefault="00C95EE5" w:rsidP="00C95E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15BE0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0.010909091</w:t>
            </w:r>
          </w:p>
        </w:tc>
      </w:tr>
      <w:tr w:rsidR="00C95EE5" w:rsidRPr="00E15BE0" w14:paraId="6617297C" w14:textId="77777777" w:rsidTr="002035AB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1BCF3D63" w14:textId="77777777" w:rsidR="00C95EE5" w:rsidRPr="00E15BE0" w:rsidRDefault="00C95EE5" w:rsidP="00C95E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15BE0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7872C5B2" w14:textId="77777777" w:rsidR="00C95EE5" w:rsidRPr="00E15BE0" w:rsidRDefault="00C95EE5" w:rsidP="00C95E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15BE0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0.02</w:t>
            </w:r>
          </w:p>
        </w:tc>
      </w:tr>
      <w:tr w:rsidR="00C95EE5" w:rsidRPr="00E15BE0" w14:paraId="502213AC" w14:textId="77777777" w:rsidTr="002035AB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219F6293" w14:textId="77777777" w:rsidR="00C95EE5" w:rsidRPr="00E15BE0" w:rsidRDefault="00C95EE5" w:rsidP="00C95E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15BE0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7A9563C9" w14:textId="77777777" w:rsidR="00C95EE5" w:rsidRPr="00E15BE0" w:rsidRDefault="00C95EE5" w:rsidP="00C95E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15BE0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0.06</w:t>
            </w:r>
          </w:p>
        </w:tc>
      </w:tr>
      <w:tr w:rsidR="00C95EE5" w:rsidRPr="00E15BE0" w14:paraId="0352F5B7" w14:textId="77777777" w:rsidTr="002035AB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46599EDA" w14:textId="77777777" w:rsidR="00C95EE5" w:rsidRPr="00E15BE0" w:rsidRDefault="00C95EE5" w:rsidP="00C95E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15BE0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772FE436" w14:textId="77777777" w:rsidR="00C95EE5" w:rsidRPr="00E15BE0" w:rsidRDefault="00C95EE5" w:rsidP="00C95E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15BE0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0.067043248</w:t>
            </w:r>
          </w:p>
        </w:tc>
      </w:tr>
      <w:tr w:rsidR="00C95EE5" w:rsidRPr="00E15BE0" w14:paraId="06BDC25D" w14:textId="77777777" w:rsidTr="002035AB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20A917F8" w14:textId="77777777" w:rsidR="00C95EE5" w:rsidRPr="00E15BE0" w:rsidRDefault="00C95EE5" w:rsidP="00C95E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15BE0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12093833" w14:textId="77777777" w:rsidR="00C95EE5" w:rsidRPr="00E15BE0" w:rsidRDefault="00C95EE5" w:rsidP="00C95E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15BE0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0.08</w:t>
            </w:r>
          </w:p>
        </w:tc>
      </w:tr>
      <w:tr w:rsidR="00C95EE5" w:rsidRPr="00E15BE0" w14:paraId="6E3E354C" w14:textId="77777777" w:rsidTr="002035AB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38D6285A" w14:textId="77777777" w:rsidR="00C95EE5" w:rsidRPr="00E15BE0" w:rsidRDefault="00C95EE5" w:rsidP="00C95E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15BE0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0AD6D1E0" w14:textId="77777777" w:rsidR="00C95EE5" w:rsidRPr="00E15BE0" w:rsidRDefault="00C95EE5" w:rsidP="00C95E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15BE0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0.1</w:t>
            </w:r>
          </w:p>
        </w:tc>
      </w:tr>
      <w:tr w:rsidR="00C95EE5" w:rsidRPr="00E15BE0" w14:paraId="7ABAEE2F" w14:textId="77777777" w:rsidTr="002035AB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638F83EB" w14:textId="77777777" w:rsidR="00C95EE5" w:rsidRPr="00E15BE0" w:rsidRDefault="00C95EE5" w:rsidP="00C95E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15BE0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13C4AA03" w14:textId="77777777" w:rsidR="00C95EE5" w:rsidRPr="00E15BE0" w:rsidRDefault="00C95EE5" w:rsidP="00C95E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E15BE0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0.109090909</w:t>
            </w:r>
          </w:p>
        </w:tc>
      </w:tr>
    </w:tbl>
    <w:p w14:paraId="70506AA5" w14:textId="77777777" w:rsidR="00C95EE5" w:rsidRPr="00E15BE0" w:rsidRDefault="00C95EE5" w:rsidP="00C95EE5">
      <w:pPr>
        <w:rPr>
          <w:lang w:val="ru-RU"/>
        </w:rPr>
      </w:pPr>
    </w:p>
    <w:p w14:paraId="58183998" w14:textId="77777777" w:rsidR="00C95EE5" w:rsidRPr="00E15BE0" w:rsidRDefault="00C95EE5" w:rsidP="00C95EE5">
      <w:pPr>
        <w:rPr>
          <w:lang w:val="ru-RU"/>
        </w:rPr>
      </w:pPr>
    </w:p>
    <w:p w14:paraId="34666D96" w14:textId="77777777" w:rsidR="00E13F4C" w:rsidRPr="00E15BE0" w:rsidRDefault="00E13F4C">
      <w:pPr>
        <w:rPr>
          <w:lang w:val="ru-RU"/>
        </w:rPr>
      </w:pPr>
    </w:p>
    <w:sectPr w:rsidR="00E13F4C" w:rsidRPr="00E15BE0" w:rsidSect="00DA5C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5446"/>
    <w:multiLevelType w:val="hybridMultilevel"/>
    <w:tmpl w:val="5328B6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62"/>
    <w:rsid w:val="00015E55"/>
    <w:rsid w:val="002035AB"/>
    <w:rsid w:val="00366867"/>
    <w:rsid w:val="003E3FBD"/>
    <w:rsid w:val="004660CB"/>
    <w:rsid w:val="006E2C78"/>
    <w:rsid w:val="00705462"/>
    <w:rsid w:val="00C95EE5"/>
    <w:rsid w:val="00DA3450"/>
    <w:rsid w:val="00DA5C93"/>
    <w:rsid w:val="00E1165A"/>
    <w:rsid w:val="00E13F4C"/>
    <w:rsid w:val="00E15BE0"/>
    <w:rsid w:val="00ED740C"/>
    <w:rsid w:val="00EF5EDA"/>
    <w:rsid w:val="00F7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7961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4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F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4C"/>
    <w:rPr>
      <w:rFonts w:ascii="Tahoma" w:eastAsia="SimSu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4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F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4C"/>
    <w:rPr>
      <w:rFonts w:ascii="Tahoma" w:eastAsia="SimSu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wmf"/><Relationship Id="rId9" Type="http://schemas.openxmlformats.org/officeDocument/2006/relationships/oleObject" Target="embeddings/Microsoft_Equation2.bin"/><Relationship Id="rId1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1887</Characters>
  <Application>Microsoft Macintosh Word</Application>
  <DocSecurity>0</DocSecurity>
  <Lines>15</Lines>
  <Paragraphs>4</Paragraphs>
  <ScaleCrop>false</ScaleCrop>
  <Company>Hermods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Katona</dc:creator>
  <cp:lastModifiedBy>Sasha</cp:lastModifiedBy>
  <cp:revision>4</cp:revision>
  <dcterms:created xsi:type="dcterms:W3CDTF">2012-10-26T08:37:00Z</dcterms:created>
  <dcterms:modified xsi:type="dcterms:W3CDTF">2012-10-26T08:41:00Z</dcterms:modified>
</cp:coreProperties>
</file>