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5D" w:rsidRDefault="00B75AFE" w:rsidP="00A97556">
      <w:pPr>
        <w:pStyle w:val="Iauiue"/>
        <w:spacing w:line="252" w:lineRule="auto"/>
        <w:jc w:val="both"/>
        <w:rPr>
          <w:sz w:val="32"/>
        </w:rPr>
      </w:pPr>
      <w:r w:rsidRPr="00B75AFE">
        <w:object w:dxaOrig="9638" w:dyaOrig="14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33.5pt" o:ole="">
            <v:imagedata r:id="rId7" o:title=""/>
          </v:shape>
          <o:OLEObject Type="Embed" ProgID="Word.Document.8" ShapeID="_x0000_i1025" DrawAspect="Content" ObjectID="_1411480187" r:id="rId8">
            <o:FieldCodes>\s</o:FieldCodes>
          </o:OLEObject>
        </w:object>
      </w:r>
      <w:r w:rsidR="001E0B5D">
        <w:rPr>
          <w:sz w:val="32"/>
        </w:rPr>
        <w:t xml:space="preserve">длиной </w:t>
      </w:r>
      <w:r w:rsidR="001E0B5D">
        <w:rPr>
          <w:rFonts w:ascii="Times New Roman" w:hAnsi="Times New Roman"/>
          <w:i/>
          <w:sz w:val="32"/>
          <w:lang w:val="en-US"/>
        </w:rPr>
        <w:t>l</w:t>
      </w:r>
      <w:r w:rsidR="001E0B5D" w:rsidRPr="001E0B5D">
        <w:rPr>
          <w:sz w:val="16"/>
          <w:vertAlign w:val="subscript"/>
        </w:rPr>
        <w:t xml:space="preserve"> </w:t>
      </w:r>
      <w:r w:rsidR="001E0B5D">
        <w:rPr>
          <w:sz w:val="32"/>
        </w:rPr>
        <w:t>=</w:t>
      </w:r>
      <w:r w:rsidR="001E0B5D">
        <w:rPr>
          <w:sz w:val="16"/>
        </w:rPr>
        <w:t xml:space="preserve"> </w:t>
      </w:r>
      <w:r w:rsidR="001E0B5D">
        <w:rPr>
          <w:sz w:val="32"/>
        </w:rPr>
        <w:t xml:space="preserve">1 м каждый, по которым в одном направлении текут токи силой 50 А. Взаимное расположение проводников остается неизменным, но плоскость проводников может располагаться под различными углами по отношению к направлению однородного поля. Чему равны максимальное и минимальное значения сил, действующих на проводники? Расстояние между проводниками равно </w:t>
      </w:r>
      <w:r w:rsidR="001E0B5D">
        <w:rPr>
          <w:i/>
          <w:sz w:val="32"/>
          <w:lang w:val="en-US"/>
        </w:rPr>
        <w:t>d</w:t>
      </w:r>
      <w:r w:rsidR="001E0B5D" w:rsidRPr="00B9536B">
        <w:rPr>
          <w:sz w:val="16"/>
          <w:vertAlign w:val="subscript"/>
        </w:rPr>
        <w:t xml:space="preserve"> </w:t>
      </w:r>
      <w:r w:rsidR="001E0B5D">
        <w:rPr>
          <w:sz w:val="32"/>
        </w:rPr>
        <w:t>=</w:t>
      </w:r>
      <w:r w:rsidR="001E0B5D">
        <w:rPr>
          <w:sz w:val="16"/>
        </w:rPr>
        <w:t xml:space="preserve"> </w:t>
      </w:r>
      <w:r w:rsidR="001E0B5D">
        <w:rPr>
          <w:sz w:val="32"/>
        </w:rPr>
        <w:t>10 см.</w:t>
      </w:r>
    </w:p>
    <w:p w:rsidR="001E0B5D" w:rsidRDefault="001E0B5D" w:rsidP="001E0B5D">
      <w:pPr>
        <w:pStyle w:val="Iauiue"/>
        <w:spacing w:line="292" w:lineRule="auto"/>
        <w:ind w:firstLine="425"/>
        <w:jc w:val="both"/>
        <w:rPr>
          <w:sz w:val="32"/>
        </w:rPr>
      </w:pPr>
      <w:r>
        <w:rPr>
          <w:b/>
          <w:sz w:val="32"/>
        </w:rPr>
        <w:t xml:space="preserve">325. </w:t>
      </w:r>
      <w:r>
        <w:rPr>
          <w:sz w:val="32"/>
        </w:rPr>
        <w:t xml:space="preserve">Рамка площадью </w:t>
      </w:r>
      <w:r>
        <w:rPr>
          <w:i/>
          <w:sz w:val="32"/>
          <w:lang w:val="en-US"/>
        </w:rPr>
        <w:t>S</w:t>
      </w:r>
      <w:r w:rsidRPr="001E0B5D">
        <w:rPr>
          <w:sz w:val="16"/>
          <w:vertAlign w:val="subscript"/>
        </w:rPr>
        <w:t xml:space="preserve"> </w:t>
      </w:r>
      <w:r>
        <w:rPr>
          <w:sz w:val="32"/>
        </w:rPr>
        <w:t>=</w:t>
      </w:r>
      <w:r>
        <w:rPr>
          <w:sz w:val="16"/>
        </w:rPr>
        <w:t xml:space="preserve"> </w:t>
      </w:r>
      <w:r>
        <w:rPr>
          <w:sz w:val="32"/>
        </w:rPr>
        <w:t>100 см</w:t>
      </w:r>
      <w:r>
        <w:rPr>
          <w:sz w:val="32"/>
          <w:vertAlign w:val="superscript"/>
        </w:rPr>
        <w:t>2</w:t>
      </w:r>
      <w:r>
        <w:rPr>
          <w:sz w:val="32"/>
        </w:rPr>
        <w:t xml:space="preserve"> равномерно вращается с частотой </w:t>
      </w:r>
      <w:r>
        <w:rPr>
          <w:i/>
          <w:sz w:val="32"/>
          <w:lang w:val="en-US"/>
        </w:rPr>
        <w:t>n</w:t>
      </w:r>
      <w:r w:rsidRPr="001E0B5D">
        <w:rPr>
          <w:sz w:val="16"/>
          <w:vertAlign w:val="subscript"/>
        </w:rPr>
        <w:t xml:space="preserve"> </w:t>
      </w:r>
      <w:r>
        <w:rPr>
          <w:sz w:val="32"/>
        </w:rPr>
        <w:t>=</w:t>
      </w:r>
      <w:r>
        <w:rPr>
          <w:sz w:val="16"/>
        </w:rPr>
        <w:t xml:space="preserve"> </w:t>
      </w:r>
      <w:r>
        <w:rPr>
          <w:sz w:val="32"/>
        </w:rPr>
        <w:t>5 об/с относительно оси, лежащей в плоскости рамки и перпендикулярной линиям индукции однородного магнитного поля (</w:t>
      </w:r>
      <w:r>
        <w:rPr>
          <w:i/>
          <w:sz w:val="32"/>
        </w:rPr>
        <w:t>В</w:t>
      </w:r>
      <w:r>
        <w:rPr>
          <w:sz w:val="16"/>
          <w:vertAlign w:val="subscript"/>
        </w:rPr>
        <w:t xml:space="preserve"> </w:t>
      </w:r>
      <w:r>
        <w:rPr>
          <w:sz w:val="32"/>
        </w:rPr>
        <w:t>=</w:t>
      </w:r>
      <w:r>
        <w:rPr>
          <w:sz w:val="16"/>
        </w:rPr>
        <w:t xml:space="preserve"> </w:t>
      </w:r>
      <w:r>
        <w:rPr>
          <w:sz w:val="32"/>
        </w:rPr>
        <w:t>0,5 Тл). Определить среднее значение ЭДС индукции за время, в течение которого магнитный поток, пронизывающий рамку, изменится от нуля до максимального значения.</w:t>
      </w:r>
    </w:p>
    <w:p w:rsidR="001E0B5D" w:rsidRDefault="001E0B5D" w:rsidP="001E0B5D">
      <w:pPr>
        <w:pStyle w:val="Iauiue"/>
        <w:spacing w:line="276" w:lineRule="auto"/>
        <w:ind w:firstLine="425"/>
        <w:jc w:val="both"/>
        <w:rPr>
          <w:sz w:val="32"/>
        </w:rPr>
      </w:pPr>
      <w:r>
        <w:rPr>
          <w:b/>
          <w:sz w:val="32"/>
        </w:rPr>
        <w:t xml:space="preserve">335. </w:t>
      </w:r>
      <w:r>
        <w:rPr>
          <w:sz w:val="32"/>
        </w:rPr>
        <w:t xml:space="preserve">Виток радиусом </w:t>
      </w:r>
      <w:r>
        <w:rPr>
          <w:i/>
          <w:sz w:val="32"/>
          <w:lang w:val="en-US"/>
        </w:rPr>
        <w:t>r</w:t>
      </w:r>
      <w:r w:rsidRPr="001E0B5D">
        <w:rPr>
          <w:sz w:val="16"/>
          <w:vertAlign w:val="subscript"/>
        </w:rPr>
        <w:t xml:space="preserve"> </w:t>
      </w:r>
      <w:r>
        <w:rPr>
          <w:sz w:val="32"/>
        </w:rPr>
        <w:t>=</w:t>
      </w:r>
      <w:r>
        <w:rPr>
          <w:sz w:val="16"/>
        </w:rPr>
        <w:t xml:space="preserve"> </w:t>
      </w:r>
      <w:r>
        <w:rPr>
          <w:sz w:val="32"/>
        </w:rPr>
        <w:t xml:space="preserve">20 см, по которому течет ток силой </w:t>
      </w:r>
      <w:r>
        <w:rPr>
          <w:i/>
          <w:sz w:val="32"/>
          <w:lang w:val="en-US"/>
        </w:rPr>
        <w:t>I</w:t>
      </w:r>
      <w:r w:rsidRPr="001E0B5D">
        <w:rPr>
          <w:sz w:val="16"/>
          <w:vertAlign w:val="subscript"/>
        </w:rPr>
        <w:t xml:space="preserve"> </w:t>
      </w:r>
      <w:r>
        <w:rPr>
          <w:sz w:val="32"/>
        </w:rPr>
        <w:t>=</w:t>
      </w:r>
      <w:r>
        <w:rPr>
          <w:sz w:val="16"/>
        </w:rPr>
        <w:t xml:space="preserve"> </w:t>
      </w:r>
      <w:r>
        <w:rPr>
          <w:sz w:val="32"/>
        </w:rPr>
        <w:t xml:space="preserve">50 А, свободно установился в поле напряженностью </w:t>
      </w:r>
      <w:r>
        <w:rPr>
          <w:i/>
          <w:sz w:val="32"/>
        </w:rPr>
        <w:t>Н</w:t>
      </w:r>
      <w:r>
        <w:rPr>
          <w:sz w:val="16"/>
          <w:vertAlign w:val="subscript"/>
        </w:rPr>
        <w:t xml:space="preserve"> </w:t>
      </w:r>
      <w:r>
        <w:rPr>
          <w:sz w:val="32"/>
        </w:rPr>
        <w:t>=</w:t>
      </w:r>
      <w:r>
        <w:rPr>
          <w:sz w:val="16"/>
        </w:rPr>
        <w:t xml:space="preserve"> </w:t>
      </w:r>
      <w:r>
        <w:rPr>
          <w:sz w:val="32"/>
        </w:rPr>
        <w:t>1 кА/м. Затем виток повернули относительно диаметра на угол 30</w:t>
      </w:r>
      <w:r>
        <w:rPr>
          <w:sz w:val="32"/>
        </w:rPr>
        <w:sym w:font="Symbol" w:char="00B0"/>
      </w:r>
      <w:r>
        <w:rPr>
          <w:sz w:val="32"/>
        </w:rPr>
        <w:t>. Определить совершенную при этом работу.</w:t>
      </w:r>
    </w:p>
    <w:p w:rsidR="001E0B5D" w:rsidRDefault="001E0B5D" w:rsidP="001E0B5D">
      <w:pPr>
        <w:pStyle w:val="Iauiue"/>
        <w:spacing w:line="292" w:lineRule="auto"/>
        <w:ind w:firstLine="425"/>
        <w:jc w:val="both"/>
        <w:rPr>
          <w:sz w:val="32"/>
        </w:rPr>
      </w:pPr>
    </w:p>
    <w:p w:rsidR="00242CA3" w:rsidRDefault="00242CA3"/>
    <w:sectPr w:rsidR="00242CA3" w:rsidSect="0024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6D" w:rsidRDefault="00AB376D" w:rsidP="00B9536B">
      <w:pPr>
        <w:spacing w:after="0" w:line="240" w:lineRule="auto"/>
      </w:pPr>
      <w:r>
        <w:separator/>
      </w:r>
    </w:p>
  </w:endnote>
  <w:endnote w:type="continuationSeparator" w:id="1">
    <w:p w:rsidR="00AB376D" w:rsidRDefault="00AB376D" w:rsidP="00B9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6D" w:rsidRDefault="00AB376D" w:rsidP="00B9536B">
      <w:pPr>
        <w:spacing w:after="0" w:line="240" w:lineRule="auto"/>
      </w:pPr>
      <w:r>
        <w:separator/>
      </w:r>
    </w:p>
  </w:footnote>
  <w:footnote w:type="continuationSeparator" w:id="1">
    <w:p w:rsidR="00AB376D" w:rsidRDefault="00AB376D" w:rsidP="00B95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E08"/>
    <w:rsid w:val="000C7E08"/>
    <w:rsid w:val="00103310"/>
    <w:rsid w:val="00146C18"/>
    <w:rsid w:val="00196BCA"/>
    <w:rsid w:val="001E0B5D"/>
    <w:rsid w:val="00242CA3"/>
    <w:rsid w:val="002E6C83"/>
    <w:rsid w:val="00585195"/>
    <w:rsid w:val="005E5A94"/>
    <w:rsid w:val="00643185"/>
    <w:rsid w:val="00753857"/>
    <w:rsid w:val="00772DCD"/>
    <w:rsid w:val="00806FEE"/>
    <w:rsid w:val="00807E9B"/>
    <w:rsid w:val="00901A08"/>
    <w:rsid w:val="00950B87"/>
    <w:rsid w:val="00A97556"/>
    <w:rsid w:val="00AB376D"/>
    <w:rsid w:val="00B17D58"/>
    <w:rsid w:val="00B75AFE"/>
    <w:rsid w:val="00B9536B"/>
    <w:rsid w:val="00C65220"/>
    <w:rsid w:val="00D45168"/>
    <w:rsid w:val="00D871A3"/>
    <w:rsid w:val="00DA080A"/>
    <w:rsid w:val="00FB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43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">
    <w:name w:val="Iau?iue"/>
    <w:rsid w:val="00643185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9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536B"/>
  </w:style>
  <w:style w:type="paragraph" w:styleId="a6">
    <w:name w:val="footer"/>
    <w:basedOn w:val="a"/>
    <w:link w:val="a7"/>
    <w:uiPriority w:val="99"/>
    <w:semiHidden/>
    <w:unhideWhenUsed/>
    <w:rsid w:val="00B9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CF20B-A8B5-4924-BCF0-E31F25B8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www.PHILka.RU</cp:lastModifiedBy>
  <cp:revision>17</cp:revision>
  <dcterms:created xsi:type="dcterms:W3CDTF">2012-10-06T01:23:00Z</dcterms:created>
  <dcterms:modified xsi:type="dcterms:W3CDTF">2012-10-11T13:03:00Z</dcterms:modified>
</cp:coreProperties>
</file>