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5D" w:rsidRDefault="001F015D" w:rsidP="001F015D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Cs w:val="22"/>
        </w:rPr>
      </w:pPr>
      <w:r>
        <w:rPr>
          <w:color w:val="000000"/>
          <w:szCs w:val="22"/>
        </w:rPr>
        <w:t xml:space="preserve">1.7. Какое наименьшее число </w:t>
      </w:r>
      <w:r>
        <w:rPr>
          <w:i/>
          <w:iCs/>
          <w:color w:val="000000"/>
          <w:szCs w:val="22"/>
          <w:lang w:val="en-US"/>
        </w:rPr>
        <w:t>N</w:t>
      </w:r>
      <w:r w:rsidRPr="001F015D"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штрихов должна содержать дифракционная решетка, чтобы в спектре второго порядка можно было видеть раздельно две желтые линии натрия с длинами волн </w:t>
      </w:r>
      <w:r>
        <w:rPr>
          <w:i/>
          <w:iCs/>
          <w:color w:val="000000"/>
          <w:szCs w:val="22"/>
        </w:rPr>
        <w:sym w:font="Symbol" w:char="F06C"/>
      </w:r>
      <w:r>
        <w:rPr>
          <w:color w:val="000000"/>
          <w:szCs w:val="22"/>
          <w:vertAlign w:val="subscript"/>
        </w:rPr>
        <w:t>1</w:t>
      </w:r>
      <w:r>
        <w:rPr>
          <w:color w:val="000000"/>
          <w:szCs w:val="22"/>
        </w:rPr>
        <w:t xml:space="preserve"> = 589,0 </w:t>
      </w:r>
      <w:proofErr w:type="spellStart"/>
      <w:r>
        <w:rPr>
          <w:color w:val="000000"/>
          <w:szCs w:val="22"/>
        </w:rPr>
        <w:t>нм</w:t>
      </w:r>
      <w:proofErr w:type="spellEnd"/>
      <w:r>
        <w:rPr>
          <w:color w:val="000000"/>
          <w:szCs w:val="22"/>
        </w:rPr>
        <w:t xml:space="preserve"> и </w:t>
      </w:r>
      <w:r>
        <w:rPr>
          <w:i/>
          <w:iCs/>
          <w:color w:val="000000"/>
          <w:szCs w:val="22"/>
        </w:rPr>
        <w:sym w:font="Symbol" w:char="F06C"/>
      </w:r>
      <w:r>
        <w:rPr>
          <w:color w:val="000000"/>
          <w:szCs w:val="22"/>
          <w:vertAlign w:val="subscript"/>
        </w:rPr>
        <w:t>2</w:t>
      </w:r>
      <w:r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= 589,6 </w:t>
      </w:r>
      <w:proofErr w:type="spellStart"/>
      <w:r>
        <w:rPr>
          <w:color w:val="000000"/>
          <w:szCs w:val="22"/>
        </w:rPr>
        <w:t>нм</w:t>
      </w:r>
      <w:proofErr w:type="spellEnd"/>
      <w:r>
        <w:rPr>
          <w:color w:val="000000"/>
          <w:szCs w:val="22"/>
        </w:rPr>
        <w:t xml:space="preserve">? Какова длина </w:t>
      </w:r>
      <w:r>
        <w:rPr>
          <w:i/>
          <w:iCs/>
          <w:color w:val="000000"/>
          <w:szCs w:val="22"/>
          <w:lang w:val="en-US"/>
        </w:rPr>
        <w:t>l</w:t>
      </w:r>
      <w:r w:rsidRPr="001F015D"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такой решетки, если постоянная решетки </w:t>
      </w:r>
      <w:r>
        <w:rPr>
          <w:i/>
          <w:iCs/>
          <w:color w:val="000000"/>
          <w:szCs w:val="22"/>
          <w:lang w:val="en-US"/>
        </w:rPr>
        <w:t>d</w:t>
      </w:r>
      <w:r>
        <w:rPr>
          <w:i/>
          <w:iCs/>
          <w:color w:val="000000"/>
          <w:szCs w:val="22"/>
        </w:rPr>
        <w:t xml:space="preserve">= </w:t>
      </w:r>
      <w:r>
        <w:rPr>
          <w:color w:val="000000"/>
          <w:szCs w:val="22"/>
        </w:rPr>
        <w:t>5 мкм?</w:t>
      </w:r>
    </w:p>
    <w:p w:rsidR="001F015D" w:rsidRDefault="001F015D" w:rsidP="001F015D">
      <w:pPr>
        <w:shd w:val="clear" w:color="auto" w:fill="FFFFFF"/>
        <w:autoSpaceDE w:val="0"/>
        <w:autoSpaceDN w:val="0"/>
        <w:adjustRightInd w:val="0"/>
        <w:ind w:firstLine="851"/>
        <w:rPr>
          <w:bCs w:val="0"/>
          <w:color w:val="000000"/>
          <w:szCs w:val="22"/>
        </w:rPr>
      </w:pPr>
    </w:p>
    <w:p w:rsidR="001F015D" w:rsidRDefault="001F015D" w:rsidP="001F015D">
      <w:pPr>
        <w:shd w:val="clear" w:color="auto" w:fill="FFFFFF"/>
        <w:autoSpaceDE w:val="0"/>
        <w:autoSpaceDN w:val="0"/>
        <w:adjustRightInd w:val="0"/>
        <w:ind w:firstLine="851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 xml:space="preserve">1.12. При прохождении света через трубку длиной </w:t>
      </w:r>
      <w:r>
        <w:rPr>
          <w:bCs w:val="0"/>
          <w:i/>
          <w:iCs/>
          <w:color w:val="000000"/>
          <w:szCs w:val="22"/>
          <w:lang w:val="en-US"/>
        </w:rPr>
        <w:t>l</w:t>
      </w:r>
      <w:r>
        <w:rPr>
          <w:bCs w:val="0"/>
          <w:color w:val="000000"/>
          <w:szCs w:val="22"/>
          <w:vertAlign w:val="subscript"/>
        </w:rPr>
        <w:t>1</w:t>
      </w:r>
      <w:r>
        <w:rPr>
          <w:bCs w:val="0"/>
          <w:color w:val="000000"/>
          <w:szCs w:val="22"/>
        </w:rPr>
        <w:t xml:space="preserve"> = 20 см, содержащую раствор сахара концентрацией </w:t>
      </w:r>
      <w:r>
        <w:rPr>
          <w:bCs w:val="0"/>
          <w:i/>
          <w:iCs/>
          <w:color w:val="000000"/>
          <w:szCs w:val="22"/>
        </w:rPr>
        <w:t>С</w:t>
      </w:r>
      <w:proofErr w:type="gramStart"/>
      <w:r>
        <w:rPr>
          <w:bCs w:val="0"/>
          <w:color w:val="000000"/>
          <w:szCs w:val="22"/>
          <w:vertAlign w:val="subscript"/>
        </w:rPr>
        <w:t>1</w:t>
      </w:r>
      <w:proofErr w:type="gramEnd"/>
      <w:r>
        <w:rPr>
          <w:bCs w:val="0"/>
          <w:i/>
          <w:iCs/>
          <w:color w:val="000000"/>
          <w:szCs w:val="22"/>
        </w:rPr>
        <w:t xml:space="preserve"> </w:t>
      </w:r>
      <w:r>
        <w:rPr>
          <w:bCs w:val="0"/>
          <w:color w:val="000000"/>
          <w:szCs w:val="22"/>
        </w:rPr>
        <w:t xml:space="preserve">= 10%, плоскость поляризации света повернулась на угол </w:t>
      </w:r>
      <w:r>
        <w:rPr>
          <w:bCs w:val="0"/>
          <w:i/>
          <w:iCs/>
          <w:color w:val="000000"/>
          <w:szCs w:val="22"/>
        </w:rPr>
        <w:sym w:font="Symbol" w:char="F06A"/>
      </w:r>
      <w:r>
        <w:rPr>
          <w:bCs w:val="0"/>
          <w:i/>
          <w:iCs/>
          <w:color w:val="000000"/>
          <w:szCs w:val="22"/>
        </w:rPr>
        <w:t xml:space="preserve"> </w:t>
      </w:r>
      <w:r>
        <w:rPr>
          <w:bCs w:val="0"/>
          <w:color w:val="000000"/>
          <w:szCs w:val="22"/>
          <w:vertAlign w:val="subscript"/>
        </w:rPr>
        <w:t>1</w:t>
      </w:r>
      <w:r>
        <w:rPr>
          <w:bCs w:val="0"/>
          <w:color w:val="000000"/>
          <w:szCs w:val="22"/>
        </w:rPr>
        <w:t xml:space="preserve"> = 13,3°. В другом растворе сахара, налитом в трубку длиной </w:t>
      </w:r>
      <w:r>
        <w:rPr>
          <w:bCs w:val="0"/>
          <w:i/>
          <w:iCs/>
          <w:color w:val="000000"/>
          <w:szCs w:val="22"/>
          <w:lang w:val="en-US"/>
        </w:rPr>
        <w:t>l</w:t>
      </w:r>
      <w:r>
        <w:rPr>
          <w:bCs w:val="0"/>
          <w:color w:val="000000"/>
          <w:szCs w:val="22"/>
          <w:vertAlign w:val="subscript"/>
        </w:rPr>
        <w:t>2</w:t>
      </w:r>
      <w:r>
        <w:rPr>
          <w:bCs w:val="0"/>
          <w:color w:val="000000"/>
          <w:szCs w:val="22"/>
        </w:rPr>
        <w:t xml:space="preserve"> = 15 см, плоскость поляризации повернулась на угол </w:t>
      </w:r>
      <w:r>
        <w:rPr>
          <w:bCs w:val="0"/>
          <w:i/>
          <w:iCs/>
          <w:color w:val="000000"/>
          <w:szCs w:val="22"/>
        </w:rPr>
        <w:sym w:font="Symbol" w:char="F06A"/>
      </w:r>
      <w:r>
        <w:rPr>
          <w:bCs w:val="0"/>
          <w:i/>
          <w:iCs/>
          <w:color w:val="000000"/>
          <w:szCs w:val="22"/>
        </w:rPr>
        <w:t xml:space="preserve"> </w:t>
      </w:r>
      <w:r>
        <w:rPr>
          <w:bCs w:val="0"/>
          <w:color w:val="000000"/>
          <w:szCs w:val="22"/>
          <w:vertAlign w:val="subscript"/>
        </w:rPr>
        <w:t>2</w:t>
      </w:r>
      <w:r>
        <w:rPr>
          <w:bCs w:val="0"/>
          <w:color w:val="000000"/>
          <w:szCs w:val="22"/>
        </w:rPr>
        <w:t xml:space="preserve"> = 5,2°. Определить концентрацию </w:t>
      </w:r>
      <w:r>
        <w:rPr>
          <w:bCs w:val="0"/>
          <w:i/>
          <w:iCs/>
          <w:color w:val="000000"/>
          <w:szCs w:val="22"/>
        </w:rPr>
        <w:t>С</w:t>
      </w:r>
      <w:r>
        <w:rPr>
          <w:bCs w:val="0"/>
          <w:color w:val="000000"/>
          <w:szCs w:val="22"/>
          <w:vertAlign w:val="subscript"/>
        </w:rPr>
        <w:t>2</w:t>
      </w:r>
      <w:r>
        <w:rPr>
          <w:bCs w:val="0"/>
          <w:i/>
          <w:iCs/>
          <w:color w:val="000000"/>
          <w:szCs w:val="22"/>
        </w:rPr>
        <w:t xml:space="preserve"> </w:t>
      </w:r>
      <w:r>
        <w:rPr>
          <w:bCs w:val="0"/>
          <w:color w:val="000000"/>
          <w:szCs w:val="22"/>
        </w:rPr>
        <w:t>второго раствора.</w:t>
      </w:r>
    </w:p>
    <w:p w:rsidR="001F015D" w:rsidRDefault="001F015D" w:rsidP="001F015D">
      <w:pPr>
        <w:shd w:val="clear" w:color="auto" w:fill="FFFFFF"/>
        <w:autoSpaceDE w:val="0"/>
        <w:autoSpaceDN w:val="0"/>
        <w:adjustRightInd w:val="0"/>
        <w:ind w:firstLine="851"/>
        <w:rPr>
          <w:bCs w:val="0"/>
          <w:color w:val="000000"/>
          <w:szCs w:val="23"/>
        </w:rPr>
      </w:pPr>
    </w:p>
    <w:p w:rsidR="001F015D" w:rsidRDefault="001F015D" w:rsidP="001F015D">
      <w:pPr>
        <w:ind w:firstLine="720"/>
      </w:pPr>
      <w:r>
        <w:t xml:space="preserve">2. 9. </w:t>
      </w:r>
      <w:r>
        <w:rPr>
          <w:bCs w:val="0"/>
          <w:color w:val="000000"/>
          <w:szCs w:val="21"/>
        </w:rPr>
        <w:t xml:space="preserve">Определить поглощательную способность </w:t>
      </w:r>
      <w:r>
        <w:rPr>
          <w:bCs w:val="0"/>
          <w:i/>
          <w:iCs/>
          <w:color w:val="000000"/>
          <w:szCs w:val="21"/>
        </w:rPr>
        <w:sym w:font="Symbol" w:char="F061"/>
      </w:r>
      <w:r>
        <w:rPr>
          <w:bCs w:val="0"/>
          <w:i/>
          <w:iCs/>
          <w:color w:val="000000"/>
          <w:szCs w:val="21"/>
          <w:vertAlign w:val="subscript"/>
          <w:lang w:val="en-US"/>
        </w:rPr>
        <w:t>T</w:t>
      </w:r>
      <w:r w:rsidRPr="001F015D">
        <w:rPr>
          <w:bCs w:val="0"/>
          <w:i/>
          <w:iCs/>
          <w:color w:val="000000"/>
          <w:szCs w:val="21"/>
        </w:rPr>
        <w:t xml:space="preserve"> </w:t>
      </w:r>
      <w:r>
        <w:rPr>
          <w:bCs w:val="0"/>
          <w:color w:val="000000"/>
          <w:szCs w:val="21"/>
        </w:rPr>
        <w:t xml:space="preserve">серого тела для которого температура, измеренная радиационным пирометром, </w:t>
      </w:r>
      <w:proofErr w:type="gramStart"/>
      <w:r>
        <w:rPr>
          <w:bCs w:val="0"/>
          <w:i/>
          <w:iCs/>
          <w:color w:val="000000"/>
          <w:szCs w:val="21"/>
          <w:lang w:val="en-US"/>
        </w:rPr>
        <w:t>T</w:t>
      </w:r>
      <w:proofErr w:type="gramEnd"/>
      <w:r>
        <w:rPr>
          <w:bCs w:val="0"/>
          <w:color w:val="000000"/>
          <w:szCs w:val="21"/>
          <w:vertAlign w:val="subscript"/>
        </w:rPr>
        <w:t>рад</w:t>
      </w:r>
      <w:r>
        <w:rPr>
          <w:bCs w:val="0"/>
          <w:color w:val="000000"/>
          <w:szCs w:val="21"/>
        </w:rPr>
        <w:t xml:space="preserve">= 1,4 </w:t>
      </w:r>
      <w:proofErr w:type="spellStart"/>
      <w:r>
        <w:rPr>
          <w:bCs w:val="0"/>
          <w:color w:val="000000"/>
          <w:szCs w:val="21"/>
        </w:rPr>
        <w:t>кК</w:t>
      </w:r>
      <w:proofErr w:type="spellEnd"/>
      <w:r>
        <w:rPr>
          <w:bCs w:val="0"/>
          <w:color w:val="000000"/>
          <w:szCs w:val="21"/>
        </w:rPr>
        <w:t xml:space="preserve">, тогда как истинная температура </w:t>
      </w:r>
      <w:r>
        <w:rPr>
          <w:bCs w:val="0"/>
          <w:i/>
          <w:iCs/>
          <w:color w:val="000000"/>
          <w:szCs w:val="21"/>
          <w:lang w:val="en-US"/>
        </w:rPr>
        <w:t>T</w:t>
      </w:r>
      <w:r>
        <w:rPr>
          <w:bCs w:val="0"/>
          <w:color w:val="000000"/>
          <w:szCs w:val="21"/>
        </w:rPr>
        <w:t xml:space="preserve"> тела равна 3,2 </w:t>
      </w:r>
      <w:proofErr w:type="spellStart"/>
      <w:r>
        <w:rPr>
          <w:bCs w:val="0"/>
          <w:color w:val="000000"/>
          <w:szCs w:val="21"/>
        </w:rPr>
        <w:t>кК</w:t>
      </w:r>
      <w:proofErr w:type="spellEnd"/>
      <w:r>
        <w:t xml:space="preserve"> </w:t>
      </w:r>
    </w:p>
    <w:p w:rsidR="001F015D" w:rsidRDefault="001F015D" w:rsidP="001F015D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2"/>
        </w:rPr>
      </w:pPr>
      <w:r>
        <w:rPr>
          <w:color w:val="000000"/>
          <w:szCs w:val="22"/>
        </w:rPr>
        <w:t xml:space="preserve">2.17. На цинковую пластину направлен монохроматический пучок света. Фототок прекращается при задерживающей разности потенциалов </w:t>
      </w:r>
      <w:r>
        <w:rPr>
          <w:i/>
          <w:iCs/>
          <w:color w:val="000000"/>
          <w:szCs w:val="22"/>
          <w:lang w:val="en-US"/>
        </w:rPr>
        <w:t>U</w:t>
      </w:r>
      <w:r w:rsidRPr="001F015D"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= 1,5 В. Определить длину волны </w:t>
      </w:r>
      <w:r>
        <w:rPr>
          <w:i/>
          <w:iCs/>
          <w:color w:val="000000"/>
          <w:szCs w:val="22"/>
        </w:rPr>
        <w:sym w:font="Symbol" w:char="F06C"/>
      </w:r>
      <w:r>
        <w:rPr>
          <w:color w:val="000000"/>
          <w:szCs w:val="22"/>
        </w:rPr>
        <w:t>, света, падающего на пластину.(Работа выхода электрона из цинка</w:t>
      </w:r>
      <w:proofErr w:type="gramStart"/>
      <w:r>
        <w:rPr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>А</w:t>
      </w:r>
      <w:proofErr w:type="gramEnd"/>
      <w:r>
        <w:rPr>
          <w:color w:val="000000"/>
          <w:szCs w:val="22"/>
        </w:rPr>
        <w:t xml:space="preserve"> = 4,0 эВ)</w:t>
      </w:r>
    </w:p>
    <w:p w:rsidR="001F015D" w:rsidRDefault="001F015D" w:rsidP="001F015D">
      <w:pPr>
        <w:pStyle w:val="a3"/>
        <w:ind w:firstLine="720"/>
      </w:pPr>
      <w:r>
        <w:t xml:space="preserve">2.23. Найти давление на стенки электрической 150-ваттной лампы, принимая, то вся потребляемая мощность идет на излучение, стенки лампы отражают 15% падающего света; потерями на поглощение пренебречь. Колба лампы – сфера радиусом 4 см. </w:t>
      </w:r>
    </w:p>
    <w:p w:rsidR="00D16C4D" w:rsidRDefault="00D16C4D">
      <w:bookmarkStart w:id="0" w:name="_GoBack"/>
      <w:bookmarkEnd w:id="0"/>
    </w:p>
    <w:sectPr w:rsidR="00D1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34"/>
    <w:rsid w:val="00085A82"/>
    <w:rsid w:val="00123C32"/>
    <w:rsid w:val="0019289E"/>
    <w:rsid w:val="001A139E"/>
    <w:rsid w:val="001A25FF"/>
    <w:rsid w:val="001F015D"/>
    <w:rsid w:val="00213A10"/>
    <w:rsid w:val="002370EC"/>
    <w:rsid w:val="002375AD"/>
    <w:rsid w:val="002B7E5E"/>
    <w:rsid w:val="002D0B48"/>
    <w:rsid w:val="00361E5F"/>
    <w:rsid w:val="003D005A"/>
    <w:rsid w:val="0041297D"/>
    <w:rsid w:val="00491BBE"/>
    <w:rsid w:val="004A0FD0"/>
    <w:rsid w:val="00574B31"/>
    <w:rsid w:val="005772EF"/>
    <w:rsid w:val="00584507"/>
    <w:rsid w:val="005A67BD"/>
    <w:rsid w:val="00645D34"/>
    <w:rsid w:val="006768B2"/>
    <w:rsid w:val="00686BE6"/>
    <w:rsid w:val="006C7787"/>
    <w:rsid w:val="00746F92"/>
    <w:rsid w:val="007D73F8"/>
    <w:rsid w:val="007E1C56"/>
    <w:rsid w:val="0083675B"/>
    <w:rsid w:val="00840102"/>
    <w:rsid w:val="00877797"/>
    <w:rsid w:val="008D3C66"/>
    <w:rsid w:val="008D550A"/>
    <w:rsid w:val="00905E77"/>
    <w:rsid w:val="009568E3"/>
    <w:rsid w:val="009941EC"/>
    <w:rsid w:val="009F30A9"/>
    <w:rsid w:val="00A24C09"/>
    <w:rsid w:val="00A709CD"/>
    <w:rsid w:val="00A70AFD"/>
    <w:rsid w:val="00B43771"/>
    <w:rsid w:val="00B56C15"/>
    <w:rsid w:val="00BA6A7D"/>
    <w:rsid w:val="00BE5822"/>
    <w:rsid w:val="00C474F4"/>
    <w:rsid w:val="00C72C34"/>
    <w:rsid w:val="00D16C4D"/>
    <w:rsid w:val="00D5663D"/>
    <w:rsid w:val="00D65287"/>
    <w:rsid w:val="00D655F6"/>
    <w:rsid w:val="00DD7776"/>
    <w:rsid w:val="00DF33AC"/>
    <w:rsid w:val="00E2099A"/>
    <w:rsid w:val="00E94F68"/>
    <w:rsid w:val="00F12575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яснение к формуле"/>
    <w:basedOn w:val="a"/>
    <w:next w:val="a"/>
    <w:rsid w:val="001F015D"/>
    <w:pPr>
      <w:ind w:firstLine="0"/>
    </w:pPr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яснение к формуле"/>
    <w:basedOn w:val="a"/>
    <w:next w:val="a"/>
    <w:rsid w:val="001F015D"/>
    <w:pPr>
      <w:ind w:firstLine="0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2012-09-30T09:37:00Z</dcterms:created>
  <dcterms:modified xsi:type="dcterms:W3CDTF">2012-09-30T09:43:00Z</dcterms:modified>
</cp:coreProperties>
</file>