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893" w:rsidRDefault="00784893" w:rsidP="00784893">
      <w:pPr>
        <w:pStyle w:val="2"/>
        <w:spacing w:before="0"/>
        <w:jc w:val="center"/>
        <w:rPr>
          <w:rFonts w:ascii="Times New Roman" w:hAnsi="Times New Roman" w:cs="Times New Roman"/>
          <w:sz w:val="28"/>
          <w:szCs w:val="28"/>
        </w:rPr>
      </w:pPr>
      <w:r w:rsidRPr="00784893">
        <w:rPr>
          <w:rFonts w:ascii="Times New Roman" w:hAnsi="Times New Roman" w:cs="Times New Roman"/>
          <w:sz w:val="28"/>
          <w:szCs w:val="28"/>
        </w:rPr>
        <w:t>Задачи по линейному программированию и оптимизации</w:t>
      </w:r>
    </w:p>
    <w:p w:rsidR="00784893" w:rsidRPr="00784893" w:rsidRDefault="00784893" w:rsidP="00784893"/>
    <w:p w:rsidR="00784893" w:rsidRPr="00375079" w:rsidRDefault="00784893" w:rsidP="00784893">
      <w:pPr>
        <w:pStyle w:val="2"/>
        <w:spacing w:before="0"/>
        <w:rPr>
          <w:rFonts w:ascii="Times New Roman" w:hAnsi="Times New Roman" w:cs="Times New Roman"/>
          <w:color w:val="000000"/>
        </w:rPr>
      </w:pPr>
      <w:r w:rsidRPr="00375079">
        <w:rPr>
          <w:rFonts w:ascii="Times New Roman" w:hAnsi="Times New Roman" w:cs="Times New Roman"/>
          <w:color w:val="000000"/>
        </w:rPr>
        <w:t>Решение контрольных задач должно обязательно сопровождаться комментариями и ссылками на используемые утверждения, формулы, теоремы и пр.</w:t>
      </w:r>
    </w:p>
    <w:p w:rsidR="00772F2F" w:rsidRPr="00772F2F" w:rsidRDefault="00772F2F" w:rsidP="00772F2F"/>
    <w:p w:rsidR="00600311" w:rsidRDefault="00600311" w:rsidP="00600311">
      <w:pPr>
        <w:rPr>
          <w:b/>
          <w:sz w:val="28"/>
          <w:szCs w:val="28"/>
        </w:rPr>
      </w:pPr>
      <w:r>
        <w:rPr>
          <w:b/>
          <w:sz w:val="28"/>
          <w:szCs w:val="28"/>
        </w:rPr>
        <w:t>Предмет «Оптимизация и математические методы принятия решений»</w:t>
      </w:r>
    </w:p>
    <w:p w:rsidR="00600311" w:rsidRDefault="00600311" w:rsidP="00600311">
      <w:pPr>
        <w:rPr>
          <w:b/>
          <w:sz w:val="28"/>
          <w:szCs w:val="28"/>
        </w:rPr>
      </w:pPr>
      <w:r>
        <w:rPr>
          <w:b/>
          <w:sz w:val="28"/>
          <w:szCs w:val="28"/>
        </w:rPr>
        <w:t>Раздел 1.1.</w:t>
      </w:r>
    </w:p>
    <w:p w:rsidR="00600311" w:rsidRPr="000B1B3E" w:rsidRDefault="00600311" w:rsidP="00600311">
      <w:pPr>
        <w:pStyle w:val="ad"/>
        <w:rPr>
          <w:rStyle w:val="apple-style-span"/>
          <w:rFonts w:ascii="Arial" w:hAnsi="Arial" w:cs="Arial"/>
          <w:color w:val="000000"/>
          <w:sz w:val="28"/>
          <w:szCs w:val="28"/>
        </w:rPr>
      </w:pPr>
      <w:r w:rsidRPr="000B1B3E">
        <w:rPr>
          <w:rFonts w:ascii="Arial" w:hAnsi="Arial" w:cs="Arial"/>
          <w:b/>
          <w:color w:val="000000"/>
          <w:sz w:val="28"/>
          <w:szCs w:val="28"/>
        </w:rPr>
        <w:t>3.</w:t>
      </w:r>
      <w:r w:rsidRPr="000B1B3E">
        <w:rPr>
          <w:rFonts w:ascii="Arial" w:hAnsi="Arial" w:cs="Arial"/>
          <w:color w:val="000000"/>
          <w:sz w:val="28"/>
          <w:szCs w:val="28"/>
        </w:rPr>
        <w:t xml:space="preserve"> </w:t>
      </w:r>
      <w:r>
        <w:rPr>
          <w:rFonts w:ascii="Arial" w:hAnsi="Arial" w:cs="Arial"/>
          <w:color w:val="000000"/>
          <w:sz w:val="28"/>
          <w:szCs w:val="28"/>
        </w:rPr>
        <w:tab/>
      </w:r>
      <w:r w:rsidRPr="000B1B3E">
        <w:rPr>
          <w:rStyle w:val="apple-style-span"/>
          <w:rFonts w:ascii="Arial" w:hAnsi="Arial" w:cs="Arial"/>
          <w:color w:val="000000"/>
          <w:sz w:val="28"/>
          <w:szCs w:val="28"/>
        </w:rPr>
        <w:t>Приведите следующие задачи к каждой из канонических форм</w:t>
      </w:r>
    </w:p>
    <w:p w:rsidR="00600311" w:rsidRPr="000B1B3E" w:rsidRDefault="00600311" w:rsidP="00600311">
      <w:pPr>
        <w:pStyle w:val="ad"/>
        <w:rPr>
          <w:rStyle w:val="apple-style-span"/>
          <w:rFonts w:ascii="Arial" w:hAnsi="Arial" w:cs="Arial"/>
          <w:b/>
          <w:color w:val="000000"/>
          <w:sz w:val="28"/>
          <w:szCs w:val="28"/>
        </w:rPr>
      </w:pPr>
      <w:r w:rsidRPr="000B1B3E">
        <w:rPr>
          <w:rStyle w:val="apple-style-span"/>
          <w:rFonts w:ascii="Arial" w:hAnsi="Arial" w:cs="Arial"/>
          <w:color w:val="000000"/>
          <w:sz w:val="28"/>
          <w:szCs w:val="28"/>
        </w:rPr>
        <w:t>3.1</w:t>
      </w:r>
    </w:p>
    <w:p w:rsidR="00600311" w:rsidRPr="00934E12" w:rsidRDefault="00934E12" w:rsidP="00600311">
      <w:pPr>
        <w:pStyle w:val="ad"/>
        <w:rPr>
          <w:rStyle w:val="apple-style-span"/>
          <w:rFonts w:ascii="Arial" w:hAnsi="Arial" w:cs="Arial"/>
          <w:color w:val="000000"/>
          <w:sz w:val="28"/>
          <w:szCs w:val="28"/>
        </w:rPr>
      </w:pPr>
      <m:oMathPara>
        <m:oMathParaPr>
          <m:jc m:val="left"/>
        </m:oMathParaPr>
        <m:oMath>
          <m:r>
            <w:rPr>
              <w:rFonts w:ascii="Cambria Math" w:hAnsi="Cambria Math" w:cs="Arial"/>
              <w:color w:val="000000"/>
              <w:sz w:val="28"/>
              <w:szCs w:val="28"/>
              <w:lang w:val="en-US"/>
            </w:rPr>
            <m:t xml:space="preserve">ax-by→max, </m:t>
          </m:r>
        </m:oMath>
      </m:oMathPara>
    </w:p>
    <w:p w:rsidR="00600311" w:rsidRPr="00934E12" w:rsidRDefault="00934E12" w:rsidP="00600311">
      <w:pPr>
        <w:pStyle w:val="ad"/>
        <w:rPr>
          <w:rStyle w:val="apple-style-span"/>
          <w:rFonts w:ascii="Arial" w:hAnsi="Arial" w:cs="Arial"/>
          <w:color w:val="000000"/>
          <w:sz w:val="28"/>
          <w:szCs w:val="28"/>
        </w:rPr>
      </w:pPr>
      <m:oMathPara>
        <m:oMathParaPr>
          <m:jc m:val="left"/>
        </m:oMathParaPr>
        <m:oMath>
          <m:r>
            <w:rPr>
              <w:rFonts w:ascii="Cambria Math" w:hAnsi="Cambria Math" w:cs="Arial"/>
              <w:color w:val="000000"/>
              <w:sz w:val="28"/>
              <w:szCs w:val="28"/>
              <w:lang w:val="en-US"/>
            </w:rPr>
            <m:t>x+y=</m:t>
          </m:r>
          <w:bookmarkStart w:id="0" w:name="_GoBack"/>
          <w:bookmarkEnd w:id="0"/>
          <m:r>
            <w:rPr>
              <w:rFonts w:ascii="Cambria Math" w:hAnsi="Cambria Math" w:cs="Arial"/>
              <w:color w:val="000000"/>
              <w:sz w:val="28"/>
              <w:szCs w:val="28"/>
              <w:lang w:val="en-US"/>
            </w:rPr>
            <m:t xml:space="preserve">c, </m:t>
          </m:r>
        </m:oMath>
      </m:oMathPara>
    </w:p>
    <w:p w:rsidR="00600311" w:rsidRPr="00934E12" w:rsidRDefault="00934E12" w:rsidP="00600311">
      <w:pPr>
        <w:pStyle w:val="ad"/>
        <w:rPr>
          <w:rStyle w:val="apple-style-span"/>
          <w:rFonts w:ascii="Arial" w:hAnsi="Arial" w:cs="Arial"/>
          <w:color w:val="000000"/>
          <w:sz w:val="28"/>
          <w:szCs w:val="28"/>
        </w:rPr>
      </w:pPr>
      <m:oMathPara>
        <m:oMathParaPr>
          <m:jc m:val="left"/>
        </m:oMathParaPr>
        <m:oMath>
          <m:r>
            <w:rPr>
              <w:rFonts w:ascii="Cambria Math" w:hAnsi="Cambria Math" w:cs="Arial"/>
              <w:color w:val="000000"/>
              <w:sz w:val="28"/>
              <w:szCs w:val="28"/>
              <w:lang w:val="en-US"/>
            </w:rPr>
            <m:t xml:space="preserve">2x&lt;d, </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r>
            <w:rPr>
              <w:rFonts w:ascii="Cambria Math" w:hAnsi="Cambria Math" w:cs="Arial"/>
              <w:color w:val="000000"/>
              <w:sz w:val="28"/>
              <w:szCs w:val="28"/>
              <w:lang w:val="en-US"/>
            </w:rPr>
            <m:t>x</m:t>
          </m:r>
          <m:r>
            <w:rPr>
              <w:rFonts w:ascii="Cambria Math" w:hAnsi="Cambria Math" w:cs="Arial"/>
              <w:color w:val="000000"/>
              <w:sz w:val="28"/>
              <w:szCs w:val="28"/>
            </w:rPr>
            <m:t xml:space="preserve"> и </m:t>
          </m:r>
          <m:r>
            <w:rPr>
              <w:rFonts w:ascii="Cambria Math" w:hAnsi="Cambria Math" w:cs="Arial"/>
              <w:color w:val="000000"/>
              <w:sz w:val="28"/>
              <w:szCs w:val="28"/>
              <w:lang w:val="en-US"/>
            </w:rPr>
            <m:t>y-</m:t>
          </m:r>
          <m:r>
            <w:rPr>
              <w:rFonts w:ascii="Cambria Math" w:hAnsi="Cambria Math" w:cs="Arial"/>
              <w:color w:val="000000"/>
              <w:sz w:val="28"/>
              <w:szCs w:val="28"/>
            </w:rPr>
            <m:t xml:space="preserve">неотрицательные, </m:t>
          </m:r>
        </m:oMath>
      </m:oMathPara>
    </w:p>
    <w:p w:rsidR="00600311" w:rsidRPr="00934E12" w:rsidRDefault="00934E12" w:rsidP="00600311">
      <w:pPr>
        <w:pStyle w:val="ad"/>
        <w:rPr>
          <w:rStyle w:val="apple-style-span"/>
          <w:rFonts w:ascii="Arial" w:hAnsi="Arial" w:cs="Arial"/>
          <w:i/>
          <w:color w:val="000000"/>
          <w:sz w:val="28"/>
          <w:szCs w:val="28"/>
          <w:lang w:val="en-US"/>
        </w:rPr>
      </w:pPr>
      <m:oMathPara>
        <m:oMathParaPr>
          <m:jc m:val="left"/>
        </m:oMathParaPr>
        <m:oMath>
          <m:r>
            <w:rPr>
              <w:rFonts w:ascii="Cambria Math" w:hAnsi="Cambria Math" w:cs="Arial"/>
              <w:color w:val="000000"/>
              <w:sz w:val="28"/>
              <w:szCs w:val="28"/>
              <w:lang w:val="en-US"/>
            </w:rPr>
            <m:t>a, b, c, d ∈R</m:t>
          </m:r>
        </m:oMath>
      </m:oMathPara>
    </w:p>
    <w:p w:rsidR="00600311" w:rsidRPr="000B1B3E" w:rsidRDefault="00600311" w:rsidP="00600311">
      <w:pPr>
        <w:rPr>
          <w:rStyle w:val="apple-style-span"/>
          <w:rFonts w:ascii="Arial" w:hAnsi="Arial" w:cs="Arial"/>
          <w:b/>
          <w:color w:val="000000"/>
          <w:sz w:val="28"/>
          <w:szCs w:val="28"/>
        </w:rPr>
      </w:pPr>
      <w:r w:rsidRPr="000B1B3E">
        <w:rPr>
          <w:rStyle w:val="apple-style-span"/>
          <w:rFonts w:ascii="Arial" w:hAnsi="Arial" w:cs="Arial"/>
          <w:color w:val="000000"/>
          <w:sz w:val="28"/>
          <w:szCs w:val="28"/>
        </w:rPr>
        <w:t>3.2</w:t>
      </w:r>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2</m:t>
              </m:r>
            </m:sub>
          </m:sSub>
          <m:r>
            <w:rPr>
              <w:rFonts w:ascii="Cambria Math" w:hAnsi="Cambria Math" w:cs="Arial"/>
              <w:color w:val="000000"/>
              <w:sz w:val="28"/>
              <w:szCs w:val="28"/>
              <w:lang w:val="en-US"/>
            </w:rPr>
            <m:t>→max,</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≥0</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2</m:t>
              </m:r>
            </m:sub>
          </m:sSub>
          <m:r>
            <w:rPr>
              <w:rFonts w:ascii="Cambria Math" w:hAnsi="Cambria Math" w:cs="Arial"/>
              <w:color w:val="000000"/>
              <w:sz w:val="28"/>
              <w:szCs w:val="28"/>
              <w:lang w:val="en-US"/>
            </w:rPr>
            <m:t>≤1</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2</m:t>
              </m:r>
            </m:sub>
          </m:sSub>
          <m:r>
            <w:rPr>
              <w:rFonts w:ascii="Cambria Math" w:hAnsi="Cambria Math" w:cs="Arial"/>
              <w:color w:val="000000"/>
              <w:sz w:val="28"/>
              <w:szCs w:val="28"/>
              <w:lang w:val="en-US"/>
            </w:rPr>
            <m:t>≤0</m:t>
          </m:r>
        </m:oMath>
      </m:oMathPara>
    </w:p>
    <w:p w:rsidR="00600311" w:rsidRPr="00600311" w:rsidRDefault="00600311" w:rsidP="00600311">
      <w:pPr>
        <w:pStyle w:val="ad"/>
        <w:rPr>
          <w:rStyle w:val="apple-style-span"/>
          <w:rFonts w:ascii="Arial" w:hAnsi="Arial" w:cs="Arial"/>
          <w:b/>
          <w:color w:val="000000"/>
          <w:sz w:val="28"/>
          <w:szCs w:val="28"/>
          <w:lang w:val="en-US"/>
        </w:rPr>
      </w:pPr>
      <w:r w:rsidRPr="00600311">
        <w:rPr>
          <w:rStyle w:val="apple-style-span"/>
          <w:rFonts w:ascii="Arial" w:hAnsi="Arial" w:cs="Arial"/>
          <w:color w:val="000000"/>
          <w:sz w:val="28"/>
          <w:szCs w:val="28"/>
        </w:rPr>
        <w:t>3</w:t>
      </w:r>
      <w:r w:rsidRPr="00600311">
        <w:rPr>
          <w:rStyle w:val="apple-style-span"/>
          <w:rFonts w:ascii="Arial" w:hAnsi="Arial" w:cs="Arial"/>
          <w:color w:val="000000"/>
          <w:sz w:val="28"/>
          <w:szCs w:val="28"/>
          <w:lang w:val="en-US"/>
        </w:rPr>
        <w:t>.3</w:t>
      </w:r>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2</m:t>
              </m:r>
            </m:sub>
          </m:sSub>
          <m:r>
            <w:rPr>
              <w:rFonts w:ascii="Cambria Math" w:hAnsi="Cambria Math" w:cs="Arial"/>
              <w:color w:val="000000"/>
              <w:sz w:val="28"/>
              <w:szCs w:val="28"/>
              <w:lang w:val="en-US"/>
            </w:rPr>
            <m:t>-</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3</m:t>
              </m:r>
            </m:sub>
          </m:sSub>
          <m:r>
            <w:rPr>
              <w:rFonts w:ascii="Cambria Math" w:hAnsi="Cambria Math" w:cs="Arial"/>
              <w:color w:val="000000"/>
              <w:sz w:val="28"/>
              <w:szCs w:val="28"/>
              <w:lang w:val="en-US"/>
            </w:rPr>
            <m:t>→max,</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≥0</m:t>
          </m:r>
        </m:oMath>
      </m:oMathPara>
    </w:p>
    <w:p w:rsidR="00600311" w:rsidRPr="00934E12" w:rsidRDefault="00934E12" w:rsidP="00600311">
      <w:pPr>
        <w:pStyle w:val="ad"/>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2</m:t>
              </m:r>
            </m:sub>
          </m:sSub>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3</m:t>
              </m:r>
            </m:sub>
          </m:sSub>
          <m:r>
            <w:rPr>
              <w:rFonts w:ascii="Cambria Math" w:hAnsi="Cambria Math" w:cs="Arial"/>
              <w:color w:val="000000"/>
              <w:sz w:val="28"/>
              <w:szCs w:val="28"/>
              <w:lang w:val="en-US"/>
            </w:rPr>
            <m:t>=0</m:t>
          </m:r>
        </m:oMath>
      </m:oMathPara>
    </w:p>
    <w:p w:rsidR="00600311" w:rsidRPr="00600311" w:rsidRDefault="00934E12" w:rsidP="00600311">
      <w:pPr>
        <w:pStyle w:val="ad"/>
        <w:rPr>
          <w:rStyle w:val="apple-style-span"/>
          <w:rFonts w:ascii="Arial" w:hAnsi="Arial" w:cs="Arial"/>
          <w:color w:val="000000"/>
          <w:sz w:val="28"/>
          <w:szCs w:val="28"/>
          <w:lang w:val="en-US"/>
        </w:rPr>
      </w:pPr>
      <m:oMath>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1</m:t>
            </m:r>
          </m:sub>
        </m:sSub>
        <m:r>
          <w:rPr>
            <w:rFonts w:ascii="Cambria Math" w:hAnsi="Cambria Math" w:cs="Arial"/>
            <w:color w:val="000000"/>
            <w:sz w:val="28"/>
            <w:szCs w:val="28"/>
            <w:lang w:val="en-US"/>
          </w:rPr>
          <m:t xml:space="preserve">+ </m:t>
        </m:r>
        <m:sSub>
          <m:sSubPr>
            <m:ctrlPr>
              <w:rPr>
                <w:rFonts w:ascii="Cambria Math" w:hAnsi="Cambria Math" w:cs="Arial"/>
                <w:i/>
                <w:color w:val="000000"/>
                <w:sz w:val="28"/>
                <w:szCs w:val="28"/>
                <w:lang w:val="en-US"/>
              </w:rPr>
            </m:ctrlPr>
          </m:sSubPr>
          <m:e>
            <m:r>
              <w:rPr>
                <w:rFonts w:ascii="Cambria Math" w:hAnsi="Cambria Math" w:cs="Arial"/>
                <w:color w:val="000000"/>
                <w:sz w:val="28"/>
                <w:szCs w:val="28"/>
                <w:lang w:val="en-US"/>
              </w:rPr>
              <m:t>x</m:t>
            </m:r>
          </m:e>
          <m:sub>
            <m:r>
              <w:rPr>
                <w:rFonts w:ascii="Cambria Math" w:hAnsi="Cambria Math" w:cs="Arial"/>
                <w:color w:val="000000"/>
                <w:sz w:val="28"/>
                <w:szCs w:val="28"/>
                <w:lang w:val="en-US"/>
              </w:rPr>
              <m:t>3</m:t>
            </m:r>
          </m:sub>
        </m:sSub>
        <m:r>
          <w:rPr>
            <w:rFonts w:ascii="Cambria Math" w:hAnsi="Cambria Math" w:cs="Arial"/>
            <w:color w:val="000000"/>
            <w:sz w:val="28"/>
            <w:szCs w:val="28"/>
            <w:lang w:val="en-US"/>
          </w:rPr>
          <m:t>≥4</m:t>
        </m:r>
      </m:oMath>
      <w:r w:rsidR="00600311" w:rsidRPr="00600311">
        <w:rPr>
          <w:rStyle w:val="apple-style-span"/>
          <w:rFonts w:ascii="Arial" w:hAnsi="Arial" w:cs="Arial"/>
          <w:color w:val="000000"/>
          <w:sz w:val="28"/>
          <w:szCs w:val="28"/>
          <w:lang w:val="en-US"/>
        </w:rPr>
        <w:br w:type="page"/>
      </w:r>
    </w:p>
    <w:p w:rsidR="00600311" w:rsidRDefault="00600311" w:rsidP="00600311">
      <w:pPr>
        <w:spacing w:before="100" w:beforeAutospacing="1" w:after="100" w:afterAutospacing="1" w:line="240" w:lineRule="auto"/>
        <w:rPr>
          <w:rFonts w:ascii="Arial" w:hAnsi="Arial" w:cs="Arial"/>
          <w:b/>
          <w:color w:val="000000"/>
          <w:sz w:val="28"/>
          <w:szCs w:val="28"/>
          <w:lang w:eastAsia="ru-RU"/>
        </w:rPr>
      </w:pPr>
    </w:p>
    <w:p w:rsidR="00600311" w:rsidRPr="000B1B3E" w:rsidRDefault="00600311" w:rsidP="00600311">
      <w:pPr>
        <w:spacing w:before="100" w:beforeAutospacing="1" w:after="100" w:afterAutospacing="1" w:line="240" w:lineRule="auto"/>
        <w:rPr>
          <w:rFonts w:ascii="Arial" w:hAnsi="Arial" w:cs="Arial"/>
          <w:b/>
          <w:color w:val="000000"/>
          <w:sz w:val="28"/>
          <w:szCs w:val="28"/>
          <w:lang w:eastAsia="ru-RU"/>
        </w:rPr>
      </w:pPr>
      <w:r w:rsidRPr="000B1B3E">
        <w:rPr>
          <w:rFonts w:ascii="Arial" w:hAnsi="Arial" w:cs="Arial"/>
          <w:b/>
          <w:color w:val="000000"/>
          <w:sz w:val="28"/>
          <w:szCs w:val="28"/>
          <w:lang w:eastAsia="ru-RU"/>
        </w:rPr>
        <w:t>Раздел 1.2</w:t>
      </w:r>
    </w:p>
    <w:p w:rsidR="00600311" w:rsidRPr="000B1B3E" w:rsidRDefault="00600311" w:rsidP="00600311">
      <w:pPr>
        <w:spacing w:before="100" w:beforeAutospacing="1" w:after="100" w:afterAutospacing="1" w:line="240" w:lineRule="auto"/>
        <w:rPr>
          <w:rFonts w:ascii="Arial" w:hAnsi="Arial" w:cs="Arial"/>
          <w:color w:val="000000"/>
          <w:sz w:val="28"/>
          <w:szCs w:val="28"/>
          <w:lang w:eastAsia="ru-RU"/>
        </w:rPr>
      </w:pPr>
      <w:r w:rsidRPr="000B1B3E">
        <w:rPr>
          <w:rFonts w:ascii="Arial" w:hAnsi="Arial" w:cs="Arial"/>
          <w:b/>
          <w:color w:val="000000"/>
          <w:sz w:val="28"/>
          <w:szCs w:val="28"/>
          <w:lang w:eastAsia="ru-RU"/>
        </w:rPr>
        <w:t>1.</w:t>
      </w:r>
      <w:r>
        <w:rPr>
          <w:rFonts w:ascii="Arial" w:hAnsi="Arial" w:cs="Arial"/>
          <w:color w:val="000000"/>
          <w:sz w:val="28"/>
          <w:szCs w:val="28"/>
          <w:lang w:eastAsia="ru-RU"/>
        </w:rPr>
        <w:tab/>
      </w:r>
      <w:r w:rsidRPr="000B1B3E">
        <w:rPr>
          <w:rFonts w:ascii="Arial" w:hAnsi="Arial" w:cs="Arial"/>
          <w:color w:val="000000"/>
          <w:sz w:val="28"/>
          <w:szCs w:val="28"/>
          <w:lang w:eastAsia="ru-RU"/>
        </w:rPr>
        <w:t>Докажите лемму 1, следствие из нее и признак оптимальности в краткой форме.</w:t>
      </w:r>
    </w:p>
    <w:p w:rsidR="00600311" w:rsidRPr="000B1B3E" w:rsidRDefault="00600311" w:rsidP="00600311">
      <w:pPr>
        <w:spacing w:before="100" w:beforeAutospacing="1" w:after="100" w:afterAutospacing="1" w:line="240" w:lineRule="auto"/>
        <w:ind w:left="360"/>
        <w:rPr>
          <w:rFonts w:ascii="Arial" w:hAnsi="Arial" w:cs="Arial"/>
          <w:color w:val="000000"/>
          <w:sz w:val="28"/>
          <w:szCs w:val="28"/>
          <w:lang w:eastAsia="ru-RU"/>
        </w:rPr>
      </w:pPr>
      <w:r w:rsidRPr="000B1B3E">
        <w:rPr>
          <w:rFonts w:ascii="Arial" w:hAnsi="Arial" w:cs="Arial"/>
          <w:i/>
          <w:iCs/>
          <w:color w:val="000000"/>
          <w:sz w:val="28"/>
          <w:szCs w:val="28"/>
          <w:lang w:eastAsia="ru-RU"/>
        </w:rPr>
        <w:t>Лемма 1</w:t>
      </w:r>
      <w:r w:rsidRPr="000B1B3E">
        <w:rPr>
          <w:rFonts w:ascii="Arial" w:hAnsi="Arial" w:cs="Arial"/>
          <w:color w:val="000000"/>
          <w:sz w:val="28"/>
          <w:szCs w:val="28"/>
          <w:lang w:eastAsia="ru-RU"/>
        </w:rPr>
        <w:t>. При любых </w:t>
      </w:r>
      <w:r w:rsidR="00934E12">
        <w:rPr>
          <w:noProof/>
          <w:sz w:val="28"/>
          <w:szCs w:val="28"/>
          <w:lang w:eastAsia="ru-RU"/>
        </w:rPr>
        <w:drawing>
          <wp:inline distT="0" distB="0" distL="0" distR="0">
            <wp:extent cx="447675" cy="200025"/>
            <wp:effectExtent l="0" t="0" r="9525" b="9525"/>
            <wp:docPr id="520" name="Рисунок 3" descr="Описание: F:\learning\3semestr\optimiz\course335\COURSE335\img\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learning\3semestr\optimiz\course335\COURSE335\img\1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B1B3E">
        <w:rPr>
          <w:rFonts w:ascii="Arial" w:hAnsi="Arial" w:cs="Arial"/>
          <w:color w:val="000000"/>
          <w:sz w:val="28"/>
          <w:szCs w:val="28"/>
          <w:lang w:eastAsia="ru-RU"/>
        </w:rPr>
        <w:t> и  </w:t>
      </w:r>
      <w:r w:rsidR="00934E12">
        <w:rPr>
          <w:noProof/>
          <w:sz w:val="28"/>
          <w:szCs w:val="28"/>
          <w:lang w:eastAsia="ru-RU"/>
        </w:rPr>
        <w:drawing>
          <wp:inline distT="0" distB="0" distL="0" distR="0">
            <wp:extent cx="457200" cy="257175"/>
            <wp:effectExtent l="0" t="0" r="0" b="9525"/>
            <wp:docPr id="519" name="Рисунок 2" descr="Описание: F:\learning\3semestr\optimiz\course335\COURSE335\img\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learning\3semestr\optimiz\course335\COURSE335\img\1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B1B3E">
        <w:rPr>
          <w:rFonts w:ascii="Arial" w:hAnsi="Arial" w:cs="Arial"/>
          <w:color w:val="000000"/>
          <w:sz w:val="28"/>
          <w:szCs w:val="28"/>
          <w:lang w:eastAsia="ru-RU"/>
        </w:rPr>
        <w:t> выполняется неравенство</w:t>
      </w:r>
    </w:p>
    <w:p w:rsidR="00600311" w:rsidRPr="000B1B3E" w:rsidRDefault="00600311" w:rsidP="00600311">
      <w:pPr>
        <w:spacing w:before="100" w:beforeAutospacing="1" w:after="100" w:afterAutospacing="1" w:line="240" w:lineRule="auto"/>
        <w:ind w:left="4537"/>
        <w:jc w:val="center"/>
        <w:rPr>
          <w:rFonts w:ascii="Arial" w:hAnsi="Arial" w:cs="Arial"/>
          <w:color w:val="000000"/>
          <w:sz w:val="28"/>
          <w:szCs w:val="28"/>
          <w:lang w:eastAsia="ru-RU"/>
        </w:rPr>
      </w:pPr>
      <w:r w:rsidRPr="000B1B3E">
        <w:rPr>
          <w:rFonts w:ascii="Arial" w:hAnsi="Arial" w:cs="Arial"/>
          <w:color w:val="000000"/>
          <w:sz w:val="28"/>
          <w:szCs w:val="28"/>
          <w:lang w:eastAsia="ru-RU"/>
        </w:rPr>
        <w:br/>
      </w:r>
      <w:r w:rsidR="00934E12">
        <w:rPr>
          <w:noProof/>
          <w:lang w:eastAsia="ru-RU"/>
        </w:rPr>
        <w:drawing>
          <wp:inline distT="0" distB="0" distL="0" distR="0">
            <wp:extent cx="1066800" cy="352425"/>
            <wp:effectExtent l="0" t="0" r="0" b="9525"/>
            <wp:docPr id="518" name="Рисунок 1" descr="Описание: F:\learning\3semestr\optimiz\course335\COURSE335\img\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learning\3semestr\optimiz\course335\COURSE335\img\1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inline>
        </w:drawing>
      </w:r>
      <w:r w:rsidRPr="000B1B3E">
        <w:rPr>
          <w:rFonts w:ascii="Arial" w:hAnsi="Arial" w:cs="Arial"/>
          <w:color w:val="000000"/>
          <w:sz w:val="28"/>
          <w:szCs w:val="28"/>
          <w:lang w:eastAsia="ru-RU"/>
        </w:rPr>
        <w:t xml:space="preserve">                                                            </w:t>
      </w:r>
    </w:p>
    <w:p w:rsidR="00600311" w:rsidRPr="000B1B3E" w:rsidRDefault="00600311" w:rsidP="00600311">
      <w:pPr>
        <w:spacing w:before="100" w:beforeAutospacing="1" w:after="100" w:afterAutospacing="1" w:line="240" w:lineRule="auto"/>
        <w:rPr>
          <w:rFonts w:ascii="Arial" w:hAnsi="Arial" w:cs="Arial"/>
          <w:color w:val="000000"/>
          <w:sz w:val="28"/>
          <w:szCs w:val="28"/>
          <w:lang w:eastAsia="ru-RU"/>
        </w:rPr>
      </w:pPr>
      <w:r w:rsidRPr="000B1B3E">
        <w:rPr>
          <w:rFonts w:ascii="Arial" w:hAnsi="Arial" w:cs="Arial"/>
          <w:b/>
          <w:color w:val="000000"/>
          <w:sz w:val="28"/>
          <w:szCs w:val="28"/>
          <w:lang w:eastAsia="ru-RU"/>
        </w:rPr>
        <w:t>2</w:t>
      </w:r>
      <w:r w:rsidRPr="000B1B3E">
        <w:rPr>
          <w:rFonts w:ascii="Arial" w:hAnsi="Arial" w:cs="Arial"/>
          <w:color w:val="000000"/>
          <w:sz w:val="28"/>
          <w:szCs w:val="28"/>
          <w:lang w:eastAsia="ru-RU"/>
        </w:rPr>
        <w:t xml:space="preserve">. </w:t>
      </w:r>
      <w:r>
        <w:rPr>
          <w:rFonts w:ascii="Arial" w:hAnsi="Arial" w:cs="Arial"/>
          <w:color w:val="000000"/>
          <w:sz w:val="28"/>
          <w:szCs w:val="28"/>
          <w:lang w:eastAsia="ru-RU"/>
        </w:rPr>
        <w:tab/>
      </w:r>
      <w:r w:rsidRPr="000B1B3E">
        <w:rPr>
          <w:rFonts w:ascii="Arial" w:hAnsi="Arial" w:cs="Arial"/>
          <w:color w:val="000000"/>
          <w:sz w:val="28"/>
          <w:szCs w:val="28"/>
          <w:lang w:eastAsia="ru-RU"/>
        </w:rPr>
        <w:t>Постройте двойственные задачи к задачам из упражнения №3 раздела 1.1, сформулируйте для них условия признака оптимальности. Достаточно ли этих условий, чтобы найти решения задач?</w:t>
      </w:r>
    </w:p>
    <w:p w:rsidR="00600311" w:rsidRPr="000B1B3E" w:rsidRDefault="00600311" w:rsidP="00600311">
      <w:pPr>
        <w:rPr>
          <w:rFonts w:ascii="Arial" w:hAnsi="Arial" w:cs="Arial"/>
          <w:color w:val="000000"/>
          <w:sz w:val="28"/>
          <w:szCs w:val="28"/>
          <w:lang w:eastAsia="ru-RU"/>
        </w:rPr>
      </w:pPr>
    </w:p>
    <w:p w:rsidR="00600311" w:rsidRPr="000B1B3E" w:rsidRDefault="00600311" w:rsidP="00600311">
      <w:pPr>
        <w:rPr>
          <w:rFonts w:ascii="Arial" w:hAnsi="Arial" w:cs="Arial"/>
          <w:color w:val="000000"/>
          <w:sz w:val="28"/>
          <w:szCs w:val="28"/>
          <w:lang w:eastAsia="ru-RU"/>
        </w:rPr>
      </w:pPr>
      <w:r w:rsidRPr="000B1B3E">
        <w:rPr>
          <w:rFonts w:ascii="Arial" w:hAnsi="Arial" w:cs="Arial"/>
          <w:color w:val="000000"/>
          <w:sz w:val="28"/>
          <w:szCs w:val="28"/>
          <w:lang w:eastAsia="ru-RU"/>
        </w:rPr>
        <w:br w:type="page"/>
      </w:r>
    </w:p>
    <w:p w:rsidR="00600311" w:rsidRPr="000B1B3E" w:rsidRDefault="00600311" w:rsidP="00600311">
      <w:pPr>
        <w:spacing w:before="100" w:beforeAutospacing="1" w:after="100" w:afterAutospacing="1" w:line="240" w:lineRule="auto"/>
        <w:rPr>
          <w:rFonts w:ascii="Arial" w:hAnsi="Arial" w:cs="Arial"/>
          <w:b/>
          <w:color w:val="000000"/>
          <w:sz w:val="28"/>
          <w:szCs w:val="28"/>
          <w:lang w:eastAsia="ru-RU"/>
        </w:rPr>
      </w:pPr>
      <w:r w:rsidRPr="000B1B3E">
        <w:rPr>
          <w:rFonts w:ascii="Arial" w:hAnsi="Arial" w:cs="Arial"/>
          <w:b/>
          <w:color w:val="000000"/>
          <w:sz w:val="28"/>
          <w:szCs w:val="28"/>
          <w:lang w:eastAsia="ru-RU"/>
        </w:rPr>
        <w:t>Раздел 1.3</w:t>
      </w:r>
    </w:p>
    <w:p w:rsidR="00600311" w:rsidRPr="000B1B3E" w:rsidRDefault="00600311" w:rsidP="00600311">
      <w:pPr>
        <w:spacing w:before="100" w:beforeAutospacing="1" w:after="100" w:afterAutospacing="1" w:line="240" w:lineRule="auto"/>
        <w:rPr>
          <w:rStyle w:val="apple-style-span"/>
          <w:rFonts w:ascii="Arial" w:hAnsi="Arial" w:cs="Arial"/>
          <w:color w:val="000000"/>
          <w:sz w:val="28"/>
          <w:szCs w:val="28"/>
        </w:rPr>
      </w:pPr>
      <w:r w:rsidRPr="000B1B3E">
        <w:rPr>
          <w:rStyle w:val="apple-style-span"/>
          <w:rFonts w:ascii="Arial" w:hAnsi="Arial" w:cs="Arial"/>
          <w:color w:val="000000"/>
          <w:sz w:val="28"/>
          <w:szCs w:val="28"/>
        </w:rPr>
        <w:t>1</w:t>
      </w:r>
      <w:r>
        <w:rPr>
          <w:rStyle w:val="apple-style-span"/>
          <w:rFonts w:ascii="Arial" w:hAnsi="Arial" w:cs="Arial"/>
          <w:color w:val="000000"/>
          <w:sz w:val="28"/>
          <w:szCs w:val="28"/>
        </w:rPr>
        <w:t xml:space="preserve">. </w:t>
      </w:r>
      <w:r>
        <w:rPr>
          <w:rStyle w:val="apple-style-span"/>
          <w:rFonts w:ascii="Arial" w:hAnsi="Arial" w:cs="Arial"/>
          <w:color w:val="000000"/>
          <w:sz w:val="28"/>
          <w:szCs w:val="28"/>
        </w:rPr>
        <w:tab/>
      </w:r>
      <w:r w:rsidRPr="000B1B3E">
        <w:rPr>
          <w:rStyle w:val="apple-style-span"/>
          <w:rFonts w:ascii="Arial" w:hAnsi="Arial" w:cs="Arial"/>
          <w:color w:val="000000"/>
          <w:sz w:val="28"/>
          <w:szCs w:val="28"/>
        </w:rPr>
        <w:t>Сформулируйте алгоритм одного шага метода последовательного улучшения, для задачи, двойственной к задаче в канонической форме.</w:t>
      </w:r>
    </w:p>
    <w:p w:rsidR="00600311" w:rsidRPr="000B1B3E" w:rsidRDefault="00600311" w:rsidP="00600311">
      <w:pPr>
        <w:pStyle w:val="ae"/>
        <w:spacing w:before="100" w:beforeAutospacing="1" w:after="100" w:afterAutospacing="1" w:line="240" w:lineRule="auto"/>
        <w:rPr>
          <w:rStyle w:val="apple-style-span"/>
          <w:rFonts w:ascii="Arial" w:hAnsi="Arial" w:cs="Arial"/>
          <w:color w:val="000000"/>
          <w:sz w:val="28"/>
          <w:szCs w:val="28"/>
        </w:rPr>
      </w:pPr>
    </w:p>
    <w:p w:rsidR="00600311" w:rsidRPr="000B1B3E" w:rsidRDefault="00600311" w:rsidP="00600311">
      <w:pPr>
        <w:spacing w:before="100" w:beforeAutospacing="1" w:after="100" w:afterAutospacing="1" w:line="240" w:lineRule="auto"/>
        <w:jc w:val="center"/>
        <w:rPr>
          <w:rFonts w:ascii="Arial" w:hAnsi="Arial" w:cs="Arial"/>
          <w:color w:val="000000"/>
          <w:sz w:val="27"/>
          <w:szCs w:val="27"/>
          <w:lang w:eastAsia="ru-RU"/>
        </w:rPr>
      </w:pPr>
      <w:r>
        <w:rPr>
          <w:rFonts w:ascii="Arial" w:hAnsi="Arial" w:cs="Arial"/>
          <w:b/>
          <w:bCs/>
          <w:color w:val="000000"/>
          <w:sz w:val="27"/>
          <w:szCs w:val="27"/>
          <w:lang w:eastAsia="ru-RU"/>
        </w:rPr>
        <w:t xml:space="preserve">Задача </w:t>
      </w:r>
    </w:p>
    <w:p w:rsidR="00600311" w:rsidRPr="000B1B3E" w:rsidRDefault="00600311" w:rsidP="00600311">
      <w:pPr>
        <w:spacing w:before="100" w:beforeAutospacing="1" w:after="100" w:afterAutospacing="1" w:line="240" w:lineRule="auto"/>
        <w:jc w:val="center"/>
        <w:rPr>
          <w:rFonts w:ascii="Arial" w:hAnsi="Arial" w:cs="Arial"/>
          <w:color w:val="000000"/>
          <w:sz w:val="27"/>
          <w:szCs w:val="27"/>
          <w:lang w:eastAsia="ru-RU"/>
        </w:rPr>
      </w:pPr>
      <w:r w:rsidRPr="000B1B3E">
        <w:rPr>
          <w:rFonts w:ascii="Arial" w:hAnsi="Arial" w:cs="Arial"/>
          <w:color w:val="000000"/>
          <w:sz w:val="27"/>
          <w:szCs w:val="27"/>
          <w:lang w:eastAsia="ru-RU"/>
        </w:rPr>
        <w:br/>
      </w:r>
      <w:r w:rsidR="00934E12">
        <w:rPr>
          <w:rFonts w:ascii="Arial" w:hAnsi="Arial" w:cs="Arial"/>
          <w:noProof/>
          <w:color w:val="000000"/>
          <w:sz w:val="27"/>
          <w:szCs w:val="27"/>
          <w:lang w:eastAsia="ru-RU"/>
        </w:rPr>
        <w:drawing>
          <wp:inline distT="0" distB="0" distL="0" distR="0">
            <wp:extent cx="1724025" cy="790575"/>
            <wp:effectExtent l="0" t="0" r="9525" b="9525"/>
            <wp:docPr id="517" name="Рисунок 6" descr="Описание: F:\learning\3semestr\optimiz\course335\COURSE335\img\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learning\3semestr\optimiz\course335\COURSE335\img\7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790575"/>
                    </a:xfrm>
                    <a:prstGeom prst="rect">
                      <a:avLst/>
                    </a:prstGeom>
                    <a:noFill/>
                    <a:ln>
                      <a:noFill/>
                    </a:ln>
                  </pic:spPr>
                </pic:pic>
              </a:graphicData>
            </a:graphic>
          </wp:inline>
        </w:drawing>
      </w:r>
    </w:p>
    <w:p w:rsidR="00600311" w:rsidRPr="000B1B3E" w:rsidRDefault="00600311" w:rsidP="00600311">
      <w:pPr>
        <w:pStyle w:val="ae"/>
        <w:spacing w:before="100" w:beforeAutospacing="1" w:after="100" w:afterAutospacing="1" w:line="240" w:lineRule="auto"/>
        <w:rPr>
          <w:rStyle w:val="apple-style-span"/>
          <w:rFonts w:ascii="Arial" w:hAnsi="Arial" w:cs="Arial"/>
          <w:color w:val="000000"/>
          <w:sz w:val="28"/>
          <w:szCs w:val="28"/>
        </w:rPr>
      </w:pPr>
    </w:p>
    <w:p w:rsidR="00600311" w:rsidRPr="000B1B3E" w:rsidRDefault="00600311" w:rsidP="00600311">
      <w:pPr>
        <w:rPr>
          <w:rStyle w:val="apple-style-span"/>
          <w:rFonts w:ascii="Arial" w:hAnsi="Arial" w:cs="Arial"/>
          <w:color w:val="000000"/>
          <w:sz w:val="28"/>
          <w:szCs w:val="28"/>
        </w:rPr>
      </w:pPr>
      <w:r w:rsidRPr="000B1B3E">
        <w:rPr>
          <w:rStyle w:val="apple-style-span"/>
          <w:rFonts w:ascii="Arial" w:hAnsi="Arial" w:cs="Arial"/>
          <w:color w:val="000000"/>
          <w:sz w:val="28"/>
          <w:szCs w:val="28"/>
        </w:rPr>
        <w:br w:type="page"/>
      </w:r>
    </w:p>
    <w:p w:rsidR="00600311" w:rsidRPr="000B1B3E" w:rsidRDefault="00600311" w:rsidP="00600311">
      <w:pPr>
        <w:spacing w:before="100" w:beforeAutospacing="1" w:after="100" w:afterAutospacing="1" w:line="240" w:lineRule="auto"/>
        <w:rPr>
          <w:rStyle w:val="apple-style-span"/>
          <w:rFonts w:ascii="Arial" w:hAnsi="Arial" w:cs="Arial"/>
          <w:b/>
          <w:color w:val="000000"/>
          <w:sz w:val="28"/>
          <w:szCs w:val="28"/>
          <w:lang w:eastAsia="ru-RU"/>
        </w:rPr>
      </w:pPr>
      <w:r w:rsidRPr="000B1B3E">
        <w:rPr>
          <w:rFonts w:ascii="Arial" w:hAnsi="Arial" w:cs="Arial"/>
          <w:b/>
          <w:color w:val="000000"/>
          <w:sz w:val="28"/>
          <w:szCs w:val="28"/>
          <w:lang w:eastAsia="ru-RU"/>
        </w:rPr>
        <w:t>Раздел 1.4</w:t>
      </w:r>
    </w:p>
    <w:p w:rsidR="00600311" w:rsidRPr="000B1B3E" w:rsidRDefault="00600311" w:rsidP="00600311">
      <w:pPr>
        <w:spacing w:before="100" w:beforeAutospacing="1" w:after="100" w:afterAutospacing="1" w:line="240" w:lineRule="auto"/>
        <w:rPr>
          <w:rStyle w:val="apple-style-span"/>
          <w:rFonts w:ascii="Arial" w:hAnsi="Arial" w:cs="Arial"/>
          <w:color w:val="000000"/>
          <w:sz w:val="28"/>
          <w:szCs w:val="28"/>
        </w:rPr>
      </w:pPr>
      <w:r w:rsidRPr="000B1B3E">
        <w:rPr>
          <w:rStyle w:val="apple-style-span"/>
          <w:rFonts w:ascii="Arial" w:hAnsi="Arial" w:cs="Arial"/>
          <w:color w:val="000000"/>
          <w:sz w:val="28"/>
          <w:szCs w:val="28"/>
        </w:rPr>
        <w:t xml:space="preserve">1. </w:t>
      </w:r>
      <w:r>
        <w:rPr>
          <w:rStyle w:val="apple-style-span"/>
          <w:rFonts w:ascii="Arial" w:hAnsi="Arial" w:cs="Arial"/>
          <w:color w:val="000000"/>
          <w:sz w:val="28"/>
          <w:szCs w:val="28"/>
        </w:rPr>
        <w:tab/>
      </w:r>
      <w:r w:rsidRPr="000B1B3E">
        <w:rPr>
          <w:rStyle w:val="apple-style-span"/>
          <w:rFonts w:ascii="Arial" w:hAnsi="Arial" w:cs="Arial"/>
          <w:color w:val="000000"/>
          <w:sz w:val="28"/>
          <w:szCs w:val="28"/>
        </w:rPr>
        <w:t>Для следующих задач линейного программирования запишите двойственные к ним и найдите оптимальные решения.</w:t>
      </w:r>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x</m:t>
              </m:r>
            </m:e>
            <m:sub>
              <m:r>
                <w:rPr>
                  <w:rFonts w:ascii="Cambria Math" w:hAnsi="Cambria Math" w:cs="Arial"/>
                  <w:color w:val="000000"/>
                  <w:sz w:val="28"/>
                  <w:szCs w:val="28"/>
                </w:rPr>
                <m:t>1</m:t>
              </m:r>
            </m:sub>
          </m:sSub>
          <m:r>
            <w:rPr>
              <w:rFonts w:ascii="Cambria Math" w:hAnsi="Cambria Math" w:cs="Arial"/>
              <w:color w:val="000000"/>
              <w:sz w:val="28"/>
              <w:szCs w:val="28"/>
            </w:rPr>
            <m:t>-3</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-5</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4</m:t>
              </m:r>
            </m:sub>
          </m:sSub>
          <m:r>
            <w:rPr>
              <w:rFonts w:ascii="Cambria Math" w:hAnsi="Cambria Math" w:cs="Arial"/>
              <w:color w:val="000000"/>
              <w:sz w:val="28"/>
              <w:szCs w:val="28"/>
            </w:rPr>
            <m:t>→max</m:t>
          </m:r>
        </m:oMath>
      </m:oMathPara>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x</m:t>
              </m:r>
            </m:e>
            <m:sub>
              <m:r>
                <w:rPr>
                  <w:rFonts w:ascii="Cambria Math" w:hAnsi="Cambria Math" w:cs="Arial"/>
                  <w:color w:val="000000"/>
                  <w:sz w:val="28"/>
                  <w:szCs w:val="28"/>
                </w:rPr>
                <m:t>1</m:t>
              </m:r>
            </m:sub>
          </m:sSub>
          <m:r>
            <w:rPr>
              <w:rFonts w:ascii="Cambria Math" w:hAnsi="Cambria Math" w:cs="Arial"/>
              <w:color w:val="000000"/>
              <w:sz w:val="28"/>
              <w:szCs w:val="28"/>
            </w:rPr>
            <m:t>+4</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+4</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4</m:t>
              </m:r>
            </m:sub>
          </m:sSub>
          <m:r>
            <w:rPr>
              <w:rFonts w:ascii="Cambria Math" w:hAnsi="Cambria Math" w:cs="Arial"/>
              <w:color w:val="000000"/>
              <w:sz w:val="28"/>
              <w:szCs w:val="28"/>
            </w:rPr>
            <m:t>=5</m:t>
          </m:r>
        </m:oMath>
      </m:oMathPara>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x</m:t>
              </m:r>
            </m:e>
            <m:sub>
              <m:r>
                <w:rPr>
                  <w:rFonts w:ascii="Cambria Math" w:hAnsi="Cambria Math" w:cs="Arial"/>
                  <w:color w:val="000000"/>
                  <w:sz w:val="28"/>
                  <w:szCs w:val="28"/>
                </w:rPr>
                <m:t>1</m:t>
              </m:r>
            </m:sub>
          </m:sSub>
          <m:r>
            <w:rPr>
              <w:rFonts w:ascii="Cambria Math" w:hAnsi="Cambria Math" w:cs="Arial"/>
              <w:color w:val="000000"/>
              <w:sz w:val="28"/>
              <w:szCs w:val="28"/>
            </w:rPr>
            <m:t>+7</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+8</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+2</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4</m:t>
              </m:r>
            </m:sub>
          </m:sSub>
          <m:r>
            <w:rPr>
              <w:rFonts w:ascii="Cambria Math" w:hAnsi="Cambria Math" w:cs="Arial"/>
              <w:color w:val="000000"/>
              <w:sz w:val="28"/>
              <w:szCs w:val="28"/>
            </w:rPr>
            <m:t>=9</m:t>
          </m:r>
        </m:oMath>
      </m:oMathPara>
    </w:p>
    <w:p w:rsidR="00600311" w:rsidRPr="00934E12" w:rsidRDefault="00934E12" w:rsidP="00600311">
      <w:pPr>
        <w:spacing w:before="100" w:beforeAutospacing="1" w:after="100" w:afterAutospacing="1" w:line="240" w:lineRule="auto"/>
        <w:rPr>
          <w:rStyle w:val="apple-style-span"/>
          <w:rFonts w:ascii="Arial" w:hAnsi="Arial" w:cs="Arial"/>
          <w:i/>
          <w:color w:val="000000"/>
          <w:sz w:val="28"/>
          <w:szCs w:val="28"/>
          <w:lang w:val="en-US"/>
        </w:rPr>
      </w:pPr>
      <m:oMathPara>
        <m:oMathParaPr>
          <m:jc m:val="left"/>
        </m:oMathParaPr>
        <m:oMath>
          <m:r>
            <w:rPr>
              <w:rFonts w:ascii="Cambria Math" w:hAnsi="Cambria Math" w:cs="Arial"/>
              <w:color w:val="000000"/>
              <w:sz w:val="28"/>
              <w:szCs w:val="28"/>
            </w:rPr>
            <m:t>x≥0</m:t>
          </m:r>
        </m:oMath>
      </m:oMathPara>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lang w:val="en-US"/>
        </w:rPr>
      </w:pPr>
    </w:p>
    <w:p w:rsidR="00600311" w:rsidRPr="000B1B3E" w:rsidRDefault="00600311" w:rsidP="00600311">
      <w:pPr>
        <w:spacing w:before="100" w:beforeAutospacing="1" w:after="100" w:afterAutospacing="1" w:line="240" w:lineRule="auto"/>
        <w:rPr>
          <w:rStyle w:val="apple-style-span"/>
          <w:rFonts w:ascii="Arial" w:hAnsi="Arial" w:cs="Arial"/>
          <w:color w:val="000000"/>
          <w:sz w:val="28"/>
          <w:szCs w:val="28"/>
        </w:rPr>
      </w:pPr>
      <w:r w:rsidRPr="000B1B3E">
        <w:rPr>
          <w:rStyle w:val="apple-style-span"/>
          <w:rFonts w:ascii="Arial" w:hAnsi="Arial" w:cs="Arial"/>
          <w:color w:val="000000"/>
          <w:sz w:val="28"/>
          <w:szCs w:val="28"/>
        </w:rPr>
        <w:t xml:space="preserve">2. </w:t>
      </w:r>
      <w:r>
        <w:rPr>
          <w:rStyle w:val="apple-style-span"/>
          <w:rFonts w:ascii="Arial" w:hAnsi="Arial" w:cs="Arial"/>
          <w:color w:val="000000"/>
          <w:sz w:val="28"/>
          <w:szCs w:val="28"/>
        </w:rPr>
        <w:tab/>
      </w:r>
      <w:r w:rsidRPr="000B1B3E">
        <w:rPr>
          <w:rStyle w:val="apple-style-span"/>
          <w:rFonts w:ascii="Arial" w:hAnsi="Arial" w:cs="Arial"/>
          <w:color w:val="000000"/>
          <w:sz w:val="28"/>
          <w:szCs w:val="28"/>
        </w:rPr>
        <w:t>Для следующих задач линейного программирования найдите оптимальные решения в зависимости от указанных параметров (величины некоторых ограничений) и проведите исследование изменения оптимального решения и оптимального значения целевой функции при изменении параметра</w:t>
      </w:r>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rPr>
      </w:pPr>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4x</m:t>
              </m:r>
            </m:e>
            <m:sub>
              <m:r>
                <w:rPr>
                  <w:rFonts w:ascii="Cambria Math" w:hAnsi="Cambria Math" w:cs="Arial"/>
                  <w:color w:val="000000"/>
                  <w:sz w:val="28"/>
                  <w:szCs w:val="28"/>
                </w:rPr>
                <m:t>1</m:t>
              </m:r>
            </m:sub>
          </m:sSub>
          <m:r>
            <w:rPr>
              <w:rFonts w:ascii="Cambria Math" w:hAnsi="Cambria Math" w:cs="Arial"/>
              <w:color w:val="000000"/>
              <w:sz w:val="28"/>
              <w:szCs w:val="28"/>
            </w:rPr>
            <m:t>+6</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-3</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→max</m:t>
          </m:r>
        </m:oMath>
      </m:oMathPara>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r>
            <w:rPr>
              <w:rFonts w:ascii="Cambria Math" w:hAnsi="Cambria Math" w:cs="Arial"/>
              <w:color w:val="000000"/>
              <w:sz w:val="28"/>
              <w:szCs w:val="28"/>
            </w:rPr>
            <m:t>-3</m:t>
          </m:r>
          <m:sSub>
            <m:sSubPr>
              <m:ctrlPr>
                <w:rPr>
                  <w:rFonts w:ascii="Cambria Math" w:hAnsi="Cambria Math" w:cs="Arial"/>
                  <w:i/>
                  <w:color w:val="000000"/>
                  <w:sz w:val="28"/>
                  <w:szCs w:val="28"/>
                </w:rPr>
              </m:ctrlPr>
            </m:sSubPr>
            <m:e>
              <m:r>
                <w:rPr>
                  <w:rFonts w:ascii="Cambria Math" w:hAnsi="Cambria Math" w:cs="Arial"/>
                  <w:color w:val="000000"/>
                  <w:sz w:val="28"/>
                  <w:szCs w:val="28"/>
                  <w:lang w:val="en-US"/>
                </w:rPr>
                <m:t>x</m:t>
              </m:r>
            </m:e>
            <m:sub>
              <m:r>
                <w:rPr>
                  <w:rFonts w:ascii="Cambria Math" w:hAnsi="Cambria Math" w:cs="Arial"/>
                  <w:color w:val="000000"/>
                  <w:sz w:val="28"/>
                  <w:szCs w:val="28"/>
                </w:rPr>
                <m:t>1</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lang w:val="en-US"/>
                </w:rPr>
                <m:t>b</m:t>
              </m:r>
            </m:e>
            <m:sub>
              <m:r>
                <w:rPr>
                  <w:rFonts w:ascii="Cambria Math" w:hAnsi="Cambria Math" w:cs="Arial"/>
                  <w:color w:val="000000"/>
                  <w:sz w:val="28"/>
                  <w:szCs w:val="28"/>
                </w:rPr>
                <m:t>1</m:t>
              </m:r>
            </m:sub>
          </m:sSub>
        </m:oMath>
      </m:oMathPara>
    </w:p>
    <w:p w:rsidR="00600311" w:rsidRPr="00934E12" w:rsidRDefault="00934E12" w:rsidP="00600311">
      <w:pPr>
        <w:spacing w:before="100" w:beforeAutospacing="1" w:after="100" w:afterAutospacing="1" w:line="240" w:lineRule="auto"/>
        <w:rPr>
          <w:rStyle w:val="apple-style-span"/>
          <w:rFonts w:ascii="Arial" w:hAnsi="Arial" w:cs="Arial"/>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-2x</m:t>
              </m:r>
            </m:e>
            <m:sub>
              <m:r>
                <w:rPr>
                  <w:rFonts w:ascii="Cambria Math" w:hAnsi="Cambria Math" w:cs="Arial"/>
                  <w:color w:val="000000"/>
                  <w:sz w:val="28"/>
                  <w:szCs w:val="28"/>
                </w:rPr>
                <m:t>1</m:t>
              </m:r>
            </m:sub>
          </m:sSub>
          <m:r>
            <w:rPr>
              <w:rFonts w:ascii="Cambria Math" w:hAnsi="Cambria Math" w:cs="Arial"/>
              <w:color w:val="000000"/>
              <w:sz w:val="28"/>
              <w:szCs w:val="28"/>
            </w:rPr>
            <m:t>-4</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≥5</m:t>
          </m:r>
        </m:oMath>
      </m:oMathPara>
    </w:p>
    <w:p w:rsidR="00600311" w:rsidRPr="00934E12" w:rsidRDefault="00934E12" w:rsidP="00600311">
      <w:pPr>
        <w:spacing w:before="100" w:beforeAutospacing="1" w:after="100" w:afterAutospacing="1" w:line="240" w:lineRule="auto"/>
        <w:rPr>
          <w:rStyle w:val="apple-style-span"/>
          <w:rFonts w:ascii="Arial" w:hAnsi="Arial" w:cs="Arial"/>
          <w:i/>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-2x</m:t>
              </m:r>
            </m:e>
            <m:sub>
              <m:r>
                <w:rPr>
                  <w:rFonts w:ascii="Cambria Math" w:hAnsi="Cambria Math" w:cs="Arial"/>
                  <w:color w:val="000000"/>
                  <w:sz w:val="28"/>
                  <w:szCs w:val="28"/>
                </w:rPr>
                <m:t>1</m:t>
              </m:r>
            </m:sub>
          </m:sSub>
          <m:r>
            <w:rPr>
              <w:rFonts w:ascii="Cambria Math" w:hAnsi="Cambria Math" w:cs="Arial"/>
              <w:color w:val="000000"/>
              <w:sz w:val="28"/>
              <w:szCs w:val="28"/>
            </w:rPr>
            <m:t>+2</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≤1</m:t>
          </m:r>
        </m:oMath>
      </m:oMathPara>
    </w:p>
    <w:p w:rsidR="00600311" w:rsidRPr="00934E12" w:rsidRDefault="00934E12" w:rsidP="00600311">
      <w:pPr>
        <w:spacing w:before="100" w:beforeAutospacing="1" w:after="100" w:afterAutospacing="1" w:line="240" w:lineRule="auto"/>
        <w:rPr>
          <w:rStyle w:val="apple-style-span"/>
          <w:rFonts w:ascii="Arial" w:hAnsi="Arial" w:cs="Arial"/>
          <w:i/>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-x</m:t>
              </m:r>
            </m:e>
            <m:sub>
              <m:r>
                <w:rPr>
                  <w:rFonts w:ascii="Cambria Math" w:hAnsi="Cambria Math" w:cs="Arial"/>
                  <w:color w:val="000000"/>
                  <w:sz w:val="28"/>
                  <w:szCs w:val="28"/>
                </w:rPr>
                <m:t>1</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2</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≥3</m:t>
          </m:r>
        </m:oMath>
      </m:oMathPara>
    </w:p>
    <w:p w:rsidR="00600311" w:rsidRPr="00934E12" w:rsidRDefault="00934E12" w:rsidP="00600311">
      <w:pPr>
        <w:spacing w:before="100" w:beforeAutospacing="1" w:after="100" w:afterAutospacing="1" w:line="240" w:lineRule="auto"/>
        <w:rPr>
          <w:rStyle w:val="apple-style-span"/>
          <w:rFonts w:ascii="Arial" w:hAnsi="Arial" w:cs="Arial"/>
          <w:i/>
          <w:color w:val="000000"/>
          <w:sz w:val="28"/>
          <w:szCs w:val="28"/>
          <w:lang w:val="en-US"/>
        </w:rPr>
      </w:pPr>
      <m:oMathPara>
        <m:oMathParaPr>
          <m:jc m:val="left"/>
        </m:oMathParaPr>
        <m:oMath>
          <m:sSub>
            <m:sSubPr>
              <m:ctrlPr>
                <w:rPr>
                  <w:rFonts w:ascii="Cambria Math" w:hAnsi="Cambria Math" w:cs="Arial"/>
                  <w:i/>
                  <w:color w:val="000000"/>
                  <w:sz w:val="28"/>
                  <w:szCs w:val="28"/>
                </w:rPr>
              </m:ctrlPr>
            </m:sSubPr>
            <m:e>
              <m:r>
                <w:rPr>
                  <w:rFonts w:ascii="Cambria Math" w:hAnsi="Cambria Math" w:cs="Arial"/>
                  <w:color w:val="000000"/>
                  <w:sz w:val="28"/>
                  <w:szCs w:val="28"/>
                  <w:lang w:val="en-US"/>
                </w:rPr>
                <m:t>2x</m:t>
              </m:r>
            </m:e>
            <m:sub>
              <m:r>
                <w:rPr>
                  <w:rFonts w:ascii="Cambria Math" w:hAnsi="Cambria Math" w:cs="Arial"/>
                  <w:color w:val="000000"/>
                  <w:sz w:val="28"/>
                  <w:szCs w:val="28"/>
                </w:rPr>
                <m:t>1</m:t>
              </m:r>
            </m:sub>
          </m:sSub>
          <m:r>
            <w:rPr>
              <w:rFonts w:ascii="Cambria Math" w:hAnsi="Cambria Math" w:cs="Arial"/>
              <w:color w:val="000000"/>
              <w:sz w:val="28"/>
              <w:szCs w:val="28"/>
            </w:rPr>
            <m:t>+</m:t>
          </m:r>
          <m:sSub>
            <m:sSubPr>
              <m:ctrlPr>
                <w:rPr>
                  <w:rFonts w:ascii="Cambria Math" w:hAnsi="Cambria Math" w:cs="Arial"/>
                  <w:i/>
                  <w:color w:val="000000"/>
                  <w:sz w:val="28"/>
                  <w:szCs w:val="28"/>
                </w:rPr>
              </m:ctrlPr>
            </m:sSubPr>
            <m:e>
              <m:r>
                <w:rPr>
                  <w:rFonts w:ascii="Cambria Math" w:hAnsi="Cambria Math" w:cs="Arial"/>
                  <w:color w:val="000000"/>
                  <w:sz w:val="28"/>
                  <w:szCs w:val="28"/>
                </w:rPr>
                <m:t>x</m:t>
              </m:r>
            </m:e>
            <m:sub>
              <m:r>
                <w:rPr>
                  <w:rFonts w:ascii="Cambria Math" w:hAnsi="Cambria Math" w:cs="Arial"/>
                  <w:color w:val="000000"/>
                  <w:sz w:val="28"/>
                  <w:szCs w:val="28"/>
                </w:rPr>
                <m:t>3</m:t>
              </m:r>
            </m:sub>
          </m:sSub>
          <m:r>
            <w:rPr>
              <w:rFonts w:ascii="Cambria Math" w:hAnsi="Cambria Math" w:cs="Arial"/>
              <w:color w:val="000000"/>
              <w:sz w:val="28"/>
              <w:szCs w:val="28"/>
            </w:rPr>
            <m:t>≤2</m:t>
          </m:r>
        </m:oMath>
      </m:oMathPara>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rPr>
      </w:pPr>
      <w:r w:rsidRPr="00600311">
        <w:rPr>
          <w:rStyle w:val="apple-style-span"/>
          <w:rFonts w:ascii="Arial" w:hAnsi="Arial" w:cs="Arial"/>
          <w:i/>
          <w:color w:val="000000"/>
          <w:sz w:val="28"/>
          <w:szCs w:val="28"/>
          <w:lang w:val="en-US"/>
        </w:rPr>
        <w:t>x</w:t>
      </w:r>
      <w:r w:rsidRPr="00600311">
        <w:rPr>
          <w:rStyle w:val="apple-style-span"/>
          <w:rFonts w:ascii="Arial" w:hAnsi="Arial" w:cs="Arial"/>
          <w:i/>
          <w:color w:val="000000"/>
          <w:sz w:val="28"/>
          <w:szCs w:val="28"/>
        </w:rPr>
        <w:t xml:space="preserve"> – свободные</w:t>
      </w:r>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rPr>
      </w:pPr>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rPr>
      </w:pPr>
    </w:p>
    <w:p w:rsidR="00600311" w:rsidRPr="00600311" w:rsidRDefault="00600311" w:rsidP="00600311">
      <w:pPr>
        <w:spacing w:before="100" w:beforeAutospacing="1" w:after="100" w:afterAutospacing="1" w:line="240" w:lineRule="auto"/>
        <w:rPr>
          <w:rStyle w:val="apple-style-span"/>
          <w:rFonts w:ascii="Arial" w:hAnsi="Arial" w:cs="Arial"/>
          <w:i/>
          <w:color w:val="000000"/>
          <w:sz w:val="28"/>
          <w:szCs w:val="28"/>
        </w:rPr>
      </w:pPr>
      <w:r w:rsidRPr="000B1B3E">
        <w:rPr>
          <w:rStyle w:val="apple-style-span"/>
          <w:rFonts w:ascii="Arial" w:hAnsi="Arial" w:cs="Arial"/>
          <w:color w:val="000000"/>
          <w:sz w:val="28"/>
          <w:szCs w:val="28"/>
        </w:rPr>
        <w:t>3.</w:t>
      </w:r>
      <w:r>
        <w:rPr>
          <w:rStyle w:val="apple-style-span"/>
          <w:rFonts w:ascii="Arial" w:hAnsi="Arial" w:cs="Arial"/>
          <w:color w:val="000000"/>
          <w:sz w:val="28"/>
          <w:szCs w:val="28"/>
        </w:rPr>
        <w:tab/>
      </w:r>
      <w:r w:rsidRPr="000B1B3E">
        <w:rPr>
          <w:rStyle w:val="apple-style-span"/>
          <w:rFonts w:ascii="Arial" w:hAnsi="Arial" w:cs="Arial"/>
          <w:color w:val="000000"/>
          <w:sz w:val="28"/>
          <w:szCs w:val="28"/>
        </w:rPr>
        <w:t>Для следующих содержательных постановок постройте математическую модель в виде задачи линейного программирования, приведите ее к какой-либо известной вам канонической форме, сформулируйте двойственную задачу и условия признака оптимальности, найдите решения пары двойственных задач, проинтерпретируйте двойственные оценки.</w:t>
      </w:r>
    </w:p>
    <w:p w:rsidR="00600311" w:rsidRPr="000B1B3E" w:rsidRDefault="00600311" w:rsidP="00600311">
      <w:pPr>
        <w:spacing w:before="100" w:beforeAutospacing="1" w:after="100" w:afterAutospacing="1" w:line="240" w:lineRule="auto"/>
        <w:ind w:left="1416"/>
        <w:rPr>
          <w:rStyle w:val="apple-style-span"/>
          <w:rFonts w:ascii="Arial" w:hAnsi="Arial" w:cs="Arial"/>
          <w:color w:val="000000"/>
          <w:sz w:val="28"/>
          <w:szCs w:val="28"/>
        </w:rPr>
      </w:pPr>
      <w:r w:rsidRPr="000B1B3E">
        <w:rPr>
          <w:rStyle w:val="apple-style-span"/>
          <w:rFonts w:ascii="Arial" w:hAnsi="Arial" w:cs="Arial"/>
          <w:color w:val="000000"/>
          <w:sz w:val="28"/>
          <w:szCs w:val="28"/>
        </w:rPr>
        <w:t>Для серийного производства некоторого изделия требуются комплекты заготовок профильного проката. Каждый комплект состоит из двух заготовок длиной 1800 мм и пяти заготовок длиной 700 мм. Как следует раскроить 770 полос проката стандартной длины 6000 мм, чтобы получить наибольшее количество указанных комплектов?</w:t>
      </w:r>
    </w:p>
    <w:p w:rsidR="00600311" w:rsidRPr="000B1B3E" w:rsidRDefault="00600311" w:rsidP="00600311">
      <w:pPr>
        <w:rPr>
          <w:rStyle w:val="apple-style-span"/>
          <w:rFonts w:ascii="Arial" w:hAnsi="Arial" w:cs="Arial"/>
          <w:color w:val="000000"/>
          <w:sz w:val="28"/>
          <w:szCs w:val="28"/>
        </w:rPr>
      </w:pPr>
      <w:r w:rsidRPr="000B1B3E">
        <w:rPr>
          <w:rStyle w:val="apple-style-span"/>
          <w:rFonts w:ascii="Arial" w:hAnsi="Arial" w:cs="Arial"/>
          <w:color w:val="000000"/>
          <w:sz w:val="28"/>
          <w:szCs w:val="28"/>
        </w:rPr>
        <w:br w:type="page"/>
      </w:r>
    </w:p>
    <w:p w:rsidR="00600311" w:rsidRPr="000B1B3E" w:rsidRDefault="00600311" w:rsidP="00600311">
      <w:pPr>
        <w:spacing w:before="100" w:beforeAutospacing="1" w:after="100" w:afterAutospacing="1" w:line="240" w:lineRule="auto"/>
        <w:rPr>
          <w:rFonts w:ascii="Arial" w:hAnsi="Arial" w:cs="Arial"/>
          <w:b/>
          <w:color w:val="000000"/>
          <w:sz w:val="28"/>
          <w:szCs w:val="28"/>
          <w:lang w:eastAsia="ru-RU"/>
        </w:rPr>
      </w:pPr>
      <w:r w:rsidRPr="000B1B3E">
        <w:rPr>
          <w:rFonts w:ascii="Arial" w:hAnsi="Arial" w:cs="Arial"/>
          <w:b/>
          <w:color w:val="000000"/>
          <w:sz w:val="28"/>
          <w:szCs w:val="28"/>
          <w:lang w:eastAsia="ru-RU"/>
        </w:rPr>
        <w:t>Раздел 1.5</w:t>
      </w:r>
    </w:p>
    <w:p w:rsidR="00600311" w:rsidRPr="000B1B3E" w:rsidRDefault="00600311" w:rsidP="00600311">
      <w:pPr>
        <w:spacing w:before="100" w:beforeAutospacing="1" w:after="100" w:afterAutospacing="1" w:line="240" w:lineRule="auto"/>
        <w:rPr>
          <w:rFonts w:ascii="Arial" w:hAnsi="Arial" w:cs="Arial"/>
          <w:color w:val="000000"/>
          <w:sz w:val="28"/>
          <w:szCs w:val="28"/>
          <w:lang w:eastAsia="ru-RU"/>
        </w:rPr>
      </w:pPr>
      <w:r w:rsidRPr="000B1B3E">
        <w:rPr>
          <w:rFonts w:ascii="Arial" w:hAnsi="Arial" w:cs="Arial"/>
          <w:b/>
          <w:color w:val="000000"/>
          <w:sz w:val="28"/>
          <w:szCs w:val="28"/>
          <w:lang w:eastAsia="ru-RU"/>
        </w:rPr>
        <w:t>1.</w:t>
      </w:r>
      <w:r>
        <w:rPr>
          <w:rFonts w:ascii="Arial" w:hAnsi="Arial" w:cs="Arial"/>
          <w:color w:val="000000"/>
          <w:sz w:val="28"/>
          <w:szCs w:val="28"/>
          <w:lang w:eastAsia="ru-RU"/>
        </w:rPr>
        <w:tab/>
      </w:r>
      <w:r w:rsidRPr="000B1B3E">
        <w:rPr>
          <w:rFonts w:ascii="Arial" w:hAnsi="Arial" w:cs="Arial"/>
          <w:color w:val="000000"/>
          <w:sz w:val="28"/>
          <w:szCs w:val="28"/>
          <w:lang w:eastAsia="ru-RU"/>
        </w:rPr>
        <w:t>Решите следующие задачи выпуклого программирования. Дайте интерпретацию двойственным переменным и проинтерпретируйте выполнение условий дополняющей нежесткости. Как изменится оптимальное решение при изменении правых частей ограничений?</w:t>
      </w:r>
    </w:p>
    <w:p w:rsidR="00600311" w:rsidRPr="000B1B3E" w:rsidRDefault="00600311" w:rsidP="00600311">
      <w:pPr>
        <w:pStyle w:val="ae"/>
        <w:spacing w:before="100" w:beforeAutospacing="1" w:after="100" w:afterAutospacing="1" w:line="240" w:lineRule="auto"/>
        <w:rPr>
          <w:rStyle w:val="apple-style-span"/>
          <w:rFonts w:ascii="Arial" w:eastAsia="Times New Roman" w:hAnsi="Arial" w:cs="Arial"/>
          <w:color w:val="000000"/>
          <w:sz w:val="28"/>
          <w:szCs w:val="28"/>
          <w:lang w:eastAsia="ru-RU"/>
        </w:rPr>
      </w:pPr>
    </w:p>
    <w:p w:rsidR="00600311" w:rsidRPr="00934E12" w:rsidRDefault="00934E12" w:rsidP="00600311">
      <w:pPr>
        <w:spacing w:before="100" w:beforeAutospacing="1" w:after="100" w:afterAutospacing="1" w:line="240" w:lineRule="auto"/>
        <w:ind w:left="360"/>
        <w:rPr>
          <w:rStyle w:val="apple-style-span"/>
          <w:rFonts w:ascii="Arial" w:hAnsi="Arial" w:cs="Arial"/>
          <w:color w:val="000000"/>
          <w:sz w:val="28"/>
          <w:szCs w:val="28"/>
          <w:lang w:eastAsia="ru-RU"/>
        </w:rPr>
      </w:pPr>
      <m:oMathPara>
        <m:oMathParaPr>
          <m:jc m:val="left"/>
        </m:oMathParaPr>
        <m:oMath>
          <m:rad>
            <m:radPr>
              <m:degHide m:val="1"/>
              <m:ctrlPr>
                <w:rPr>
                  <w:rFonts w:ascii="Cambria Math" w:hAnsi="Cambria Math" w:cs="Arial"/>
                  <w:i/>
                  <w:color w:val="000000"/>
                  <w:sz w:val="28"/>
                  <w:szCs w:val="28"/>
                  <w:lang w:eastAsia="ru-RU"/>
                </w:rPr>
              </m:ctrlPr>
            </m:radPr>
            <m:deg/>
            <m:e>
              <m:sSub>
                <m:sSubPr>
                  <m:ctrlPr>
                    <w:rPr>
                      <w:rFonts w:ascii="Cambria Math" w:hAnsi="Cambria Math" w:cs="Arial"/>
                      <w:i/>
                      <w:color w:val="000000"/>
                      <w:sz w:val="28"/>
                      <w:szCs w:val="28"/>
                      <w:lang w:eastAsia="ru-RU"/>
                    </w:rPr>
                  </m:ctrlPr>
                </m:sSubPr>
                <m:e>
                  <m:r>
                    <w:rPr>
                      <w:rFonts w:ascii="Cambria Math" w:hAnsi="Cambria Math" w:cs="Arial"/>
                      <w:color w:val="000000"/>
                      <w:sz w:val="28"/>
                      <w:szCs w:val="28"/>
                      <w:lang w:val="en-US" w:eastAsia="ru-RU"/>
                    </w:rPr>
                    <m:t>x</m:t>
                  </m:r>
                </m:e>
                <m:sub>
                  <m:r>
                    <w:rPr>
                      <w:rFonts w:ascii="Cambria Math" w:hAnsi="Cambria Math" w:cs="Arial"/>
                      <w:color w:val="000000"/>
                      <w:sz w:val="28"/>
                      <w:szCs w:val="28"/>
                      <w:lang w:eastAsia="ru-RU"/>
                    </w:rPr>
                    <m:t>1</m:t>
                  </m:r>
                </m:sub>
              </m:sSub>
              <m:sSub>
                <m:sSubPr>
                  <m:ctrlPr>
                    <w:rPr>
                      <w:rFonts w:ascii="Cambria Math" w:hAnsi="Cambria Math" w:cs="Arial"/>
                      <w:i/>
                      <w:color w:val="000000"/>
                      <w:sz w:val="28"/>
                      <w:szCs w:val="28"/>
                      <w:lang w:eastAsia="ru-RU"/>
                    </w:rPr>
                  </m:ctrlPr>
                </m:sSubPr>
                <m:e>
                  <m:r>
                    <w:rPr>
                      <w:rFonts w:ascii="Cambria Math" w:hAnsi="Cambria Math" w:cs="Arial"/>
                      <w:color w:val="000000"/>
                      <w:sz w:val="28"/>
                      <w:szCs w:val="28"/>
                      <w:lang w:eastAsia="ru-RU"/>
                    </w:rPr>
                    <m:t>x</m:t>
                  </m:r>
                </m:e>
                <m:sub>
                  <m:r>
                    <w:rPr>
                      <w:rFonts w:ascii="Cambria Math" w:hAnsi="Cambria Math" w:cs="Arial"/>
                      <w:color w:val="000000"/>
                      <w:sz w:val="28"/>
                      <w:szCs w:val="28"/>
                      <w:lang w:eastAsia="ru-RU"/>
                    </w:rPr>
                    <m:t>2</m:t>
                  </m:r>
                </m:sub>
              </m:sSub>
            </m:e>
          </m:rad>
          <m:r>
            <w:rPr>
              <w:rFonts w:ascii="Cambria Math" w:hAnsi="Cambria Math" w:cs="Arial"/>
              <w:color w:val="000000"/>
              <w:sz w:val="28"/>
              <w:szCs w:val="28"/>
              <w:lang w:eastAsia="ru-RU"/>
            </w:rPr>
            <m:t>→max</m:t>
          </m:r>
        </m:oMath>
      </m:oMathPara>
    </w:p>
    <w:p w:rsidR="00600311" w:rsidRPr="00934E12" w:rsidRDefault="00934E12" w:rsidP="00600311">
      <w:pPr>
        <w:spacing w:before="100" w:beforeAutospacing="1" w:after="100" w:afterAutospacing="1" w:line="240" w:lineRule="auto"/>
        <w:ind w:left="360"/>
        <w:rPr>
          <w:rStyle w:val="apple-style-span"/>
          <w:rFonts w:ascii="Arial" w:hAnsi="Arial" w:cs="Arial"/>
          <w:color w:val="000000"/>
          <w:sz w:val="28"/>
          <w:szCs w:val="28"/>
          <w:lang w:eastAsia="ru-RU"/>
        </w:rPr>
      </w:pPr>
      <m:oMathPara>
        <m:oMathParaPr>
          <m:jc m:val="left"/>
        </m:oMathParaPr>
        <m:oMath>
          <m:sSub>
            <m:sSubPr>
              <m:ctrlPr>
                <w:rPr>
                  <w:rFonts w:ascii="Cambria Math" w:hAnsi="Cambria Math" w:cs="Arial"/>
                  <w:i/>
                  <w:color w:val="000000"/>
                  <w:sz w:val="28"/>
                  <w:szCs w:val="28"/>
                  <w:lang w:eastAsia="ru-RU"/>
                </w:rPr>
              </m:ctrlPr>
            </m:sSubPr>
            <m:e>
              <m:r>
                <w:rPr>
                  <w:rFonts w:ascii="Cambria Math" w:hAnsi="Cambria Math" w:cs="Arial"/>
                  <w:color w:val="000000"/>
                  <w:sz w:val="28"/>
                  <w:szCs w:val="28"/>
                  <w:lang w:val="en-US" w:eastAsia="ru-RU"/>
                </w:rPr>
                <m:t>x</m:t>
              </m:r>
            </m:e>
            <m:sub>
              <m:r>
                <w:rPr>
                  <w:rFonts w:ascii="Cambria Math" w:hAnsi="Cambria Math" w:cs="Arial"/>
                  <w:color w:val="000000"/>
                  <w:sz w:val="28"/>
                  <w:szCs w:val="28"/>
                  <w:lang w:eastAsia="ru-RU"/>
                </w:rPr>
                <m:t>1</m:t>
              </m:r>
            </m:sub>
          </m:sSub>
          <m:sSub>
            <m:sSubPr>
              <m:ctrlPr>
                <w:rPr>
                  <w:rFonts w:ascii="Cambria Math" w:hAnsi="Cambria Math" w:cs="Arial"/>
                  <w:i/>
                  <w:color w:val="000000"/>
                  <w:sz w:val="28"/>
                  <w:szCs w:val="28"/>
                  <w:lang w:eastAsia="ru-RU"/>
                </w:rPr>
              </m:ctrlPr>
            </m:sSubPr>
            <m:e>
              <m:r>
                <w:rPr>
                  <w:rFonts w:ascii="Cambria Math" w:hAnsi="Cambria Math" w:cs="Arial"/>
                  <w:color w:val="000000"/>
                  <w:sz w:val="28"/>
                  <w:szCs w:val="28"/>
                  <w:lang w:eastAsia="ru-RU"/>
                </w:rPr>
                <m:t>+x</m:t>
              </m:r>
            </m:e>
            <m:sub>
              <m:r>
                <w:rPr>
                  <w:rFonts w:ascii="Cambria Math" w:hAnsi="Cambria Math" w:cs="Arial"/>
                  <w:color w:val="000000"/>
                  <w:sz w:val="28"/>
                  <w:szCs w:val="28"/>
                  <w:lang w:eastAsia="ru-RU"/>
                </w:rPr>
                <m:t>2</m:t>
              </m:r>
            </m:sub>
          </m:sSub>
          <m:r>
            <w:rPr>
              <w:rFonts w:ascii="Cambria Math" w:hAnsi="Cambria Math" w:cs="Arial"/>
              <w:color w:val="000000"/>
              <w:sz w:val="28"/>
              <w:szCs w:val="28"/>
              <w:lang w:eastAsia="ru-RU"/>
            </w:rPr>
            <m:t>≤14</m:t>
          </m:r>
        </m:oMath>
      </m:oMathPara>
    </w:p>
    <w:p w:rsidR="00600311" w:rsidRPr="00600311" w:rsidRDefault="00600311" w:rsidP="00600311">
      <w:pPr>
        <w:rPr>
          <w:rStyle w:val="apple-style-span"/>
          <w:rFonts w:ascii="Arial" w:hAnsi="Arial" w:cs="Arial"/>
          <w:color w:val="000000"/>
          <w:sz w:val="28"/>
          <w:szCs w:val="28"/>
        </w:rPr>
      </w:pPr>
      <w:r w:rsidRPr="00600311">
        <w:rPr>
          <w:rStyle w:val="apple-style-span"/>
          <w:rFonts w:ascii="Arial" w:hAnsi="Arial" w:cs="Arial"/>
          <w:color w:val="000000"/>
          <w:sz w:val="28"/>
          <w:szCs w:val="28"/>
        </w:rPr>
        <w:br w:type="page"/>
      </w:r>
    </w:p>
    <w:p w:rsidR="00600311" w:rsidRDefault="00600311" w:rsidP="00600311">
      <w:pPr>
        <w:rPr>
          <w:b/>
          <w:sz w:val="28"/>
          <w:szCs w:val="28"/>
        </w:rPr>
      </w:pPr>
      <w:r>
        <w:rPr>
          <w:b/>
          <w:sz w:val="28"/>
          <w:szCs w:val="28"/>
        </w:rPr>
        <w:t>Раздел 2.1</w:t>
      </w:r>
    </w:p>
    <w:p w:rsidR="00600311" w:rsidRDefault="00600311" w:rsidP="00600311">
      <w:pPr>
        <w:rPr>
          <w:rFonts w:ascii="Arial" w:hAnsi="Arial" w:cs="Arial"/>
          <w:color w:val="000000"/>
          <w:sz w:val="28"/>
          <w:szCs w:val="28"/>
        </w:rPr>
      </w:pPr>
      <w:r>
        <w:rPr>
          <w:b/>
          <w:sz w:val="28"/>
          <w:szCs w:val="28"/>
        </w:rPr>
        <w:t xml:space="preserve">2.1. </w:t>
      </w:r>
      <w:r>
        <w:rPr>
          <w:rFonts w:ascii="Arial" w:hAnsi="Arial" w:cs="Arial"/>
          <w:color w:val="000000"/>
        </w:rPr>
        <w:t xml:space="preserve"> </w:t>
      </w:r>
      <w:r w:rsidRPr="00F57A10">
        <w:rPr>
          <w:rFonts w:ascii="Arial" w:hAnsi="Arial" w:cs="Arial"/>
          <w:color w:val="000000"/>
          <w:sz w:val="28"/>
          <w:szCs w:val="28"/>
        </w:rPr>
        <w:t>Для данных множеств исходов и описанных предпочтений выясните, являются ли предпочтения рациональными и можно ли их представить функцией полезности?</w:t>
      </w:r>
    </w:p>
    <w:p w:rsidR="00600311" w:rsidRPr="00F57A10" w:rsidRDefault="00934E12" w:rsidP="00600311">
      <w:pPr>
        <w:rPr>
          <w:b/>
          <w:sz w:val="28"/>
          <w:szCs w:val="28"/>
        </w:rPr>
      </w:pPr>
      <w:r>
        <w:rPr>
          <w:b/>
          <w:noProof/>
          <w:sz w:val="28"/>
          <w:szCs w:val="28"/>
          <w:lang w:eastAsia="ru-RU"/>
        </w:rPr>
        <w:drawing>
          <wp:inline distT="0" distB="0" distL="0" distR="0">
            <wp:extent cx="2733675" cy="295275"/>
            <wp:effectExtent l="0" t="0" r="9525" b="9525"/>
            <wp:docPr id="516" name="Рисунок 5" descr="Описание: F:\learning\3semestr\optimiz\course335\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learning\3semestr\optimiz\course335\Новый точечный рисунок.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95275"/>
                    </a:xfrm>
                    <a:prstGeom prst="rect">
                      <a:avLst/>
                    </a:prstGeom>
                    <a:noFill/>
                    <a:ln>
                      <a:noFill/>
                    </a:ln>
                  </pic:spPr>
                </pic:pic>
              </a:graphicData>
            </a:graphic>
          </wp:inline>
        </w:drawing>
      </w:r>
    </w:p>
    <w:p w:rsidR="00600311" w:rsidRDefault="00600311" w:rsidP="00600311">
      <w:pPr>
        <w:rPr>
          <w:rFonts w:ascii="Arial" w:hAnsi="Arial" w:cs="Arial"/>
          <w:color w:val="000000"/>
          <w:sz w:val="28"/>
          <w:szCs w:val="28"/>
        </w:rPr>
      </w:pPr>
      <w:r w:rsidRPr="00F57A10">
        <w:rPr>
          <w:b/>
          <w:sz w:val="28"/>
          <w:szCs w:val="28"/>
        </w:rPr>
        <w:t>2</w:t>
      </w:r>
      <w:r>
        <w:rPr>
          <w:b/>
          <w:sz w:val="28"/>
          <w:szCs w:val="28"/>
        </w:rPr>
        <w:t xml:space="preserve">.2. </w:t>
      </w:r>
      <w:r w:rsidRPr="00F57A10">
        <w:rPr>
          <w:rFonts w:ascii="Arial" w:hAnsi="Arial" w:cs="Arial"/>
          <w:color w:val="000000"/>
          <w:sz w:val="28"/>
          <w:szCs w:val="28"/>
        </w:rPr>
        <w:t>В предыдущем упражнении найдите результат выбора, если он существует.</w:t>
      </w:r>
    </w:p>
    <w:p w:rsidR="00600311" w:rsidRDefault="00600311" w:rsidP="00600311">
      <w:pPr>
        <w:rPr>
          <w:rFonts w:ascii="Arial" w:hAnsi="Arial" w:cs="Arial"/>
          <w:color w:val="000000"/>
          <w:sz w:val="28"/>
          <w:szCs w:val="28"/>
        </w:rPr>
      </w:pPr>
    </w:p>
    <w:p w:rsidR="00600311" w:rsidRDefault="00600311" w:rsidP="00600311">
      <w:pPr>
        <w:rPr>
          <w:rFonts w:ascii="Arial" w:hAnsi="Arial" w:cs="Arial"/>
          <w:color w:val="000000"/>
          <w:sz w:val="28"/>
          <w:szCs w:val="28"/>
        </w:rPr>
      </w:pPr>
    </w:p>
    <w:p w:rsidR="00600311" w:rsidRDefault="00600311" w:rsidP="00600311">
      <w:pPr>
        <w:rPr>
          <w:rFonts w:ascii="Arial" w:hAnsi="Arial" w:cs="Arial"/>
          <w:color w:val="000000"/>
          <w:sz w:val="28"/>
          <w:szCs w:val="28"/>
        </w:rPr>
      </w:pPr>
      <w:r>
        <w:rPr>
          <w:rFonts w:ascii="Arial" w:hAnsi="Arial" w:cs="Arial"/>
          <w:color w:val="000000"/>
          <w:sz w:val="28"/>
          <w:szCs w:val="28"/>
        </w:rPr>
        <w:br w:type="page"/>
      </w:r>
    </w:p>
    <w:p w:rsidR="00600311" w:rsidRDefault="00600311" w:rsidP="00600311">
      <w:pPr>
        <w:spacing w:before="100" w:beforeAutospacing="1" w:after="100" w:afterAutospacing="1" w:line="240" w:lineRule="auto"/>
        <w:rPr>
          <w:rFonts w:ascii="Arial" w:hAnsi="Arial" w:cs="Arial"/>
          <w:b/>
          <w:color w:val="000000"/>
          <w:sz w:val="28"/>
          <w:szCs w:val="28"/>
          <w:lang w:eastAsia="ru-RU"/>
        </w:rPr>
      </w:pPr>
      <w:r>
        <w:rPr>
          <w:rFonts w:ascii="Arial" w:hAnsi="Arial" w:cs="Arial"/>
          <w:b/>
          <w:color w:val="000000"/>
          <w:sz w:val="28"/>
          <w:szCs w:val="28"/>
          <w:lang w:eastAsia="ru-RU"/>
        </w:rPr>
        <w:t>Раздел 2.2</w:t>
      </w:r>
    </w:p>
    <w:p w:rsidR="00600311" w:rsidRPr="00F57A10" w:rsidRDefault="00600311" w:rsidP="00600311">
      <w:pPr>
        <w:spacing w:before="100" w:beforeAutospacing="1" w:after="100" w:afterAutospacing="1" w:line="240" w:lineRule="auto"/>
        <w:rPr>
          <w:rFonts w:ascii="Arial" w:hAnsi="Arial" w:cs="Arial"/>
          <w:color w:val="000000"/>
          <w:sz w:val="27"/>
          <w:szCs w:val="27"/>
          <w:lang w:eastAsia="ru-RU"/>
        </w:rPr>
      </w:pPr>
      <w:r>
        <w:rPr>
          <w:rFonts w:ascii="Arial" w:hAnsi="Arial" w:cs="Arial"/>
          <w:b/>
          <w:color w:val="000000"/>
          <w:sz w:val="28"/>
          <w:szCs w:val="28"/>
          <w:lang w:eastAsia="ru-RU"/>
        </w:rPr>
        <w:t>1.</w:t>
      </w:r>
      <w:r w:rsidRPr="00F57A10">
        <w:rPr>
          <w:rFonts w:ascii="Arial" w:hAnsi="Arial" w:cs="Arial"/>
          <w:color w:val="000000"/>
          <w:sz w:val="27"/>
          <w:szCs w:val="27"/>
          <w:lang w:eastAsia="ru-RU"/>
        </w:rPr>
        <w:t xml:space="preserve"> Решение о покупке автомобиля. Рассмотрим простую ситуацию: человек, располагающий запасом денег </w:t>
      </w:r>
      <w:r w:rsidRPr="00F57A10">
        <w:rPr>
          <w:rFonts w:ascii="Arial" w:hAnsi="Arial" w:cs="Arial"/>
          <w:i/>
          <w:iCs/>
          <w:color w:val="000000"/>
          <w:sz w:val="27"/>
          <w:szCs w:val="27"/>
          <w:lang w:eastAsia="ru-RU"/>
        </w:rPr>
        <w:t>W</w:t>
      </w:r>
      <w:r w:rsidRPr="00F57A10">
        <w:rPr>
          <w:rFonts w:ascii="Arial" w:hAnsi="Arial" w:cs="Arial"/>
          <w:color w:val="000000"/>
          <w:sz w:val="27"/>
          <w:szCs w:val="27"/>
          <w:lang w:eastAsia="ru-RU"/>
        </w:rPr>
        <w:t> решает, приобрести ли автомобиль по цене </w:t>
      </w:r>
      <w:r w:rsidRPr="00F57A10">
        <w:rPr>
          <w:rFonts w:ascii="Arial" w:hAnsi="Arial" w:cs="Arial"/>
          <w:i/>
          <w:iCs/>
          <w:color w:val="000000"/>
          <w:sz w:val="27"/>
          <w:szCs w:val="27"/>
          <w:lang w:eastAsia="ru-RU"/>
        </w:rPr>
        <w:t>p</w:t>
      </w:r>
      <w:r w:rsidRPr="00F57A10">
        <w:rPr>
          <w:rFonts w:ascii="Arial" w:hAnsi="Arial" w:cs="Arial"/>
          <w:color w:val="000000"/>
          <w:sz w:val="27"/>
          <w:szCs w:val="27"/>
          <w:lang w:eastAsia="ru-RU"/>
        </w:rPr>
        <w:t>, его полезность измеряется в деньгах и денежная оценка факта наличия у него автомобиля для человека составляет </w:t>
      </w:r>
      <w:r w:rsidR="00934E12">
        <w:rPr>
          <w:rFonts w:ascii="Arial" w:hAnsi="Arial" w:cs="Arial"/>
          <w:noProof/>
          <w:color w:val="000000"/>
          <w:sz w:val="27"/>
          <w:szCs w:val="27"/>
          <w:lang w:eastAsia="ru-RU"/>
        </w:rPr>
        <w:drawing>
          <wp:inline distT="0" distB="0" distL="0" distR="0">
            <wp:extent cx="495300" cy="342900"/>
            <wp:effectExtent l="0" t="0" r="0" b="0"/>
            <wp:docPr id="515" name="Рисунок 8" descr="Описание: F:\learning\3semestr\optimiz\course335\COURSE335\img\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learning\3semestr\optimiz\course335\COURSE335\img\4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F57A10">
        <w:rPr>
          <w:rFonts w:ascii="Arial" w:hAnsi="Arial" w:cs="Arial"/>
          <w:color w:val="000000"/>
          <w:sz w:val="27"/>
          <w:szCs w:val="27"/>
          <w:lang w:eastAsia="ru-RU"/>
        </w:rPr>
        <w:t> (итого при покупке автомобиля его выигрыш составит </w:t>
      </w:r>
      <w:r w:rsidR="00934E12">
        <w:rPr>
          <w:rFonts w:ascii="Arial" w:hAnsi="Arial" w:cs="Arial"/>
          <w:noProof/>
          <w:color w:val="000000"/>
          <w:sz w:val="27"/>
          <w:szCs w:val="27"/>
          <w:lang w:eastAsia="ru-RU"/>
        </w:rPr>
        <w:drawing>
          <wp:inline distT="0" distB="0" distL="0" distR="0">
            <wp:extent cx="1133475" cy="295275"/>
            <wp:effectExtent l="0" t="0" r="9525" b="9525"/>
            <wp:docPr id="514" name="Рисунок 7" descr="Описание: F:\learning\3semestr\optimiz\course335\COURSE335\img\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learning\3semestr\optimiz\course335\COURSE335\img\46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F57A10">
        <w:rPr>
          <w:rFonts w:ascii="Arial" w:hAnsi="Arial" w:cs="Arial"/>
          <w:color w:val="000000"/>
          <w:sz w:val="27"/>
          <w:szCs w:val="27"/>
          <w:lang w:eastAsia="ru-RU"/>
        </w:rPr>
        <w:t>, а в отсутствие автомобиля просто измеряется размером богатства </w:t>
      </w:r>
      <w:r w:rsidRPr="00F57A10">
        <w:rPr>
          <w:rFonts w:ascii="Arial" w:hAnsi="Arial" w:cs="Arial"/>
          <w:i/>
          <w:iCs/>
          <w:color w:val="000000"/>
          <w:sz w:val="27"/>
          <w:szCs w:val="27"/>
          <w:lang w:eastAsia="ru-RU"/>
        </w:rPr>
        <w:t>W</w:t>
      </w:r>
      <w:r w:rsidRPr="00F57A10">
        <w:rPr>
          <w:rFonts w:ascii="Arial" w:hAnsi="Arial" w:cs="Arial"/>
          <w:color w:val="000000"/>
          <w:sz w:val="27"/>
          <w:szCs w:val="27"/>
          <w:lang w:eastAsia="ru-RU"/>
        </w:rPr>
        <w:t>). Представьте ситуацию в виде дерева решений. Найдите граничное значение цены автомобиля, при котором человеку безразлично — покупать автомобиль или нет.</w:t>
      </w:r>
      <w:r>
        <w:rPr>
          <w:rFonts w:ascii="Arial" w:hAnsi="Arial" w:cs="Arial"/>
          <w:color w:val="000000"/>
          <w:sz w:val="27"/>
          <w:szCs w:val="27"/>
          <w:lang w:eastAsia="ru-RU"/>
        </w:rPr>
        <w:t xml:space="preserve"> </w:t>
      </w:r>
      <w:r w:rsidRPr="00F57A10">
        <w:rPr>
          <w:rFonts w:ascii="Arial" w:hAnsi="Arial" w:cs="Arial"/>
          <w:b/>
          <w:color w:val="000000"/>
          <w:sz w:val="28"/>
          <w:szCs w:val="28"/>
          <w:lang w:eastAsia="ru-RU"/>
        </w:rPr>
        <w:t>РЕШАТЬ НЕ НАДО!!</w:t>
      </w:r>
    </w:p>
    <w:p w:rsidR="00600311" w:rsidRDefault="00600311" w:rsidP="00600311">
      <w:pPr>
        <w:spacing w:before="100" w:beforeAutospacing="1" w:after="100" w:afterAutospacing="1" w:line="240" w:lineRule="auto"/>
        <w:rPr>
          <w:rFonts w:ascii="Arial" w:hAnsi="Arial" w:cs="Arial"/>
          <w:color w:val="000000"/>
          <w:sz w:val="27"/>
          <w:szCs w:val="27"/>
          <w:lang w:eastAsia="ru-RU"/>
        </w:rPr>
      </w:pPr>
      <w:r>
        <w:rPr>
          <w:rFonts w:ascii="Arial" w:hAnsi="Arial" w:cs="Arial"/>
          <w:b/>
          <w:color w:val="000000"/>
          <w:sz w:val="28"/>
          <w:szCs w:val="28"/>
          <w:lang w:eastAsia="ru-RU"/>
        </w:rPr>
        <w:t>2.</w:t>
      </w:r>
      <w:r w:rsidRPr="00F57A10">
        <w:rPr>
          <w:rFonts w:ascii="Arial" w:hAnsi="Arial" w:cs="Arial"/>
          <w:color w:val="000000"/>
          <w:sz w:val="27"/>
          <w:szCs w:val="27"/>
          <w:lang w:eastAsia="ru-RU"/>
        </w:rPr>
        <w:t xml:space="preserve"> В предыдущей задаче рассмотрите ситуацию, когда человек имеет возможность выбора из двух (или более) альтернативных моделей автомобилей (для простоты положим, что покупает он не более одного), которые отличаются ценами. Как изменится ситуация выбора? От чего зависит, будет ли выбран более дорогой или более дешевый автомобиль, если вообще покупка свершится?</w:t>
      </w:r>
    </w:p>
    <w:p w:rsidR="00600311" w:rsidRDefault="00600311" w:rsidP="00600311">
      <w:pPr>
        <w:spacing w:before="100" w:beforeAutospacing="1" w:after="100" w:afterAutospacing="1" w:line="240" w:lineRule="auto"/>
        <w:rPr>
          <w:rFonts w:ascii="Arial" w:hAnsi="Arial" w:cs="Arial"/>
          <w:color w:val="000000"/>
          <w:sz w:val="28"/>
          <w:szCs w:val="28"/>
        </w:rPr>
      </w:pPr>
      <w:r>
        <w:rPr>
          <w:rFonts w:ascii="Arial" w:hAnsi="Arial" w:cs="Arial"/>
          <w:b/>
          <w:color w:val="000000"/>
          <w:sz w:val="28"/>
          <w:szCs w:val="28"/>
        </w:rPr>
        <w:t>3.</w:t>
      </w:r>
      <w:r w:rsidRPr="00F57A10">
        <w:rPr>
          <w:rFonts w:ascii="Arial" w:hAnsi="Arial" w:cs="Arial"/>
          <w:color w:val="000000"/>
          <w:sz w:val="28"/>
          <w:szCs w:val="28"/>
        </w:rPr>
        <w:t xml:space="preserve"> Задача выбора количества потребляемых товаров при бюджетном ограничении. Потребитель распределяет весь свой доход между потреблением некоторого обычного товара в количестве</w:t>
      </w:r>
      <w:r w:rsidRPr="00F57A10">
        <w:rPr>
          <w:rStyle w:val="apple-converted-space"/>
          <w:rFonts w:ascii="Arial" w:hAnsi="Arial" w:cs="Arial"/>
          <w:color w:val="000000"/>
          <w:sz w:val="28"/>
          <w:szCs w:val="28"/>
        </w:rPr>
        <w:t> </w:t>
      </w:r>
      <w:r w:rsidR="00934E12">
        <w:rPr>
          <w:noProof/>
          <w:sz w:val="28"/>
          <w:szCs w:val="28"/>
          <w:lang w:eastAsia="ru-RU"/>
        </w:rPr>
        <w:drawing>
          <wp:inline distT="0" distB="0" distL="0" distR="0">
            <wp:extent cx="390525" cy="180975"/>
            <wp:effectExtent l="0" t="0" r="9525" b="9525"/>
            <wp:docPr id="513" name="Рисунок 13" descr="Описание: F:\learning\3semestr\optimiz\course335\COURSE335\img\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F:\learning\3semestr\optimiz\course335\COURSE335\img\4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F57A10">
        <w:rPr>
          <w:rFonts w:ascii="Arial" w:hAnsi="Arial" w:cs="Arial"/>
          <w:color w:val="000000"/>
          <w:sz w:val="28"/>
          <w:szCs w:val="28"/>
        </w:rPr>
        <w:t>, покупая его по цене</w:t>
      </w:r>
      <w:r w:rsidRPr="00F57A10">
        <w:rPr>
          <w:rStyle w:val="apple-converted-space"/>
          <w:rFonts w:ascii="Arial" w:hAnsi="Arial" w:cs="Arial"/>
          <w:color w:val="000000"/>
          <w:sz w:val="28"/>
          <w:szCs w:val="28"/>
        </w:rPr>
        <w:t> </w:t>
      </w:r>
      <w:r w:rsidRPr="00F57A10">
        <w:rPr>
          <w:rStyle w:val="af"/>
          <w:rFonts w:ascii="Arial" w:hAnsi="Arial" w:cs="Arial"/>
          <w:color w:val="000000"/>
          <w:sz w:val="28"/>
          <w:szCs w:val="28"/>
        </w:rPr>
        <w:t>p</w:t>
      </w:r>
      <w:r w:rsidRPr="00F57A10">
        <w:rPr>
          <w:rFonts w:ascii="Arial" w:hAnsi="Arial" w:cs="Arial"/>
          <w:color w:val="000000"/>
          <w:sz w:val="28"/>
          <w:szCs w:val="28"/>
        </w:rPr>
        <w:t> руб. за единицу, и потреблением всех остальных товаров, рассматривая его, как денежный остаток, который он не тратит на первый товар, —</w:t>
      </w:r>
      <w:r w:rsidRPr="00F57A10">
        <w:rPr>
          <w:rStyle w:val="apple-converted-space"/>
          <w:rFonts w:ascii="Arial" w:hAnsi="Arial" w:cs="Arial"/>
          <w:color w:val="000000"/>
          <w:sz w:val="28"/>
          <w:szCs w:val="28"/>
        </w:rPr>
        <w:t> </w:t>
      </w:r>
      <w:r w:rsidR="00934E12">
        <w:rPr>
          <w:noProof/>
          <w:sz w:val="28"/>
          <w:szCs w:val="28"/>
          <w:lang w:eastAsia="ru-RU"/>
        </w:rPr>
        <w:drawing>
          <wp:inline distT="0" distB="0" distL="0" distR="0">
            <wp:extent cx="400050" cy="180975"/>
            <wp:effectExtent l="0" t="0" r="0" b="9525"/>
            <wp:docPr id="512" name="Рисунок 12" descr="Описание: F:\learning\3semestr\optimiz\course335\COURSE335\img\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F:\learning\3semestr\optimiz\course335\COURSE335\img\4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F57A10">
        <w:rPr>
          <w:rFonts w:ascii="Arial" w:hAnsi="Arial" w:cs="Arial"/>
          <w:color w:val="000000"/>
          <w:sz w:val="28"/>
          <w:szCs w:val="28"/>
        </w:rPr>
        <w:t>. Полезность потребителя задана функцией</w:t>
      </w:r>
      <w:r w:rsidRPr="00F57A10">
        <w:rPr>
          <w:rStyle w:val="apple-converted-space"/>
          <w:rFonts w:ascii="Arial" w:hAnsi="Arial" w:cs="Arial"/>
          <w:color w:val="000000"/>
          <w:sz w:val="28"/>
          <w:szCs w:val="28"/>
        </w:rPr>
        <w:t> </w:t>
      </w:r>
      <w:r w:rsidR="00934E12">
        <w:rPr>
          <w:noProof/>
          <w:sz w:val="28"/>
          <w:szCs w:val="28"/>
          <w:lang w:eastAsia="ru-RU"/>
        </w:rPr>
        <w:drawing>
          <wp:inline distT="0" distB="0" distL="0" distR="0">
            <wp:extent cx="1352550" cy="285750"/>
            <wp:effectExtent l="0" t="0" r="0" b="0"/>
            <wp:docPr id="511" name="Рисунок 11" descr="Описание: F:\learning\3semestr\optimiz\course335\COURSE335\img\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F:\learning\3semestr\optimiz\course335\COURSE335\img\47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Pr="00F57A10">
        <w:rPr>
          <w:rFonts w:ascii="Arial" w:hAnsi="Arial" w:cs="Arial"/>
          <w:color w:val="000000"/>
          <w:sz w:val="28"/>
          <w:szCs w:val="28"/>
        </w:rPr>
        <w:t>, а множество доступных альтернатив задано бюджетным множеством в виде</w:t>
      </w:r>
      <w:r w:rsidRPr="00F57A10">
        <w:rPr>
          <w:rStyle w:val="apple-converted-space"/>
          <w:rFonts w:ascii="Arial" w:hAnsi="Arial" w:cs="Arial"/>
          <w:color w:val="000000"/>
          <w:sz w:val="28"/>
          <w:szCs w:val="28"/>
        </w:rPr>
        <w:t> </w:t>
      </w:r>
      <w:r w:rsidR="00934E12">
        <w:rPr>
          <w:noProof/>
          <w:sz w:val="28"/>
          <w:szCs w:val="28"/>
          <w:lang w:eastAsia="ru-RU"/>
        </w:rPr>
        <w:drawing>
          <wp:inline distT="0" distB="0" distL="0" distR="0">
            <wp:extent cx="1847850" cy="219075"/>
            <wp:effectExtent l="0" t="0" r="0" b="9525"/>
            <wp:docPr id="510" name="Рисунок 10" descr="Описание: F:\learning\3semestr\optimiz\course335\COURSE335\img\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F:\learning\3semestr\optimiz\course335\COURSE335\img\47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19075"/>
                    </a:xfrm>
                    <a:prstGeom prst="rect">
                      <a:avLst/>
                    </a:prstGeom>
                    <a:noFill/>
                    <a:ln>
                      <a:noFill/>
                    </a:ln>
                  </pic:spPr>
                </pic:pic>
              </a:graphicData>
            </a:graphic>
          </wp:inline>
        </w:drawing>
      </w:r>
      <w:r w:rsidRPr="00F57A10">
        <w:rPr>
          <w:rFonts w:ascii="Arial" w:hAnsi="Arial" w:cs="Arial"/>
          <w:color w:val="000000"/>
          <w:sz w:val="28"/>
          <w:szCs w:val="28"/>
        </w:rPr>
        <w:t>, где</w:t>
      </w:r>
      <w:r w:rsidRPr="00F57A10">
        <w:rPr>
          <w:rStyle w:val="apple-converted-space"/>
          <w:rFonts w:ascii="Arial" w:hAnsi="Arial" w:cs="Arial"/>
          <w:color w:val="000000"/>
          <w:sz w:val="28"/>
          <w:szCs w:val="28"/>
        </w:rPr>
        <w:t> </w:t>
      </w:r>
      <w:r w:rsidRPr="00F57A10">
        <w:rPr>
          <w:rStyle w:val="af"/>
          <w:rFonts w:ascii="Arial" w:hAnsi="Arial" w:cs="Arial"/>
          <w:color w:val="000000"/>
          <w:sz w:val="28"/>
          <w:szCs w:val="28"/>
        </w:rPr>
        <w:t>R</w:t>
      </w:r>
      <w:r w:rsidRPr="00F57A10">
        <w:rPr>
          <w:rFonts w:ascii="Arial" w:hAnsi="Arial" w:cs="Arial"/>
          <w:color w:val="000000"/>
          <w:sz w:val="28"/>
          <w:szCs w:val="28"/>
        </w:rPr>
        <w:t> — весь доход потребителя. Найдите оптимальный выбор потребителя в зависимости от параметров:</w:t>
      </w:r>
      <w:r w:rsidRPr="00F57A10">
        <w:rPr>
          <w:rStyle w:val="apple-converted-space"/>
          <w:rFonts w:ascii="Arial" w:hAnsi="Arial" w:cs="Arial"/>
          <w:color w:val="000000"/>
          <w:sz w:val="28"/>
          <w:szCs w:val="28"/>
        </w:rPr>
        <w:t> </w:t>
      </w:r>
      <w:r w:rsidR="00934E12">
        <w:rPr>
          <w:noProof/>
          <w:sz w:val="28"/>
          <w:szCs w:val="28"/>
          <w:lang w:eastAsia="ru-RU"/>
        </w:rPr>
        <w:drawing>
          <wp:inline distT="0" distB="0" distL="0" distR="0">
            <wp:extent cx="2381250" cy="257175"/>
            <wp:effectExtent l="0" t="0" r="0" b="9525"/>
            <wp:docPr id="509" name="Рисунок 9" descr="Описание: F:\learning\3semestr\optimiz\course335\COURSE335\img\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learning\3semestr\optimiz\course335\COURSE335\img\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57175"/>
                    </a:xfrm>
                    <a:prstGeom prst="rect">
                      <a:avLst/>
                    </a:prstGeom>
                    <a:noFill/>
                    <a:ln>
                      <a:noFill/>
                    </a:ln>
                  </pic:spPr>
                </pic:pic>
              </a:graphicData>
            </a:graphic>
          </wp:inline>
        </w:drawing>
      </w:r>
      <w:r w:rsidRPr="00F57A10">
        <w:rPr>
          <w:rFonts w:ascii="Arial" w:hAnsi="Arial" w:cs="Arial"/>
          <w:color w:val="000000"/>
          <w:sz w:val="28"/>
          <w:szCs w:val="28"/>
        </w:rPr>
        <w:t>. Являются ли предпочтения потребителя рациональными (поясните)? Каков содержательный смысл двойственной оценки бюджетного ограничения в такой задаче?</w:t>
      </w:r>
    </w:p>
    <w:p w:rsidR="00600311" w:rsidRDefault="00600311" w:rsidP="00600311">
      <w:pPr>
        <w:rPr>
          <w:rFonts w:ascii="Arial" w:hAnsi="Arial" w:cs="Arial"/>
          <w:color w:val="000000"/>
          <w:sz w:val="28"/>
          <w:szCs w:val="28"/>
        </w:rPr>
      </w:pPr>
      <w:r>
        <w:rPr>
          <w:rFonts w:ascii="Arial" w:hAnsi="Arial" w:cs="Arial"/>
          <w:color w:val="000000"/>
          <w:sz w:val="28"/>
          <w:szCs w:val="28"/>
        </w:rPr>
        <w:br w:type="page"/>
      </w:r>
    </w:p>
    <w:p w:rsidR="00600311" w:rsidRDefault="00600311" w:rsidP="00600311">
      <w:pPr>
        <w:rPr>
          <w:rFonts w:ascii="Arial" w:hAnsi="Arial" w:cs="Arial"/>
          <w:b/>
          <w:color w:val="000000"/>
          <w:sz w:val="28"/>
          <w:szCs w:val="28"/>
        </w:rPr>
      </w:pPr>
      <w:r>
        <w:rPr>
          <w:rFonts w:ascii="Arial" w:hAnsi="Arial" w:cs="Arial"/>
          <w:b/>
          <w:color w:val="000000"/>
          <w:sz w:val="28"/>
          <w:szCs w:val="28"/>
        </w:rPr>
        <w:t>Раздел 2.3.</w:t>
      </w:r>
    </w:p>
    <w:p w:rsidR="00600311" w:rsidRPr="00600311" w:rsidRDefault="00600311" w:rsidP="00600311">
      <w:pPr>
        <w:rPr>
          <w:rStyle w:val="apple-style-span"/>
          <w:rFonts w:ascii="Arial" w:hAnsi="Arial" w:cs="Arial"/>
          <w:color w:val="000000"/>
          <w:sz w:val="28"/>
          <w:szCs w:val="28"/>
        </w:rPr>
      </w:pPr>
      <w:r>
        <w:rPr>
          <w:rFonts w:ascii="Arial" w:hAnsi="Arial" w:cs="Arial"/>
          <w:b/>
          <w:color w:val="000000"/>
          <w:sz w:val="28"/>
          <w:szCs w:val="28"/>
        </w:rPr>
        <w:t>1.</w:t>
      </w:r>
      <w:r w:rsidRPr="00F57A10">
        <w:rPr>
          <w:rFonts w:ascii="Arial" w:hAnsi="Arial" w:cs="Arial"/>
          <w:color w:val="000000"/>
          <w:sz w:val="28"/>
          <w:szCs w:val="28"/>
        </w:rPr>
        <w:t xml:space="preserve"> Индивидуум имеет функцию полезности типа Неймана—Моргенштерна, а элементарная функция полезности строго возрастает и зависит только от одного аргумента (денег). Лотерея $3 и $5 с вероятностями 1/2 и 1/2 и лотерея $3 и $9 с вероятностями 2/3 и 1/3 для него эквивалентны. Может ли быть верным, что этот индивид а) рискофоб; б) нейтрален к риску; в) рискофил?</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b/>
          <w:color w:val="000000"/>
          <w:sz w:val="28"/>
          <w:szCs w:val="28"/>
          <w:lang w:eastAsia="ru-RU"/>
        </w:rPr>
        <w:t>2.</w:t>
      </w:r>
      <w:r w:rsidRPr="00F57A10">
        <w:rPr>
          <w:rFonts w:ascii="Arial" w:hAnsi="Arial" w:cs="Arial"/>
          <w:color w:val="000000"/>
          <w:sz w:val="28"/>
          <w:szCs w:val="28"/>
          <w:lang w:eastAsia="ru-RU"/>
        </w:rPr>
        <w:t xml:space="preserve"> Предпочтения судовладельца описываются функцией полезности типа Неймана—Моргенштерна с элементарной функцией полезности от богатства </w:t>
      </w:r>
      <w:r w:rsidRPr="00F57A10">
        <w:rPr>
          <w:rFonts w:ascii="Arial" w:hAnsi="Arial" w:cs="Arial"/>
          <w:i/>
          <w:iCs/>
          <w:color w:val="000000"/>
          <w:sz w:val="28"/>
          <w:szCs w:val="28"/>
          <w:lang w:eastAsia="ru-RU"/>
        </w:rPr>
        <w:t>х</w:t>
      </w:r>
      <w:r w:rsidRPr="00F57A10">
        <w:rPr>
          <w:rFonts w:ascii="Arial" w:hAnsi="Arial" w:cs="Arial"/>
          <w:color w:val="000000"/>
          <w:sz w:val="28"/>
          <w:szCs w:val="28"/>
          <w:lang w:eastAsia="ru-RU"/>
        </w:rPr>
        <w:t>вида </w:t>
      </w:r>
      <w:r w:rsidRPr="00F57A10">
        <w:rPr>
          <w:rFonts w:ascii="Arial" w:hAnsi="Arial" w:cs="Arial"/>
          <w:i/>
          <w:iCs/>
          <w:color w:val="000000"/>
          <w:sz w:val="28"/>
          <w:szCs w:val="28"/>
          <w:lang w:eastAsia="ru-RU"/>
        </w:rPr>
        <w:t>u(х)</w:t>
      </w:r>
      <w:r w:rsidRPr="00F57A10">
        <w:rPr>
          <w:rFonts w:ascii="Arial" w:hAnsi="Arial" w:cs="Arial"/>
          <w:color w:val="000000"/>
          <w:sz w:val="28"/>
          <w:szCs w:val="28"/>
          <w:lang w:eastAsia="ru-RU"/>
        </w:rPr>
        <w:t>, причем </w:t>
      </w:r>
      <w:r w:rsidRPr="00F57A10">
        <w:rPr>
          <w:rFonts w:ascii="Arial" w:hAnsi="Arial" w:cs="Arial"/>
          <w:i/>
          <w:iCs/>
          <w:color w:val="000000"/>
          <w:sz w:val="28"/>
          <w:szCs w:val="28"/>
          <w:lang w:eastAsia="ru-RU"/>
        </w:rPr>
        <w:t>u</w:t>
      </w:r>
      <w:r w:rsidRPr="00F57A10">
        <w:rPr>
          <w:rFonts w:ascii="Arial" w:hAnsi="Arial" w:cs="Arial"/>
          <w:color w:val="000000"/>
          <w:sz w:val="28"/>
          <w:szCs w:val="28"/>
          <w:lang w:eastAsia="ru-RU"/>
        </w:rPr>
        <w:t> имеет положительную убывающую производную. Он владеет богатством $40 000 и может потерять в случае аварии судна $10 000.</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color w:val="000000"/>
          <w:sz w:val="28"/>
          <w:szCs w:val="28"/>
          <w:lang w:eastAsia="ru-RU"/>
        </w:rPr>
        <w:t>(A) Пусть вероятность аварии равна 0,02 и известно, что он застраховался на сумму $9 000. Возможно ли, что цена страхования на $1 равна $0,02? Если нет, то больше или меньше, чем $0,02? Объясните.</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color w:val="000000"/>
          <w:sz w:val="28"/>
          <w:szCs w:val="28"/>
          <w:lang w:eastAsia="ru-RU"/>
        </w:rPr>
        <w:br/>
        <w:t>(B) Пусть цена страхования на $1 равна $0,02 и известно, что он застраховался на сумму $11000. Возможно ли, что вероятность аварии равна 0,02? Если нет, то больше или меньше, чем 0,02? Объясните.</w:t>
      </w:r>
    </w:p>
    <w:p w:rsidR="00600311"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color w:val="000000"/>
          <w:sz w:val="28"/>
          <w:szCs w:val="28"/>
          <w:lang w:eastAsia="ru-RU"/>
        </w:rPr>
        <w:br/>
        <w:t>(C) Пусть вероятность аварии равна 0,01 и известно, что цена страхования на $1 равна $0,02. Возможно ли, что он застраховался на сумму $10 000? Если нет, то больше или меньше, чем $10 000? Объясните.</w:t>
      </w:r>
    </w:p>
    <w:p w:rsidR="00600311" w:rsidRDefault="00600311" w:rsidP="00600311">
      <w:pPr>
        <w:rPr>
          <w:rFonts w:ascii="Arial" w:hAnsi="Arial" w:cs="Arial"/>
          <w:color w:val="000000"/>
          <w:sz w:val="28"/>
          <w:szCs w:val="28"/>
          <w:lang w:eastAsia="ru-RU"/>
        </w:rPr>
      </w:pPr>
      <w:r>
        <w:rPr>
          <w:rFonts w:ascii="Arial" w:hAnsi="Arial" w:cs="Arial"/>
          <w:color w:val="000000"/>
          <w:sz w:val="28"/>
          <w:szCs w:val="28"/>
          <w:lang w:eastAsia="ru-RU"/>
        </w:rPr>
        <w:br w:type="page"/>
      </w:r>
    </w:p>
    <w:p w:rsidR="00600311" w:rsidRPr="00F57A10" w:rsidRDefault="00600311" w:rsidP="00600311">
      <w:pPr>
        <w:spacing w:before="100" w:beforeAutospacing="1" w:after="100" w:afterAutospacing="1" w:line="240" w:lineRule="auto"/>
        <w:rPr>
          <w:rFonts w:ascii="Arial" w:hAnsi="Arial" w:cs="Arial"/>
          <w:b/>
          <w:color w:val="000000"/>
          <w:sz w:val="28"/>
          <w:szCs w:val="28"/>
          <w:lang w:eastAsia="ru-RU"/>
        </w:rPr>
      </w:pPr>
      <w:r w:rsidRPr="00643728">
        <w:rPr>
          <w:rFonts w:ascii="Arial" w:hAnsi="Arial" w:cs="Arial"/>
          <w:b/>
          <w:color w:val="000000"/>
          <w:sz w:val="28"/>
          <w:szCs w:val="28"/>
          <w:lang w:eastAsia="ru-RU"/>
        </w:rPr>
        <w:t>Раздел 2.4</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b/>
          <w:i/>
          <w:iCs/>
          <w:color w:val="000000"/>
          <w:sz w:val="28"/>
          <w:szCs w:val="28"/>
          <w:lang w:eastAsia="ru-RU"/>
        </w:rPr>
        <w:t>2.8.</w:t>
      </w:r>
      <w:r w:rsidRPr="00F57A10">
        <w:rPr>
          <w:rFonts w:ascii="Arial" w:hAnsi="Arial" w:cs="Arial"/>
          <w:i/>
          <w:iCs/>
          <w:color w:val="000000"/>
          <w:sz w:val="27"/>
          <w:szCs w:val="27"/>
          <w:lang w:eastAsia="ru-RU"/>
        </w:rPr>
        <w:t xml:space="preserve"> </w:t>
      </w:r>
      <w:r w:rsidRPr="00F57A10">
        <w:rPr>
          <w:rFonts w:ascii="Arial" w:hAnsi="Arial" w:cs="Arial"/>
          <w:i/>
          <w:iCs/>
          <w:color w:val="000000"/>
          <w:sz w:val="28"/>
          <w:szCs w:val="28"/>
          <w:lang w:eastAsia="ru-RU"/>
        </w:rPr>
        <w:t>Игра</w:t>
      </w:r>
      <w:r w:rsidRPr="00F57A10">
        <w:rPr>
          <w:rFonts w:ascii="Arial" w:hAnsi="Arial" w:cs="Arial"/>
          <w:color w:val="000000"/>
          <w:sz w:val="28"/>
          <w:szCs w:val="28"/>
          <w:lang w:eastAsia="ru-RU"/>
        </w:rPr>
        <w:t> «Вахтер». На входе в некоторое учреждение стоит вахтер. В учреждение могут войти посетители двух типов: «свои» и «чужие» (будем их для краткости обозначать A и B). Некоторые посетители кажутся вахтеру своими, а некоторые — чужими (фактически, в игре есть 2 типа вахтера — обозначим их соответственно a и b). Вахтер точно не знает, «свой» перед ним или «чужой» и может только проверить у посетителя наличие пропуска. При этом если посетитель окажется своим, то выигрыш вахтера составит –1, а если чужим, то 1. Если вахтер пропускает человека без проверки, то ему уже все равно, свой тот или нет, и выигрыш вахтера составляет 0.</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color w:val="000000"/>
          <w:sz w:val="28"/>
          <w:szCs w:val="28"/>
          <w:lang w:eastAsia="ru-RU"/>
        </w:rPr>
        <w:t> </w:t>
      </w:r>
    </w:p>
    <w:p w:rsidR="00600311" w:rsidRPr="00F57A10" w:rsidRDefault="00600311" w:rsidP="00600311">
      <w:pPr>
        <w:spacing w:before="100" w:beforeAutospacing="1" w:after="100" w:afterAutospacing="1" w:line="240" w:lineRule="auto"/>
        <w:rPr>
          <w:rFonts w:ascii="Arial" w:hAnsi="Arial" w:cs="Arial"/>
          <w:color w:val="000000"/>
          <w:sz w:val="28"/>
          <w:szCs w:val="28"/>
          <w:lang w:eastAsia="ru-RU"/>
        </w:rPr>
      </w:pPr>
      <w:r w:rsidRPr="00F57A10">
        <w:rPr>
          <w:rFonts w:ascii="Arial" w:hAnsi="Arial" w:cs="Arial"/>
          <w:color w:val="000000"/>
          <w:sz w:val="28"/>
          <w:szCs w:val="28"/>
          <w:lang w:eastAsia="ru-RU"/>
        </w:rPr>
        <w:t>Опишите игру в виде дерева решений «единого вахтера», который не обращает внимания на то, что ему кажется и в виде дерева, в котором учтены подозрения вахтера (</w:t>
      </w:r>
      <w:r w:rsidRPr="00F57A10">
        <w:rPr>
          <w:rFonts w:ascii="Arial" w:hAnsi="Arial" w:cs="Arial"/>
          <w:i/>
          <w:iCs/>
          <w:color w:val="000000"/>
          <w:sz w:val="28"/>
          <w:szCs w:val="28"/>
          <w:lang w:eastAsia="ru-RU"/>
        </w:rPr>
        <w:t>a </w:t>
      </w:r>
      <w:r w:rsidRPr="00F57A10">
        <w:rPr>
          <w:rFonts w:ascii="Arial" w:hAnsi="Arial" w:cs="Arial"/>
          <w:color w:val="000000"/>
          <w:sz w:val="28"/>
          <w:szCs w:val="28"/>
          <w:lang w:eastAsia="ru-RU"/>
        </w:rPr>
        <w:t>и </w:t>
      </w:r>
      <w:r w:rsidRPr="00F57A10">
        <w:rPr>
          <w:rFonts w:ascii="Arial" w:hAnsi="Arial" w:cs="Arial"/>
          <w:i/>
          <w:iCs/>
          <w:color w:val="000000"/>
          <w:sz w:val="28"/>
          <w:szCs w:val="28"/>
          <w:lang w:eastAsia="ru-RU"/>
        </w:rPr>
        <w:t>b</w:t>
      </w:r>
      <w:r w:rsidRPr="00F57A10">
        <w:rPr>
          <w:rFonts w:ascii="Arial" w:hAnsi="Arial" w:cs="Arial"/>
          <w:color w:val="000000"/>
          <w:sz w:val="28"/>
          <w:szCs w:val="28"/>
          <w:lang w:eastAsia="ru-RU"/>
        </w:rPr>
        <w:t>). Как вахтеру использовать свои подозрения при принятии решения проверять или не проверять документы?</w:t>
      </w:r>
    </w:p>
    <w:p w:rsidR="00600311" w:rsidRPr="00600311" w:rsidRDefault="00600311" w:rsidP="00600311">
      <w:pPr>
        <w:rPr>
          <w:rStyle w:val="apple-style-span"/>
          <w:rFonts w:ascii="Arial" w:hAnsi="Arial" w:cs="Arial"/>
          <w:color w:val="000000"/>
          <w:sz w:val="28"/>
          <w:szCs w:val="28"/>
        </w:rPr>
      </w:pPr>
    </w:p>
    <w:p w:rsidR="000B66F7" w:rsidRPr="00495D5C" w:rsidRDefault="00600311" w:rsidP="009739ED">
      <w:pPr>
        <w:jc w:val="center"/>
        <w:rPr>
          <w:color w:val="FF0000"/>
          <w:sz w:val="28"/>
          <w:szCs w:val="28"/>
        </w:rPr>
      </w:pPr>
      <w:r>
        <w:rPr>
          <w:color w:val="FF0000"/>
          <w:sz w:val="28"/>
          <w:szCs w:val="28"/>
        </w:rPr>
        <w:br w:type="page"/>
      </w:r>
    </w:p>
    <w:p w:rsidR="00BA1AE3" w:rsidRPr="009739ED" w:rsidRDefault="00BA1AE3" w:rsidP="009739ED">
      <w:pPr>
        <w:jc w:val="center"/>
        <w:rPr>
          <w:sz w:val="28"/>
          <w:szCs w:val="28"/>
        </w:rPr>
      </w:pPr>
      <w:r w:rsidRPr="009739ED">
        <w:rPr>
          <w:sz w:val="28"/>
          <w:szCs w:val="28"/>
        </w:rPr>
        <w:t>КУРС</w:t>
      </w:r>
    </w:p>
    <w:p w:rsidR="00BA1AE3" w:rsidRPr="005E7680" w:rsidRDefault="00BA1AE3" w:rsidP="009739ED">
      <w:pPr>
        <w:jc w:val="center"/>
        <w:rPr>
          <w:b/>
          <w:bCs/>
          <w:smallCaps/>
          <w:sz w:val="36"/>
          <w:szCs w:val="36"/>
        </w:rPr>
      </w:pPr>
      <w:r w:rsidRPr="005E7680">
        <w:rPr>
          <w:b/>
          <w:bCs/>
          <w:smallCaps/>
          <w:sz w:val="36"/>
          <w:szCs w:val="36"/>
        </w:rPr>
        <w:t>Оптимизация и основы теории принятия решений</w:t>
      </w:r>
    </w:p>
    <w:p w:rsidR="00BA1AE3" w:rsidRDefault="00BA1AE3" w:rsidP="009739ED">
      <w:pPr>
        <w:jc w:val="center"/>
      </w:pPr>
      <w:r>
        <w:t>СОДЕРЖАНИЕ</w:t>
      </w:r>
    </w:p>
    <w:p w:rsidR="00BA1AE3" w:rsidRDefault="00BA1AE3">
      <w:pPr>
        <w:pStyle w:val="11"/>
        <w:tabs>
          <w:tab w:val="right" w:leader="dot" w:pos="9345"/>
        </w:tabs>
        <w:rPr>
          <w:b w:val="0"/>
          <w:bCs w:val="0"/>
          <w:caps w:val="0"/>
          <w:noProof/>
          <w:sz w:val="22"/>
          <w:szCs w:val="22"/>
          <w:lang w:eastAsia="ru-RU"/>
        </w:rPr>
      </w:pPr>
      <w:r>
        <w:fldChar w:fldCharType="begin"/>
      </w:r>
      <w:r>
        <w:instrText xml:space="preserve"> TOC \o "1-2" \h \z \u </w:instrText>
      </w:r>
      <w:r>
        <w:fldChar w:fldCharType="separate"/>
      </w:r>
      <w:hyperlink w:anchor="_Toc264741790" w:history="1">
        <w:r w:rsidRPr="006179F8">
          <w:rPr>
            <w:rStyle w:val="ac"/>
            <w:rFonts w:cs="Calibri"/>
            <w:noProof/>
          </w:rPr>
          <w:t>Раздел 1. Основы теории оптимизации</w:t>
        </w:r>
        <w:r>
          <w:rPr>
            <w:noProof/>
            <w:webHidden/>
          </w:rPr>
          <w:tab/>
        </w:r>
        <w:r>
          <w:rPr>
            <w:noProof/>
            <w:webHidden/>
          </w:rPr>
          <w:fldChar w:fldCharType="begin"/>
        </w:r>
        <w:r>
          <w:rPr>
            <w:noProof/>
            <w:webHidden/>
          </w:rPr>
          <w:instrText xml:space="preserve"> PAGEREF _Toc264741790 \h </w:instrText>
        </w:r>
        <w:r w:rsidR="00E44180">
          <w:rPr>
            <w:noProof/>
          </w:rPr>
        </w:r>
        <w:r>
          <w:rPr>
            <w:noProof/>
            <w:webHidden/>
          </w:rPr>
          <w:fldChar w:fldCharType="separate"/>
        </w:r>
        <w:r w:rsidR="00E44180">
          <w:rPr>
            <w:noProof/>
            <w:webHidden/>
          </w:rPr>
          <w:t>3</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791" w:history="1">
        <w:r w:rsidRPr="006179F8">
          <w:rPr>
            <w:rStyle w:val="ac"/>
            <w:rFonts w:cs="Calibri"/>
            <w:noProof/>
          </w:rPr>
          <w:t>Лекция 1.1. Введение в теорию оптимизации.</w:t>
        </w:r>
        <w:r>
          <w:rPr>
            <w:noProof/>
            <w:webHidden/>
          </w:rPr>
          <w:tab/>
        </w:r>
        <w:r>
          <w:rPr>
            <w:noProof/>
            <w:webHidden/>
          </w:rPr>
          <w:fldChar w:fldCharType="begin"/>
        </w:r>
        <w:r>
          <w:rPr>
            <w:noProof/>
            <w:webHidden/>
          </w:rPr>
          <w:instrText xml:space="preserve"> PAGEREF _Toc264741791 \h </w:instrText>
        </w:r>
        <w:r w:rsidR="00E44180">
          <w:rPr>
            <w:noProof/>
          </w:rPr>
        </w:r>
        <w:r>
          <w:rPr>
            <w:noProof/>
            <w:webHidden/>
          </w:rPr>
          <w:fldChar w:fldCharType="separate"/>
        </w:r>
        <w:r w:rsidR="00E44180">
          <w:rPr>
            <w:noProof/>
            <w:webHidden/>
          </w:rPr>
          <w:t>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2" w:history="1">
        <w:r w:rsidRPr="006179F8">
          <w:rPr>
            <w:rStyle w:val="ac"/>
            <w:rFonts w:cs="Calibri"/>
            <w:noProof/>
          </w:rPr>
          <w:t>Введение.</w:t>
        </w:r>
        <w:r>
          <w:rPr>
            <w:noProof/>
            <w:webHidden/>
          </w:rPr>
          <w:tab/>
        </w:r>
        <w:r>
          <w:rPr>
            <w:noProof/>
            <w:webHidden/>
          </w:rPr>
          <w:fldChar w:fldCharType="begin"/>
        </w:r>
        <w:r>
          <w:rPr>
            <w:noProof/>
            <w:webHidden/>
          </w:rPr>
          <w:instrText xml:space="preserve"> PAGEREF _Toc264741792 \h </w:instrText>
        </w:r>
        <w:r w:rsidR="00E44180">
          <w:rPr>
            <w:noProof/>
          </w:rPr>
        </w:r>
        <w:r>
          <w:rPr>
            <w:noProof/>
            <w:webHidden/>
          </w:rPr>
          <w:fldChar w:fldCharType="separate"/>
        </w:r>
        <w:r w:rsidR="00E44180">
          <w:rPr>
            <w:noProof/>
            <w:webHidden/>
          </w:rPr>
          <w:t>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3" w:history="1">
        <w:r w:rsidRPr="006179F8">
          <w:rPr>
            <w:rStyle w:val="ac"/>
            <w:rFonts w:cs="Calibri"/>
            <w:noProof/>
          </w:rPr>
          <w:t>Примеры моделей, приводящих к задачам линейного программирования</w:t>
        </w:r>
        <w:r>
          <w:rPr>
            <w:noProof/>
            <w:webHidden/>
          </w:rPr>
          <w:tab/>
        </w:r>
        <w:r>
          <w:rPr>
            <w:noProof/>
            <w:webHidden/>
          </w:rPr>
          <w:fldChar w:fldCharType="begin"/>
        </w:r>
        <w:r>
          <w:rPr>
            <w:noProof/>
            <w:webHidden/>
          </w:rPr>
          <w:instrText xml:space="preserve"> PAGEREF _Toc264741793 \h </w:instrText>
        </w:r>
        <w:r w:rsidR="00E44180">
          <w:rPr>
            <w:noProof/>
          </w:rPr>
        </w:r>
        <w:r>
          <w:rPr>
            <w:noProof/>
            <w:webHidden/>
          </w:rPr>
          <w:fldChar w:fldCharType="separate"/>
        </w:r>
        <w:r w:rsidR="00E44180">
          <w:rPr>
            <w:noProof/>
            <w:webHidden/>
          </w:rPr>
          <w:t>5</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4" w:history="1">
        <w:r w:rsidRPr="006179F8">
          <w:rPr>
            <w:rStyle w:val="ac"/>
            <w:rFonts w:cs="Calibri"/>
            <w:noProof/>
          </w:rPr>
          <w:t>Общая схема моделирования</w:t>
        </w:r>
        <w:r>
          <w:rPr>
            <w:noProof/>
            <w:webHidden/>
          </w:rPr>
          <w:tab/>
        </w:r>
        <w:r>
          <w:rPr>
            <w:noProof/>
            <w:webHidden/>
          </w:rPr>
          <w:fldChar w:fldCharType="begin"/>
        </w:r>
        <w:r>
          <w:rPr>
            <w:noProof/>
            <w:webHidden/>
          </w:rPr>
          <w:instrText xml:space="preserve"> PAGEREF _Toc264741794 \h </w:instrText>
        </w:r>
        <w:r w:rsidR="00E44180">
          <w:rPr>
            <w:noProof/>
          </w:rPr>
        </w:r>
        <w:r>
          <w:rPr>
            <w:noProof/>
            <w:webHidden/>
          </w:rPr>
          <w:fldChar w:fldCharType="separate"/>
        </w:r>
        <w:r w:rsidR="00E44180">
          <w:rPr>
            <w:noProof/>
            <w:webHidden/>
          </w:rPr>
          <w:t>14</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5" w:history="1">
        <w:r w:rsidRPr="006179F8">
          <w:rPr>
            <w:rStyle w:val="ac"/>
            <w:rFonts w:cs="Calibri"/>
            <w:noProof/>
          </w:rPr>
          <w:t>Канонические формы задач линейного программирования</w:t>
        </w:r>
        <w:r>
          <w:rPr>
            <w:noProof/>
            <w:webHidden/>
          </w:rPr>
          <w:tab/>
        </w:r>
        <w:r>
          <w:rPr>
            <w:noProof/>
            <w:webHidden/>
          </w:rPr>
          <w:fldChar w:fldCharType="begin"/>
        </w:r>
        <w:r>
          <w:rPr>
            <w:noProof/>
            <w:webHidden/>
          </w:rPr>
          <w:instrText xml:space="preserve"> PAGEREF _Toc264741795 \h </w:instrText>
        </w:r>
        <w:r w:rsidR="00E44180">
          <w:rPr>
            <w:noProof/>
          </w:rPr>
        </w:r>
        <w:r>
          <w:rPr>
            <w:noProof/>
            <w:webHidden/>
          </w:rPr>
          <w:fldChar w:fldCharType="separate"/>
        </w:r>
        <w:r w:rsidR="00E44180">
          <w:rPr>
            <w:noProof/>
            <w:webHidden/>
          </w:rPr>
          <w:t>16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6"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_Toc264741796 \h </w:instrText>
        </w:r>
        <w:r w:rsidR="00E44180">
          <w:rPr>
            <w:noProof/>
          </w:rPr>
        </w:r>
        <w:r>
          <w:rPr>
            <w:noProof/>
            <w:webHidden/>
          </w:rPr>
          <w:fldChar w:fldCharType="separate"/>
        </w:r>
        <w:r w:rsidR="00E44180">
          <w:rPr>
            <w:noProof/>
            <w:webHidden/>
          </w:rPr>
          <w:t>19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7"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_Toc264741797 \h </w:instrText>
        </w:r>
        <w:r w:rsidR="00E44180">
          <w:rPr>
            <w:noProof/>
          </w:rPr>
        </w:r>
        <w:r>
          <w:rPr>
            <w:noProof/>
            <w:webHidden/>
          </w:rPr>
          <w:fldChar w:fldCharType="separate"/>
        </w:r>
        <w:r w:rsidR="00E44180">
          <w:rPr>
            <w:noProof/>
            <w:webHidden/>
          </w:rPr>
          <w:t>19</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798" w:history="1">
        <w:r w:rsidRPr="006179F8">
          <w:rPr>
            <w:rStyle w:val="ac"/>
            <w:rFonts w:cs="Calibri"/>
            <w:noProof/>
          </w:rPr>
          <w:t>Лекция 1.2. Двойственная задача. Признак оптимальности.</w:t>
        </w:r>
        <w:r>
          <w:rPr>
            <w:noProof/>
            <w:webHidden/>
          </w:rPr>
          <w:tab/>
        </w:r>
        <w:r>
          <w:rPr>
            <w:noProof/>
            <w:webHidden/>
          </w:rPr>
          <w:fldChar w:fldCharType="begin"/>
        </w:r>
        <w:r>
          <w:rPr>
            <w:noProof/>
            <w:webHidden/>
          </w:rPr>
          <w:instrText xml:space="preserve"> PAGEREF _Toc264741798 \h </w:instrText>
        </w:r>
        <w:r w:rsidR="00E44180">
          <w:rPr>
            <w:noProof/>
          </w:rPr>
        </w:r>
        <w:r>
          <w:rPr>
            <w:noProof/>
            <w:webHidden/>
          </w:rPr>
          <w:fldChar w:fldCharType="separate"/>
        </w:r>
        <w:r w:rsidR="00E44180">
          <w:rPr>
            <w:noProof/>
            <w:webHidden/>
          </w:rPr>
          <w:t>20</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799" w:history="1">
        <w:r w:rsidRPr="006179F8">
          <w:rPr>
            <w:rStyle w:val="ac"/>
            <w:rFonts w:cs="Calibri"/>
            <w:noProof/>
          </w:rPr>
          <w:t>Двойственная задача.</w:t>
        </w:r>
        <w:r>
          <w:rPr>
            <w:noProof/>
            <w:webHidden/>
          </w:rPr>
          <w:tab/>
        </w:r>
        <w:r>
          <w:rPr>
            <w:noProof/>
            <w:webHidden/>
          </w:rPr>
          <w:fldChar w:fldCharType="begin"/>
        </w:r>
        <w:r>
          <w:rPr>
            <w:noProof/>
            <w:webHidden/>
          </w:rPr>
          <w:instrText xml:space="preserve"> PAGEREF _Toc264741799 \h </w:instrText>
        </w:r>
        <w:r w:rsidR="00E44180">
          <w:rPr>
            <w:noProof/>
          </w:rPr>
        </w:r>
        <w:r>
          <w:rPr>
            <w:noProof/>
            <w:webHidden/>
          </w:rPr>
          <w:fldChar w:fldCharType="separate"/>
        </w:r>
        <w:r w:rsidR="00E44180">
          <w:rPr>
            <w:noProof/>
            <w:webHidden/>
          </w:rPr>
          <w:t>20</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0" w:history="1">
        <w:r w:rsidRPr="006179F8">
          <w:rPr>
            <w:rStyle w:val="ac"/>
            <w:rFonts w:cs="Calibri"/>
            <w:noProof/>
          </w:rPr>
          <w:t>Признак оптимальности.</w:t>
        </w:r>
        <w:r>
          <w:rPr>
            <w:noProof/>
            <w:webHidden/>
          </w:rPr>
          <w:tab/>
        </w:r>
        <w:r>
          <w:rPr>
            <w:noProof/>
            <w:webHidden/>
          </w:rPr>
          <w:fldChar w:fldCharType="begin"/>
        </w:r>
        <w:r>
          <w:rPr>
            <w:noProof/>
            <w:webHidden/>
          </w:rPr>
          <w:instrText xml:space="preserve"> PAGEREF _Toc264741800 \h </w:instrText>
        </w:r>
        <w:r w:rsidR="00E44180">
          <w:rPr>
            <w:noProof/>
          </w:rPr>
        </w:r>
        <w:r>
          <w:rPr>
            <w:noProof/>
            <w:webHidden/>
          </w:rPr>
          <w:fldChar w:fldCharType="separate"/>
        </w:r>
        <w:r w:rsidR="00E44180">
          <w:rPr>
            <w:noProof/>
            <w:webHidden/>
          </w:rPr>
          <w:t>22</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1" w:history="1">
        <w:r w:rsidRPr="006179F8">
          <w:rPr>
            <w:rStyle w:val="ac"/>
            <w:rFonts w:cs="Calibri"/>
            <w:noProof/>
          </w:rPr>
          <w:t>Геометрическая интерпретация двойственности</w:t>
        </w:r>
        <w:r>
          <w:rPr>
            <w:noProof/>
            <w:webHidden/>
          </w:rPr>
          <w:tab/>
        </w:r>
        <w:r>
          <w:rPr>
            <w:noProof/>
            <w:webHidden/>
          </w:rPr>
          <w:fldChar w:fldCharType="begin"/>
        </w:r>
        <w:r>
          <w:rPr>
            <w:noProof/>
            <w:webHidden/>
          </w:rPr>
          <w:instrText xml:space="preserve"> PAGEREF _Toc264741801 \h </w:instrText>
        </w:r>
        <w:r w:rsidR="00E44180">
          <w:rPr>
            <w:noProof/>
          </w:rPr>
        </w:r>
        <w:r>
          <w:rPr>
            <w:noProof/>
            <w:webHidden/>
          </w:rPr>
          <w:fldChar w:fldCharType="separate"/>
        </w:r>
        <w:r w:rsidR="00E44180">
          <w:rPr>
            <w:noProof/>
            <w:webHidden/>
          </w:rPr>
          <w:t>24</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2"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_Toc264741802 \h </w:instrText>
        </w:r>
        <w:r w:rsidR="00E44180">
          <w:rPr>
            <w:noProof/>
          </w:rPr>
        </w:r>
        <w:r>
          <w:rPr>
            <w:noProof/>
            <w:webHidden/>
          </w:rPr>
          <w:fldChar w:fldCharType="separate"/>
        </w:r>
        <w:r w:rsidR="00E44180">
          <w:rPr>
            <w:noProof/>
            <w:webHidden/>
          </w:rPr>
          <w:t>26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3"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_Toc264741803 \h </w:instrText>
        </w:r>
        <w:r w:rsidR="00E44180">
          <w:rPr>
            <w:noProof/>
          </w:rPr>
        </w:r>
        <w:r>
          <w:rPr>
            <w:noProof/>
            <w:webHidden/>
          </w:rPr>
          <w:fldChar w:fldCharType="separate"/>
        </w:r>
        <w:r w:rsidR="00E44180">
          <w:rPr>
            <w:noProof/>
            <w:webHidden/>
          </w:rPr>
          <w:t>26</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04" w:history="1">
        <w:r w:rsidRPr="006179F8">
          <w:rPr>
            <w:rStyle w:val="ac"/>
            <w:rFonts w:cs="Calibri"/>
            <w:noProof/>
          </w:rPr>
          <w:t>Лекция 1.3. Метод последовательного улучшения</w:t>
        </w:r>
        <w:r>
          <w:rPr>
            <w:noProof/>
            <w:webHidden/>
          </w:rPr>
          <w:tab/>
        </w:r>
        <w:r>
          <w:rPr>
            <w:noProof/>
            <w:webHidden/>
          </w:rPr>
          <w:fldChar w:fldCharType="begin"/>
        </w:r>
        <w:r>
          <w:rPr>
            <w:noProof/>
            <w:webHidden/>
          </w:rPr>
          <w:instrText xml:space="preserve"> PAGEREF _Toc264741804 \h </w:instrText>
        </w:r>
        <w:r w:rsidR="00E44180">
          <w:rPr>
            <w:noProof/>
          </w:rPr>
        </w:r>
        <w:r>
          <w:rPr>
            <w:noProof/>
            <w:webHidden/>
          </w:rPr>
          <w:fldChar w:fldCharType="separate"/>
        </w:r>
        <w:r w:rsidR="00E44180">
          <w:rPr>
            <w:noProof/>
            <w:webHidden/>
          </w:rPr>
          <w:t>26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5" w:history="1">
        <w:r w:rsidRPr="006179F8">
          <w:rPr>
            <w:rStyle w:val="ac"/>
            <w:rFonts w:cs="Calibri"/>
            <w:noProof/>
          </w:rPr>
          <w:t>Общая идея метода последовательного улучшения</w:t>
        </w:r>
        <w:r>
          <w:rPr>
            <w:noProof/>
            <w:webHidden/>
          </w:rPr>
          <w:tab/>
        </w:r>
        <w:r>
          <w:rPr>
            <w:noProof/>
            <w:webHidden/>
          </w:rPr>
          <w:fldChar w:fldCharType="begin"/>
        </w:r>
        <w:r>
          <w:rPr>
            <w:noProof/>
            <w:webHidden/>
          </w:rPr>
          <w:instrText xml:space="preserve"> PAGEREF _Toc264741805 \h </w:instrText>
        </w:r>
        <w:r w:rsidR="00E44180">
          <w:rPr>
            <w:noProof/>
          </w:rPr>
        </w:r>
        <w:r>
          <w:rPr>
            <w:noProof/>
            <w:webHidden/>
          </w:rPr>
          <w:fldChar w:fldCharType="separate"/>
        </w:r>
        <w:r w:rsidR="00E44180">
          <w:rPr>
            <w:noProof/>
            <w:webHidden/>
          </w:rPr>
          <w:t>26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6" w:history="1">
        <w:r w:rsidRPr="006179F8">
          <w:rPr>
            <w:rStyle w:val="ac"/>
            <w:rFonts w:cs="Calibri"/>
            <w:noProof/>
          </w:rPr>
          <w:t>Процедура одного шага метода последо</w:t>
        </w:r>
        <w:r w:rsidRPr="006179F8">
          <w:rPr>
            <w:rStyle w:val="ac"/>
            <w:rFonts w:cs="Calibri"/>
            <w:noProof/>
          </w:rPr>
          <w:t>в</w:t>
        </w:r>
        <w:r w:rsidRPr="006179F8">
          <w:rPr>
            <w:rStyle w:val="ac"/>
            <w:rFonts w:cs="Calibri"/>
            <w:noProof/>
          </w:rPr>
          <w:t>ательного улучшения</w:t>
        </w:r>
        <w:r>
          <w:rPr>
            <w:noProof/>
            <w:webHidden/>
          </w:rPr>
          <w:tab/>
        </w:r>
        <w:r>
          <w:rPr>
            <w:noProof/>
            <w:webHidden/>
          </w:rPr>
          <w:fldChar w:fldCharType="begin"/>
        </w:r>
        <w:r>
          <w:rPr>
            <w:noProof/>
            <w:webHidden/>
          </w:rPr>
          <w:instrText xml:space="preserve"> PAGEREF _Toc264741806 \h </w:instrText>
        </w:r>
        <w:r w:rsidR="00E44180">
          <w:rPr>
            <w:noProof/>
          </w:rPr>
        </w:r>
        <w:r>
          <w:rPr>
            <w:noProof/>
            <w:webHidden/>
          </w:rPr>
          <w:fldChar w:fldCharType="separate"/>
        </w:r>
        <w:r w:rsidR="00E44180">
          <w:rPr>
            <w:noProof/>
            <w:webHidden/>
          </w:rPr>
          <w:t>28</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7" w:history="1">
        <w:r w:rsidRPr="006179F8">
          <w:rPr>
            <w:rStyle w:val="ac"/>
            <w:rFonts w:cs="Calibri"/>
            <w:noProof/>
          </w:rPr>
          <w:t>Построение начального базисного множества</w:t>
        </w:r>
        <w:r>
          <w:rPr>
            <w:noProof/>
            <w:webHidden/>
          </w:rPr>
          <w:tab/>
        </w:r>
        <w:r>
          <w:rPr>
            <w:noProof/>
            <w:webHidden/>
          </w:rPr>
          <w:fldChar w:fldCharType="begin"/>
        </w:r>
        <w:r>
          <w:rPr>
            <w:noProof/>
            <w:webHidden/>
          </w:rPr>
          <w:instrText xml:space="preserve"> PAGEREF _Toc264741807 \h </w:instrText>
        </w:r>
        <w:r w:rsidR="00E44180">
          <w:rPr>
            <w:noProof/>
          </w:rPr>
        </w:r>
        <w:r>
          <w:rPr>
            <w:noProof/>
            <w:webHidden/>
          </w:rPr>
          <w:fldChar w:fldCharType="separate"/>
        </w:r>
        <w:r w:rsidR="00E44180">
          <w:rPr>
            <w:noProof/>
            <w:webHidden/>
          </w:rPr>
          <w:t>32</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8"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_Toc264741808 \h </w:instrText>
        </w:r>
        <w:r w:rsidR="00E44180">
          <w:rPr>
            <w:noProof/>
          </w:rPr>
        </w:r>
        <w:r>
          <w:rPr>
            <w:noProof/>
            <w:webHidden/>
          </w:rPr>
          <w:fldChar w:fldCharType="separate"/>
        </w:r>
        <w:r w:rsidR="00E44180">
          <w:rPr>
            <w:noProof/>
            <w:webHidden/>
          </w:rPr>
          <w:t>36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09"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_Toc264741809 \h </w:instrText>
        </w:r>
        <w:r w:rsidR="00E44180">
          <w:rPr>
            <w:noProof/>
          </w:rPr>
        </w:r>
        <w:r>
          <w:rPr>
            <w:noProof/>
            <w:webHidden/>
          </w:rPr>
          <w:fldChar w:fldCharType="separate"/>
        </w:r>
        <w:r w:rsidR="00E44180">
          <w:rPr>
            <w:noProof/>
            <w:webHidden/>
          </w:rPr>
          <w:t>36</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10" w:history="1">
        <w:r w:rsidRPr="006179F8">
          <w:rPr>
            <w:rStyle w:val="ac"/>
            <w:rFonts w:cs="Calibri"/>
            <w:noProof/>
          </w:rPr>
          <w:t>Лекция 1.4. Общая схема метода последовательного улучшения</w:t>
        </w:r>
        <w:r>
          <w:rPr>
            <w:noProof/>
            <w:webHidden/>
          </w:rPr>
          <w:tab/>
        </w:r>
        <w:r>
          <w:rPr>
            <w:noProof/>
            <w:webHidden/>
          </w:rPr>
          <w:fldChar w:fldCharType="begin"/>
        </w:r>
        <w:r>
          <w:rPr>
            <w:noProof/>
            <w:webHidden/>
          </w:rPr>
          <w:instrText xml:space="preserve"> PAGEREF _Toc264741810 \h </w:instrText>
        </w:r>
        <w:r w:rsidR="00E44180">
          <w:rPr>
            <w:noProof/>
          </w:rPr>
        </w:r>
        <w:r>
          <w:rPr>
            <w:noProof/>
            <w:webHidden/>
          </w:rPr>
          <w:fldChar w:fldCharType="separate"/>
        </w:r>
        <w:r w:rsidR="00E44180">
          <w:rPr>
            <w:noProof/>
            <w:webHidden/>
          </w:rPr>
          <w:t>36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1" w:history="1">
        <w:r w:rsidRPr="006179F8">
          <w:rPr>
            <w:rStyle w:val="ac"/>
            <w:rFonts w:cs="Calibri"/>
            <w:noProof/>
          </w:rPr>
          <w:t>Крайние точки выпуклых множеств</w:t>
        </w:r>
        <w:r>
          <w:rPr>
            <w:noProof/>
            <w:webHidden/>
          </w:rPr>
          <w:tab/>
        </w:r>
        <w:r>
          <w:rPr>
            <w:noProof/>
            <w:webHidden/>
          </w:rPr>
          <w:fldChar w:fldCharType="begin"/>
        </w:r>
        <w:r>
          <w:rPr>
            <w:noProof/>
            <w:webHidden/>
          </w:rPr>
          <w:instrText xml:space="preserve"> PAGEREF _Toc264741811 \h </w:instrText>
        </w:r>
        <w:r w:rsidR="00E44180">
          <w:rPr>
            <w:noProof/>
          </w:rPr>
        </w:r>
        <w:r>
          <w:rPr>
            <w:noProof/>
            <w:webHidden/>
          </w:rPr>
          <w:fldChar w:fldCharType="separate"/>
        </w:r>
        <w:r w:rsidR="00E44180">
          <w:rPr>
            <w:noProof/>
            <w:webHidden/>
          </w:rPr>
          <w:t>37</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2" w:history="1">
        <w:r w:rsidRPr="006179F8">
          <w:rPr>
            <w:rStyle w:val="ac"/>
            <w:rFonts w:cs="Calibri"/>
            <w:noProof/>
          </w:rPr>
          <w:t>Схема метода последовательного улучшения для задач с общей системой ограничений</w:t>
        </w:r>
        <w:r>
          <w:rPr>
            <w:noProof/>
            <w:webHidden/>
          </w:rPr>
          <w:tab/>
        </w:r>
        <w:r>
          <w:rPr>
            <w:noProof/>
            <w:webHidden/>
          </w:rPr>
          <w:fldChar w:fldCharType="begin"/>
        </w:r>
        <w:r>
          <w:rPr>
            <w:noProof/>
            <w:webHidden/>
          </w:rPr>
          <w:instrText xml:space="preserve"> PAGEREF _Toc264741812 \h </w:instrText>
        </w:r>
        <w:r w:rsidR="00E44180">
          <w:rPr>
            <w:noProof/>
          </w:rPr>
        </w:r>
        <w:r>
          <w:rPr>
            <w:noProof/>
            <w:webHidden/>
          </w:rPr>
          <w:fldChar w:fldCharType="separate"/>
        </w:r>
        <w:r w:rsidR="00E44180">
          <w:rPr>
            <w:noProof/>
            <w:webHidden/>
          </w:rPr>
          <w:t>39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3" w:history="1">
        <w:r w:rsidRPr="006179F8">
          <w:rPr>
            <w:rStyle w:val="ac"/>
            <w:rFonts w:cs="Calibri"/>
            <w:noProof/>
          </w:rPr>
          <w:t>Теорема двойственности</w:t>
        </w:r>
        <w:r>
          <w:rPr>
            <w:noProof/>
            <w:webHidden/>
          </w:rPr>
          <w:tab/>
        </w:r>
        <w:r>
          <w:rPr>
            <w:noProof/>
            <w:webHidden/>
          </w:rPr>
          <w:fldChar w:fldCharType="begin"/>
        </w:r>
        <w:r>
          <w:rPr>
            <w:noProof/>
            <w:webHidden/>
          </w:rPr>
          <w:instrText xml:space="preserve"> PAGEREF _Toc264741813 \h </w:instrText>
        </w:r>
        <w:r w:rsidR="00E44180">
          <w:rPr>
            <w:noProof/>
          </w:rPr>
        </w:r>
        <w:r>
          <w:rPr>
            <w:noProof/>
            <w:webHidden/>
          </w:rPr>
          <w:fldChar w:fldCharType="separate"/>
        </w:r>
        <w:r w:rsidR="00E44180">
          <w:rPr>
            <w:noProof/>
            <w:webHidden/>
          </w:rPr>
          <w:t>41</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4" w:history="1">
        <w:r w:rsidRPr="006179F8">
          <w:rPr>
            <w:rStyle w:val="ac"/>
            <w:rFonts w:cs="Calibri"/>
            <w:noProof/>
          </w:rPr>
          <w:t>Поведение оптимального решения при изменении условий. Двойственные переменные как оценки значимости ограничений</w:t>
        </w:r>
        <w:r>
          <w:rPr>
            <w:noProof/>
            <w:webHidden/>
          </w:rPr>
          <w:tab/>
        </w:r>
        <w:r>
          <w:rPr>
            <w:noProof/>
            <w:webHidden/>
          </w:rPr>
          <w:fldChar w:fldCharType="begin"/>
        </w:r>
        <w:r>
          <w:rPr>
            <w:noProof/>
            <w:webHidden/>
          </w:rPr>
          <w:instrText xml:space="preserve"> PAGEREF _Toc264741814 \h </w:instrText>
        </w:r>
        <w:r w:rsidR="00E44180">
          <w:rPr>
            <w:noProof/>
          </w:rPr>
        </w:r>
        <w:r>
          <w:rPr>
            <w:noProof/>
            <w:webHidden/>
          </w:rPr>
          <w:fldChar w:fldCharType="separate"/>
        </w:r>
        <w:r w:rsidR="00E44180">
          <w:rPr>
            <w:noProof/>
            <w:webHidden/>
          </w:rPr>
          <w:t>43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5"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_Toc264741815 \h </w:instrText>
        </w:r>
        <w:r w:rsidR="00E44180">
          <w:rPr>
            <w:noProof/>
          </w:rPr>
        </w:r>
        <w:r>
          <w:rPr>
            <w:noProof/>
            <w:webHidden/>
          </w:rPr>
          <w:fldChar w:fldCharType="separate"/>
        </w:r>
        <w:r w:rsidR="00E44180">
          <w:rPr>
            <w:noProof/>
            <w:webHidden/>
          </w:rPr>
          <w:t>45</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6"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_Toc264741816 \h </w:instrText>
        </w:r>
        <w:r w:rsidR="00E44180">
          <w:rPr>
            <w:noProof/>
          </w:rPr>
        </w:r>
        <w:r>
          <w:rPr>
            <w:noProof/>
            <w:webHidden/>
          </w:rPr>
          <w:fldChar w:fldCharType="separate"/>
        </w:r>
        <w:r w:rsidR="00E44180">
          <w:rPr>
            <w:noProof/>
            <w:webHidden/>
          </w:rPr>
          <w:t>46</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17" w:history="1">
        <w:r w:rsidRPr="006179F8">
          <w:rPr>
            <w:rStyle w:val="ac"/>
            <w:rFonts w:cs="Calibri"/>
            <w:noProof/>
          </w:rPr>
          <w:t>Лекция 1.5. Нелинейное программирование. Теоремы Куна — Таккера.</w:t>
        </w:r>
        <w:r>
          <w:rPr>
            <w:noProof/>
            <w:webHidden/>
          </w:rPr>
          <w:tab/>
        </w:r>
        <w:r>
          <w:rPr>
            <w:noProof/>
            <w:webHidden/>
          </w:rPr>
          <w:fldChar w:fldCharType="begin"/>
        </w:r>
        <w:r>
          <w:rPr>
            <w:noProof/>
            <w:webHidden/>
          </w:rPr>
          <w:instrText xml:space="preserve"> PAGEREF _Toc264741817 \h </w:instrText>
        </w:r>
        <w:r w:rsidR="00E44180">
          <w:rPr>
            <w:noProof/>
          </w:rPr>
        </w:r>
        <w:r>
          <w:rPr>
            <w:noProof/>
            <w:webHidden/>
          </w:rPr>
          <w:fldChar w:fldCharType="separate"/>
        </w:r>
        <w:r w:rsidR="00E44180">
          <w:rPr>
            <w:noProof/>
            <w:webHidden/>
          </w:rPr>
          <w:t>48</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8" w:history="1">
        <w:r w:rsidRPr="006179F8">
          <w:rPr>
            <w:rStyle w:val="ac"/>
            <w:rFonts w:cs="Calibri"/>
            <w:noProof/>
          </w:rPr>
          <w:t>Выпуклые функции. Субградиент выпуклой функции</w:t>
        </w:r>
        <w:r>
          <w:rPr>
            <w:noProof/>
            <w:webHidden/>
          </w:rPr>
          <w:tab/>
        </w:r>
        <w:r>
          <w:rPr>
            <w:noProof/>
            <w:webHidden/>
          </w:rPr>
          <w:fldChar w:fldCharType="begin"/>
        </w:r>
        <w:r>
          <w:rPr>
            <w:noProof/>
            <w:webHidden/>
          </w:rPr>
          <w:instrText xml:space="preserve"> PAGEREF _Toc264741818 \h </w:instrText>
        </w:r>
        <w:r w:rsidR="00E44180">
          <w:rPr>
            <w:noProof/>
          </w:rPr>
        </w:r>
        <w:r>
          <w:rPr>
            <w:noProof/>
            <w:webHidden/>
          </w:rPr>
          <w:fldChar w:fldCharType="separate"/>
        </w:r>
        <w:r w:rsidR="00E44180">
          <w:rPr>
            <w:noProof/>
            <w:webHidden/>
          </w:rPr>
          <w:t>49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19" w:history="1">
        <w:r w:rsidRPr="006179F8">
          <w:rPr>
            <w:rStyle w:val="ac"/>
            <w:rFonts w:cs="Calibri"/>
            <w:noProof/>
          </w:rPr>
          <w:t>Применение в анализе решений задач линейного программирования</w:t>
        </w:r>
        <w:r>
          <w:rPr>
            <w:noProof/>
            <w:webHidden/>
          </w:rPr>
          <w:tab/>
        </w:r>
        <w:r>
          <w:rPr>
            <w:noProof/>
            <w:webHidden/>
          </w:rPr>
          <w:fldChar w:fldCharType="begin"/>
        </w:r>
        <w:r>
          <w:rPr>
            <w:noProof/>
            <w:webHidden/>
          </w:rPr>
          <w:instrText xml:space="preserve"> PAGEREF _Toc264741819 \h </w:instrText>
        </w:r>
        <w:r w:rsidR="00E44180">
          <w:rPr>
            <w:noProof/>
          </w:rPr>
        </w:r>
        <w:r>
          <w:rPr>
            <w:noProof/>
            <w:webHidden/>
          </w:rPr>
          <w:fldChar w:fldCharType="separate"/>
        </w:r>
        <w:r w:rsidR="00E44180">
          <w:rPr>
            <w:noProof/>
            <w:webHidden/>
          </w:rPr>
          <w:t>51</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0" w:history="1">
        <w:r w:rsidRPr="006179F8">
          <w:rPr>
            <w:rStyle w:val="ac"/>
            <w:rFonts w:cs="Calibri"/>
            <w:noProof/>
          </w:rPr>
          <w:t>Задачи выпуклой оптимизации</w:t>
        </w:r>
        <w:r>
          <w:rPr>
            <w:noProof/>
            <w:webHidden/>
          </w:rPr>
          <w:tab/>
        </w:r>
        <w:r>
          <w:rPr>
            <w:noProof/>
            <w:webHidden/>
          </w:rPr>
          <w:fldChar w:fldCharType="begin"/>
        </w:r>
        <w:r>
          <w:rPr>
            <w:noProof/>
            <w:webHidden/>
          </w:rPr>
          <w:instrText xml:space="preserve"> PAGEREF _Toc264741820 \h </w:instrText>
        </w:r>
        <w:r w:rsidR="00E44180">
          <w:rPr>
            <w:noProof/>
          </w:rPr>
        </w:r>
        <w:r>
          <w:rPr>
            <w:noProof/>
            <w:webHidden/>
          </w:rPr>
          <w:fldChar w:fldCharType="separate"/>
        </w:r>
        <w:r w:rsidR="00E44180">
          <w:rPr>
            <w:noProof/>
            <w:webHidden/>
          </w:rPr>
          <w:t>52</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1" w:history="1">
        <w:r w:rsidRPr="006179F8">
          <w:rPr>
            <w:rStyle w:val="ac"/>
            <w:rFonts w:cs="Calibri"/>
            <w:noProof/>
          </w:rPr>
          <w:t>Задачи выпуклого программирования</w:t>
        </w:r>
        <w:r>
          <w:rPr>
            <w:noProof/>
            <w:webHidden/>
          </w:rPr>
          <w:tab/>
        </w:r>
        <w:r>
          <w:rPr>
            <w:noProof/>
            <w:webHidden/>
          </w:rPr>
          <w:fldChar w:fldCharType="begin"/>
        </w:r>
        <w:r>
          <w:rPr>
            <w:noProof/>
            <w:webHidden/>
          </w:rPr>
          <w:instrText xml:space="preserve"> PAGEREF _Toc264741821 \h </w:instrText>
        </w:r>
        <w:r w:rsidR="00E44180">
          <w:rPr>
            <w:noProof/>
          </w:rPr>
        </w:r>
        <w:r>
          <w:rPr>
            <w:noProof/>
            <w:webHidden/>
          </w:rPr>
          <w:fldChar w:fldCharType="separate"/>
        </w:r>
        <w:r w:rsidR="00E44180">
          <w:rPr>
            <w:noProof/>
            <w:webHidden/>
          </w:rPr>
          <w:t>53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2" w:history="1">
        <w:r w:rsidRPr="006179F8">
          <w:rPr>
            <w:rStyle w:val="ac"/>
            <w:rFonts w:cs="Calibri"/>
            <w:noProof/>
          </w:rPr>
          <w:t>Критерии оптимальности в задачах выпуклого программирования</w:t>
        </w:r>
        <w:r>
          <w:rPr>
            <w:noProof/>
            <w:webHidden/>
          </w:rPr>
          <w:tab/>
        </w:r>
        <w:r>
          <w:rPr>
            <w:noProof/>
            <w:webHidden/>
          </w:rPr>
          <w:fldChar w:fldCharType="begin"/>
        </w:r>
        <w:r>
          <w:rPr>
            <w:noProof/>
            <w:webHidden/>
          </w:rPr>
          <w:instrText xml:space="preserve"> PAGEREF _Toc264741822 \h </w:instrText>
        </w:r>
        <w:r w:rsidR="00E44180">
          <w:rPr>
            <w:noProof/>
          </w:rPr>
        </w:r>
        <w:r>
          <w:rPr>
            <w:noProof/>
            <w:webHidden/>
          </w:rPr>
          <w:fldChar w:fldCharType="separate"/>
        </w:r>
        <w:r w:rsidR="00E44180">
          <w:rPr>
            <w:noProof/>
            <w:webHidden/>
          </w:rPr>
          <w:t>56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3"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_Toc264741823 \h </w:instrText>
        </w:r>
        <w:r w:rsidR="00E44180">
          <w:rPr>
            <w:noProof/>
          </w:rPr>
        </w:r>
        <w:r>
          <w:rPr>
            <w:noProof/>
            <w:webHidden/>
          </w:rPr>
          <w:fldChar w:fldCharType="separate"/>
        </w:r>
        <w:r w:rsidR="00E44180">
          <w:rPr>
            <w:noProof/>
            <w:webHidden/>
          </w:rPr>
          <w:t>58</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4"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_Toc264741824 \h </w:instrText>
        </w:r>
        <w:r w:rsidR="00E44180">
          <w:rPr>
            <w:noProof/>
          </w:rPr>
        </w:r>
        <w:r>
          <w:rPr>
            <w:noProof/>
            <w:webHidden/>
          </w:rPr>
          <w:fldChar w:fldCharType="separate"/>
        </w:r>
        <w:r w:rsidR="00E44180">
          <w:rPr>
            <w:noProof/>
            <w:webHidden/>
          </w:rPr>
          <w:t>58</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25" w:history="1">
        <w:r w:rsidRPr="006179F8">
          <w:rPr>
            <w:rStyle w:val="ac"/>
            <w:rFonts w:cs="Calibri"/>
            <w:noProof/>
          </w:rPr>
          <w:t>Список литературы</w:t>
        </w:r>
        <w:r>
          <w:rPr>
            <w:noProof/>
            <w:webHidden/>
          </w:rPr>
          <w:tab/>
        </w:r>
        <w:r>
          <w:rPr>
            <w:noProof/>
            <w:webHidden/>
          </w:rPr>
          <w:fldChar w:fldCharType="begin"/>
        </w:r>
        <w:r>
          <w:rPr>
            <w:noProof/>
            <w:webHidden/>
          </w:rPr>
          <w:instrText xml:space="preserve"> PAGEREF _Toc264741825 \h </w:instrText>
        </w:r>
        <w:r w:rsidR="00E44180">
          <w:rPr>
            <w:noProof/>
          </w:rPr>
        </w:r>
        <w:r>
          <w:rPr>
            <w:noProof/>
            <w:webHidden/>
          </w:rPr>
          <w:fldChar w:fldCharType="separate"/>
        </w:r>
        <w:r w:rsidR="00E44180">
          <w:rPr>
            <w:noProof/>
            <w:webHidden/>
          </w:rPr>
          <w:t>58</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26" w:history="1">
        <w:r w:rsidRPr="006179F8">
          <w:rPr>
            <w:rStyle w:val="ac"/>
            <w:rFonts w:cs="Calibri"/>
            <w:noProof/>
          </w:rPr>
          <w:t>Раздел 2. Основы теории принятия решений</w:t>
        </w:r>
        <w:r>
          <w:rPr>
            <w:noProof/>
            <w:webHidden/>
          </w:rPr>
          <w:tab/>
        </w:r>
        <w:r>
          <w:rPr>
            <w:noProof/>
            <w:webHidden/>
          </w:rPr>
          <w:fldChar w:fldCharType="begin"/>
        </w:r>
        <w:r>
          <w:rPr>
            <w:noProof/>
            <w:webHidden/>
          </w:rPr>
          <w:instrText xml:space="preserve"> PAGEREF _Toc264741826 \h </w:instrText>
        </w:r>
        <w:r w:rsidR="00E44180">
          <w:rPr>
            <w:noProof/>
          </w:rPr>
        </w:r>
        <w:r>
          <w:rPr>
            <w:noProof/>
            <w:webHidden/>
          </w:rPr>
          <w:fldChar w:fldCharType="separate"/>
        </w:r>
        <w:r w:rsidR="00E44180">
          <w:rPr>
            <w:noProof/>
            <w:webHidden/>
          </w:rPr>
          <w:t>59</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27" w:history="1">
        <w:r w:rsidRPr="006179F8">
          <w:rPr>
            <w:rStyle w:val="ac"/>
            <w:rFonts w:cs="Calibri"/>
            <w:noProof/>
          </w:rPr>
          <w:t>Лекция 2.1. Введение.Теория игр и теория принятия решений</w:t>
        </w:r>
        <w:r>
          <w:rPr>
            <w:noProof/>
            <w:webHidden/>
          </w:rPr>
          <w:tab/>
        </w:r>
        <w:r>
          <w:rPr>
            <w:noProof/>
            <w:webHidden/>
          </w:rPr>
          <w:fldChar w:fldCharType="begin"/>
        </w:r>
        <w:r>
          <w:rPr>
            <w:noProof/>
            <w:webHidden/>
          </w:rPr>
          <w:instrText xml:space="preserve"> PAGEREF _Toc264741827 \h </w:instrText>
        </w:r>
        <w:r w:rsidR="00E44180">
          <w:rPr>
            <w:noProof/>
          </w:rPr>
        </w:r>
        <w:r>
          <w:rPr>
            <w:noProof/>
            <w:webHidden/>
          </w:rPr>
          <w:fldChar w:fldCharType="separate"/>
        </w:r>
        <w:r w:rsidR="00E44180">
          <w:rPr>
            <w:noProof/>
            <w:webHidden/>
          </w:rPr>
          <w:t>59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8" w:history="1">
        <w:r w:rsidRPr="006179F8">
          <w:rPr>
            <w:rStyle w:val="ac"/>
            <w:rFonts w:cs="Calibri"/>
            <w:noProof/>
          </w:rPr>
          <w:t>Теория игр и проблема выбора</w:t>
        </w:r>
        <w:r>
          <w:rPr>
            <w:noProof/>
            <w:webHidden/>
          </w:rPr>
          <w:tab/>
        </w:r>
        <w:r>
          <w:rPr>
            <w:noProof/>
            <w:webHidden/>
          </w:rPr>
          <w:fldChar w:fldCharType="begin"/>
        </w:r>
        <w:r>
          <w:rPr>
            <w:noProof/>
            <w:webHidden/>
          </w:rPr>
          <w:instrText xml:space="preserve"> PAGEREF _Toc264741828 \h </w:instrText>
        </w:r>
        <w:r w:rsidR="00E44180">
          <w:rPr>
            <w:noProof/>
          </w:rPr>
        </w:r>
        <w:r>
          <w:rPr>
            <w:noProof/>
            <w:webHidden/>
          </w:rPr>
          <w:fldChar w:fldCharType="separate"/>
        </w:r>
        <w:r w:rsidR="00E44180">
          <w:rPr>
            <w:noProof/>
            <w:webHidden/>
          </w:rPr>
          <w:t>59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29" w:history="1">
        <w:r w:rsidRPr="006179F8">
          <w:rPr>
            <w:rStyle w:val="ac"/>
            <w:rFonts w:cs="Calibri"/>
            <w:noProof/>
          </w:rPr>
          <w:t>Рациональность</w:t>
        </w:r>
        <w:r>
          <w:rPr>
            <w:noProof/>
            <w:webHidden/>
          </w:rPr>
          <w:tab/>
        </w:r>
        <w:r>
          <w:rPr>
            <w:noProof/>
            <w:webHidden/>
          </w:rPr>
          <w:fldChar w:fldCharType="begin"/>
        </w:r>
        <w:r>
          <w:rPr>
            <w:noProof/>
            <w:webHidden/>
          </w:rPr>
          <w:instrText xml:space="preserve"> PAGEREF _Toc264741829 \h </w:instrText>
        </w:r>
        <w:r w:rsidR="00E44180">
          <w:rPr>
            <w:noProof/>
          </w:rPr>
        </w:r>
        <w:r>
          <w:rPr>
            <w:noProof/>
            <w:webHidden/>
          </w:rPr>
          <w:fldChar w:fldCharType="separate"/>
        </w:r>
        <w:r w:rsidR="00E44180">
          <w:rPr>
            <w:noProof/>
            <w:webHidden/>
          </w:rPr>
          <w:t>61</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0" w:history="1">
        <w:r w:rsidRPr="006179F8">
          <w:rPr>
            <w:rStyle w:val="ac"/>
            <w:rFonts w:cs="Calibri"/>
            <w:noProof/>
          </w:rPr>
          <w:t>Предпочтения и выбор в простой ситуации</w:t>
        </w:r>
        <w:r>
          <w:rPr>
            <w:noProof/>
            <w:webHidden/>
          </w:rPr>
          <w:tab/>
        </w:r>
        <w:r>
          <w:rPr>
            <w:noProof/>
            <w:webHidden/>
          </w:rPr>
          <w:fldChar w:fldCharType="begin"/>
        </w:r>
        <w:r>
          <w:rPr>
            <w:noProof/>
            <w:webHidden/>
          </w:rPr>
          <w:instrText xml:space="preserve"> PAGEREF _Toc264741830 \h </w:instrText>
        </w:r>
        <w:r w:rsidR="00E44180">
          <w:rPr>
            <w:noProof/>
          </w:rPr>
        </w:r>
        <w:r>
          <w:rPr>
            <w:noProof/>
            <w:webHidden/>
          </w:rPr>
          <w:fldChar w:fldCharType="separate"/>
        </w:r>
        <w:r w:rsidR="00E44180">
          <w:rPr>
            <w:noProof/>
            <w:webHidden/>
          </w:rPr>
          <w:t>63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1"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_Toc264741831 \h </w:instrText>
        </w:r>
        <w:r w:rsidR="00E44180">
          <w:rPr>
            <w:noProof/>
          </w:rPr>
        </w:r>
        <w:r>
          <w:rPr>
            <w:noProof/>
            <w:webHidden/>
          </w:rPr>
          <w:fldChar w:fldCharType="separate"/>
        </w:r>
        <w:r w:rsidR="00E44180">
          <w:rPr>
            <w:noProof/>
            <w:webHidden/>
          </w:rPr>
          <w:t>66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2"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_Toc264741832 \h </w:instrText>
        </w:r>
        <w:r w:rsidR="00E44180">
          <w:rPr>
            <w:noProof/>
          </w:rPr>
        </w:r>
        <w:r>
          <w:rPr>
            <w:noProof/>
            <w:webHidden/>
          </w:rPr>
          <w:fldChar w:fldCharType="separate"/>
        </w:r>
        <w:r w:rsidR="00E44180">
          <w:rPr>
            <w:noProof/>
            <w:webHidden/>
          </w:rPr>
          <w:t>66</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33" w:history="1">
        <w:r w:rsidRPr="006179F8">
          <w:rPr>
            <w:rStyle w:val="ac"/>
            <w:rFonts w:cs="Calibri"/>
            <w:noProof/>
          </w:rPr>
          <w:t>Лекция 2.2. Принятие решений в детерминированных условиях</w:t>
        </w:r>
        <w:r>
          <w:rPr>
            <w:noProof/>
            <w:webHidden/>
          </w:rPr>
          <w:tab/>
        </w:r>
        <w:r>
          <w:rPr>
            <w:noProof/>
            <w:webHidden/>
          </w:rPr>
          <w:fldChar w:fldCharType="begin"/>
        </w:r>
        <w:r>
          <w:rPr>
            <w:noProof/>
            <w:webHidden/>
          </w:rPr>
          <w:instrText xml:space="preserve"> PAGEREF _Toc264741833 \h </w:instrText>
        </w:r>
        <w:r w:rsidR="00E44180">
          <w:rPr>
            <w:noProof/>
          </w:rPr>
        </w:r>
        <w:r>
          <w:rPr>
            <w:noProof/>
            <w:webHidden/>
          </w:rPr>
          <w:fldChar w:fldCharType="separate"/>
        </w:r>
        <w:r w:rsidR="00E44180">
          <w:rPr>
            <w:noProof/>
            <w:webHidden/>
          </w:rPr>
          <w:t>66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4" w:history="1">
        <w:r w:rsidRPr="006179F8">
          <w:rPr>
            <w:rStyle w:val="ac"/>
            <w:rFonts w:cs="Calibri"/>
            <w:noProof/>
          </w:rPr>
          <w:t>Одномерная оптимизация</w:t>
        </w:r>
        <w:r>
          <w:rPr>
            <w:noProof/>
            <w:webHidden/>
          </w:rPr>
          <w:tab/>
        </w:r>
        <w:r>
          <w:rPr>
            <w:noProof/>
            <w:webHidden/>
          </w:rPr>
          <w:fldChar w:fldCharType="begin"/>
        </w:r>
        <w:r>
          <w:rPr>
            <w:noProof/>
            <w:webHidden/>
          </w:rPr>
          <w:instrText xml:space="preserve"> PAGEREF _Toc264741834 \h </w:instrText>
        </w:r>
        <w:r w:rsidR="00E44180">
          <w:rPr>
            <w:noProof/>
          </w:rPr>
        </w:r>
        <w:r>
          <w:rPr>
            <w:noProof/>
            <w:webHidden/>
          </w:rPr>
          <w:fldChar w:fldCharType="separate"/>
        </w:r>
        <w:r w:rsidR="00E44180">
          <w:rPr>
            <w:noProof/>
            <w:webHidden/>
          </w:rPr>
          <w:t>66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5" w:history="1">
        <w:r w:rsidRPr="006179F8">
          <w:rPr>
            <w:rStyle w:val="ac"/>
            <w:rFonts w:cs="Calibri"/>
            <w:noProof/>
          </w:rPr>
          <w:t>Принятие решений в динамике, дерево решений</w:t>
        </w:r>
        <w:r>
          <w:rPr>
            <w:noProof/>
            <w:webHidden/>
          </w:rPr>
          <w:tab/>
        </w:r>
        <w:r>
          <w:rPr>
            <w:noProof/>
            <w:webHidden/>
          </w:rPr>
          <w:fldChar w:fldCharType="begin"/>
        </w:r>
        <w:r>
          <w:rPr>
            <w:noProof/>
            <w:webHidden/>
          </w:rPr>
          <w:instrText xml:space="preserve"> PAGEREF _Toc264741835 \h </w:instrText>
        </w:r>
        <w:r w:rsidR="00E44180">
          <w:rPr>
            <w:noProof/>
          </w:rPr>
        </w:r>
        <w:r>
          <w:rPr>
            <w:noProof/>
            <w:webHidden/>
          </w:rPr>
          <w:fldChar w:fldCharType="separate"/>
        </w:r>
        <w:r w:rsidR="00E44180">
          <w:rPr>
            <w:noProof/>
            <w:webHidden/>
          </w:rPr>
          <w:t>67</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6" w:history="1">
        <w:r w:rsidRPr="006179F8">
          <w:rPr>
            <w:rStyle w:val="ac"/>
            <w:rFonts w:cs="Calibri"/>
            <w:noProof/>
          </w:rPr>
          <w:t>Межвременные предпочтения и дисконтирование</w:t>
        </w:r>
        <w:r>
          <w:rPr>
            <w:noProof/>
            <w:webHidden/>
          </w:rPr>
          <w:tab/>
        </w:r>
        <w:r>
          <w:rPr>
            <w:noProof/>
            <w:webHidden/>
          </w:rPr>
          <w:fldChar w:fldCharType="begin"/>
        </w:r>
        <w:r>
          <w:rPr>
            <w:noProof/>
            <w:webHidden/>
          </w:rPr>
          <w:instrText xml:space="preserve"> PAGEREF _Toc264741836 \h </w:instrText>
        </w:r>
        <w:r w:rsidR="00E44180">
          <w:rPr>
            <w:noProof/>
          </w:rPr>
        </w:r>
        <w:r>
          <w:rPr>
            <w:noProof/>
            <w:webHidden/>
          </w:rPr>
          <w:fldChar w:fldCharType="separate"/>
        </w:r>
        <w:r w:rsidR="00E44180">
          <w:rPr>
            <w:noProof/>
            <w:webHidden/>
          </w:rPr>
          <w:t>71</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7"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_Toc264741837 \h </w:instrText>
        </w:r>
        <w:r w:rsidR="00E44180">
          <w:rPr>
            <w:noProof/>
          </w:rPr>
        </w:r>
        <w:r>
          <w:rPr>
            <w:noProof/>
            <w:webHidden/>
          </w:rPr>
          <w:fldChar w:fldCharType="separate"/>
        </w:r>
        <w:r w:rsidR="00E44180">
          <w:rPr>
            <w:noProof/>
            <w:webHidden/>
          </w:rPr>
          <w:t>72</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38"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_Toc264741838 \h </w:instrText>
        </w:r>
        <w:r w:rsidR="00E44180">
          <w:rPr>
            <w:noProof/>
          </w:rPr>
        </w:r>
        <w:r>
          <w:rPr>
            <w:noProof/>
            <w:webHidden/>
          </w:rPr>
          <w:fldChar w:fldCharType="separate"/>
        </w:r>
        <w:r w:rsidR="00E44180">
          <w:rPr>
            <w:noProof/>
            <w:webHidden/>
          </w:rPr>
          <w:t>72</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39" w:history="1">
        <w:r w:rsidRPr="006179F8">
          <w:rPr>
            <w:rStyle w:val="ac"/>
            <w:rFonts w:cs="Calibri"/>
            <w:noProof/>
          </w:rPr>
          <w:t>Лекция 2.3. Принятие решений при риске</w:t>
        </w:r>
        <w:r>
          <w:rPr>
            <w:noProof/>
            <w:webHidden/>
          </w:rPr>
          <w:tab/>
        </w:r>
        <w:r>
          <w:rPr>
            <w:noProof/>
            <w:webHidden/>
          </w:rPr>
          <w:fldChar w:fldCharType="begin"/>
        </w:r>
        <w:r>
          <w:rPr>
            <w:noProof/>
            <w:webHidden/>
          </w:rPr>
          <w:instrText xml:space="preserve"> PAGEREF _Toc264741839 \h </w:instrText>
        </w:r>
        <w:r w:rsidR="00E44180">
          <w:rPr>
            <w:noProof/>
          </w:rPr>
        </w:r>
        <w:r>
          <w:rPr>
            <w:noProof/>
            <w:webHidden/>
          </w:rPr>
          <w:fldChar w:fldCharType="separate"/>
        </w:r>
        <w:r w:rsidR="00E44180">
          <w:rPr>
            <w:noProof/>
            <w:webHidden/>
          </w:rPr>
          <w:t>73</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0" w:history="1">
        <w:r w:rsidRPr="006179F8">
          <w:rPr>
            <w:rStyle w:val="ac"/>
            <w:rFonts w:cs="Calibri"/>
            <w:noProof/>
          </w:rPr>
          <w:t>Лотереи</w:t>
        </w:r>
        <w:r>
          <w:rPr>
            <w:noProof/>
            <w:webHidden/>
          </w:rPr>
          <w:tab/>
        </w:r>
        <w:r>
          <w:rPr>
            <w:noProof/>
            <w:webHidden/>
          </w:rPr>
          <w:fldChar w:fldCharType="begin"/>
        </w:r>
        <w:r>
          <w:rPr>
            <w:noProof/>
            <w:webHidden/>
          </w:rPr>
          <w:instrText xml:space="preserve"> PAGEREF _Toc264741840 \h </w:instrText>
        </w:r>
        <w:r w:rsidR="00E44180">
          <w:rPr>
            <w:noProof/>
          </w:rPr>
        </w:r>
        <w:r>
          <w:rPr>
            <w:noProof/>
            <w:webHidden/>
          </w:rPr>
          <w:fldChar w:fldCharType="separate"/>
        </w:r>
        <w:r w:rsidR="00E44180">
          <w:rPr>
            <w:noProof/>
            <w:webHidden/>
          </w:rPr>
          <w:t>75</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1" w:history="1">
        <w:r w:rsidRPr="006179F8">
          <w:rPr>
            <w:rStyle w:val="ac"/>
            <w:rFonts w:cs="Calibri"/>
            <w:noProof/>
          </w:rPr>
          <w:t>Ожидаемая полезность (функция полезности фон Неймана—Моргенштерна)</w:t>
        </w:r>
        <w:r>
          <w:rPr>
            <w:noProof/>
            <w:webHidden/>
          </w:rPr>
          <w:tab/>
        </w:r>
        <w:r>
          <w:rPr>
            <w:noProof/>
            <w:webHidden/>
          </w:rPr>
          <w:fldChar w:fldCharType="begin"/>
        </w:r>
        <w:r>
          <w:rPr>
            <w:noProof/>
            <w:webHidden/>
          </w:rPr>
          <w:instrText xml:space="preserve"> PAGEREF _Toc264741841 \h </w:instrText>
        </w:r>
        <w:r w:rsidR="00E44180">
          <w:rPr>
            <w:noProof/>
          </w:rPr>
        </w:r>
        <w:r>
          <w:rPr>
            <w:noProof/>
            <w:webHidden/>
          </w:rPr>
          <w:fldChar w:fldCharType="separate"/>
        </w:r>
        <w:r w:rsidR="00E44180">
          <w:rPr>
            <w:noProof/>
            <w:webHidden/>
          </w:rPr>
          <w:t>76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2" w:history="1">
        <w:r w:rsidRPr="006179F8">
          <w:rPr>
            <w:rStyle w:val="ac"/>
            <w:rFonts w:cs="Calibri"/>
            <w:noProof/>
          </w:rPr>
          <w:t>Отношение к риску</w:t>
        </w:r>
        <w:r>
          <w:rPr>
            <w:noProof/>
            <w:webHidden/>
          </w:rPr>
          <w:tab/>
        </w:r>
        <w:r>
          <w:rPr>
            <w:noProof/>
            <w:webHidden/>
          </w:rPr>
          <w:fldChar w:fldCharType="begin"/>
        </w:r>
        <w:r>
          <w:rPr>
            <w:noProof/>
            <w:webHidden/>
          </w:rPr>
          <w:instrText xml:space="preserve"> PAGEREF _Toc264741842 \h </w:instrText>
        </w:r>
        <w:r w:rsidR="00E44180">
          <w:rPr>
            <w:noProof/>
          </w:rPr>
        </w:r>
        <w:r>
          <w:rPr>
            <w:noProof/>
            <w:webHidden/>
          </w:rPr>
          <w:fldChar w:fldCharType="separate"/>
        </w:r>
        <w:r w:rsidR="00E44180">
          <w:rPr>
            <w:noProof/>
            <w:webHidden/>
          </w:rPr>
          <w:t>78</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3" w:history="1">
        <w:r w:rsidRPr="006179F8">
          <w:rPr>
            <w:rStyle w:val="ac"/>
            <w:rFonts w:cs="Calibri"/>
            <w:noProof/>
          </w:rPr>
          <w:t>Сложные и простые лотереи</w:t>
        </w:r>
        <w:r>
          <w:rPr>
            <w:noProof/>
            <w:webHidden/>
          </w:rPr>
          <w:tab/>
        </w:r>
        <w:r>
          <w:rPr>
            <w:noProof/>
            <w:webHidden/>
          </w:rPr>
          <w:fldChar w:fldCharType="begin"/>
        </w:r>
        <w:r>
          <w:rPr>
            <w:noProof/>
            <w:webHidden/>
          </w:rPr>
          <w:instrText xml:space="preserve"> PAGEREF _Toc264741843 \h </w:instrText>
        </w:r>
        <w:r w:rsidR="00E44180">
          <w:rPr>
            <w:noProof/>
          </w:rPr>
        </w:r>
        <w:r>
          <w:rPr>
            <w:noProof/>
            <w:webHidden/>
          </w:rPr>
          <w:fldChar w:fldCharType="separate"/>
        </w:r>
        <w:r w:rsidR="00E44180">
          <w:rPr>
            <w:noProof/>
            <w:webHidden/>
          </w:rPr>
          <w:t>79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4" w:history="1">
        <w:r w:rsidRPr="006179F8">
          <w:rPr>
            <w:rStyle w:val="ac"/>
            <w:rFonts w:cs="Calibri"/>
            <w:noProof/>
          </w:rPr>
          <w:t>Санкт-петербургский парадокс</w:t>
        </w:r>
        <w:r>
          <w:rPr>
            <w:noProof/>
            <w:webHidden/>
          </w:rPr>
          <w:tab/>
        </w:r>
        <w:r>
          <w:rPr>
            <w:noProof/>
            <w:webHidden/>
          </w:rPr>
          <w:fldChar w:fldCharType="begin"/>
        </w:r>
        <w:r>
          <w:rPr>
            <w:noProof/>
            <w:webHidden/>
          </w:rPr>
          <w:instrText xml:space="preserve"> PAGEREF _Toc264741844 \h </w:instrText>
        </w:r>
        <w:r w:rsidR="00E44180">
          <w:rPr>
            <w:noProof/>
          </w:rPr>
        </w:r>
        <w:r>
          <w:rPr>
            <w:noProof/>
            <w:webHidden/>
          </w:rPr>
          <w:fldChar w:fldCharType="separate"/>
        </w:r>
        <w:r w:rsidR="00E44180">
          <w:rPr>
            <w:noProof/>
            <w:webHidden/>
          </w:rPr>
          <w:t>80</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5" w:history="1">
        <w:r w:rsidRPr="006179F8">
          <w:rPr>
            <w:rStyle w:val="ac"/>
            <w:rFonts w:cs="Calibri"/>
            <w:noProof/>
          </w:rPr>
          <w:t>Свертывание дерева решений с лотереями</w:t>
        </w:r>
        <w:r>
          <w:rPr>
            <w:noProof/>
            <w:webHidden/>
          </w:rPr>
          <w:tab/>
        </w:r>
        <w:r>
          <w:rPr>
            <w:noProof/>
            <w:webHidden/>
          </w:rPr>
          <w:fldChar w:fldCharType="begin"/>
        </w:r>
        <w:r>
          <w:rPr>
            <w:noProof/>
            <w:webHidden/>
          </w:rPr>
          <w:instrText xml:space="preserve"> PAGEREF _Toc264741845 \h </w:instrText>
        </w:r>
        <w:r w:rsidR="00E44180">
          <w:rPr>
            <w:noProof/>
          </w:rPr>
        </w:r>
        <w:r>
          <w:rPr>
            <w:noProof/>
            <w:webHidden/>
          </w:rPr>
          <w:fldChar w:fldCharType="separate"/>
        </w:r>
        <w:r w:rsidR="00E44180">
          <w:rPr>
            <w:noProof/>
            <w:webHidden/>
          </w:rPr>
          <w:t>81</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6" w:history="1">
        <w:r w:rsidRPr="006179F8">
          <w:rPr>
            <w:rStyle w:val="ac"/>
            <w:rFonts w:cs="Calibri"/>
            <w:noProof/>
          </w:rPr>
          <w:t>Принятие решений при риске (непрерывный случай)</w:t>
        </w:r>
        <w:r>
          <w:rPr>
            <w:noProof/>
            <w:webHidden/>
          </w:rPr>
          <w:tab/>
        </w:r>
        <w:r>
          <w:rPr>
            <w:noProof/>
            <w:webHidden/>
          </w:rPr>
          <w:fldChar w:fldCharType="begin"/>
        </w:r>
        <w:r>
          <w:rPr>
            <w:noProof/>
            <w:webHidden/>
          </w:rPr>
          <w:instrText xml:space="preserve"> PAGEREF _Toc264741846 \h </w:instrText>
        </w:r>
        <w:r w:rsidR="00E44180">
          <w:rPr>
            <w:noProof/>
          </w:rPr>
        </w:r>
        <w:r>
          <w:rPr>
            <w:noProof/>
            <w:webHidden/>
          </w:rPr>
          <w:fldChar w:fldCharType="separate"/>
        </w:r>
        <w:r w:rsidR="00E44180">
          <w:rPr>
            <w:noProof/>
            <w:webHidden/>
          </w:rPr>
          <w:t>85</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7" w:history="1">
        <w:r w:rsidRPr="006179F8">
          <w:rPr>
            <w:rStyle w:val="ac"/>
            <w:rFonts w:cs="Calibri"/>
            <w:noProof/>
          </w:rPr>
          <w:t>Рандомизация, смешанные стратегии</w:t>
        </w:r>
        <w:r>
          <w:rPr>
            <w:noProof/>
            <w:webHidden/>
          </w:rPr>
          <w:tab/>
        </w:r>
        <w:r>
          <w:rPr>
            <w:noProof/>
            <w:webHidden/>
          </w:rPr>
          <w:fldChar w:fldCharType="begin"/>
        </w:r>
        <w:r>
          <w:rPr>
            <w:noProof/>
            <w:webHidden/>
          </w:rPr>
          <w:instrText xml:space="preserve"> PAGEREF _Toc264741847 \h </w:instrText>
        </w:r>
        <w:r w:rsidR="00E44180">
          <w:rPr>
            <w:noProof/>
          </w:rPr>
        </w:r>
        <w:r>
          <w:rPr>
            <w:noProof/>
            <w:webHidden/>
          </w:rPr>
          <w:fldChar w:fldCharType="separate"/>
        </w:r>
        <w:r w:rsidR="00E44180">
          <w:rPr>
            <w:noProof/>
            <w:webHidden/>
          </w:rPr>
          <w:t>86</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8"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_Toc264741848 \h </w:instrText>
        </w:r>
        <w:r w:rsidR="00E44180">
          <w:rPr>
            <w:noProof/>
          </w:rPr>
        </w:r>
        <w:r>
          <w:rPr>
            <w:noProof/>
            <w:webHidden/>
          </w:rPr>
          <w:fldChar w:fldCharType="separate"/>
        </w:r>
        <w:r w:rsidR="00E44180">
          <w:rPr>
            <w:noProof/>
            <w:webHidden/>
          </w:rPr>
          <w:t>87</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49"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_Toc264741849 \h </w:instrText>
        </w:r>
        <w:r w:rsidR="00E44180">
          <w:rPr>
            <w:noProof/>
          </w:rPr>
        </w:r>
        <w:r>
          <w:rPr>
            <w:noProof/>
            <w:webHidden/>
          </w:rPr>
          <w:fldChar w:fldCharType="separate"/>
        </w:r>
        <w:r w:rsidR="00E44180">
          <w:rPr>
            <w:noProof/>
            <w:webHidden/>
          </w:rPr>
          <w:t>88</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50" w:history="1">
        <w:r w:rsidRPr="006179F8">
          <w:rPr>
            <w:rStyle w:val="ac"/>
            <w:rFonts w:cs="Calibri"/>
            <w:noProof/>
          </w:rPr>
          <w:t>Лекция 2.4. Байесовское принятие решений</w:t>
        </w:r>
        <w:r>
          <w:rPr>
            <w:noProof/>
            <w:webHidden/>
          </w:rPr>
          <w:tab/>
        </w:r>
        <w:r>
          <w:rPr>
            <w:noProof/>
            <w:webHidden/>
          </w:rPr>
          <w:fldChar w:fldCharType="begin"/>
        </w:r>
        <w:r>
          <w:rPr>
            <w:noProof/>
            <w:webHidden/>
          </w:rPr>
          <w:instrText xml:space="preserve"> PAGEREF _Toc264741850 \h </w:instrText>
        </w:r>
        <w:r w:rsidR="00E44180">
          <w:rPr>
            <w:noProof/>
          </w:rPr>
        </w:r>
        <w:r>
          <w:rPr>
            <w:noProof/>
            <w:webHidden/>
          </w:rPr>
          <w:fldChar w:fldCharType="separate"/>
        </w:r>
        <w:r w:rsidR="00E44180">
          <w:rPr>
            <w:noProof/>
            <w:webHidden/>
          </w:rPr>
          <w:t>89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51" w:history="1">
        <w:r w:rsidRPr="006179F8">
          <w:rPr>
            <w:rStyle w:val="ac"/>
            <w:rFonts w:cs="Calibri"/>
            <w:noProof/>
          </w:rPr>
          <w:t>Решение о зонте</w:t>
        </w:r>
        <w:r>
          <w:rPr>
            <w:noProof/>
            <w:webHidden/>
          </w:rPr>
          <w:tab/>
        </w:r>
        <w:r>
          <w:rPr>
            <w:noProof/>
            <w:webHidden/>
          </w:rPr>
          <w:fldChar w:fldCharType="begin"/>
        </w:r>
        <w:r>
          <w:rPr>
            <w:noProof/>
            <w:webHidden/>
          </w:rPr>
          <w:instrText xml:space="preserve"> PAGEREF _Toc264741851 \h </w:instrText>
        </w:r>
        <w:r w:rsidR="00E44180">
          <w:rPr>
            <w:noProof/>
          </w:rPr>
        </w:r>
        <w:r>
          <w:rPr>
            <w:noProof/>
            <w:webHidden/>
          </w:rPr>
          <w:fldChar w:fldCharType="separate"/>
        </w:r>
        <w:r w:rsidR="00E44180">
          <w:rPr>
            <w:noProof/>
            <w:webHidden/>
          </w:rPr>
          <w:t>89</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52" w:history="1">
        <w:r w:rsidRPr="006179F8">
          <w:rPr>
            <w:rStyle w:val="ac"/>
            <w:rFonts w:cs="Calibri"/>
            <w:noProof/>
          </w:rPr>
          <w:t>Разведка нефти</w:t>
        </w:r>
        <w:r>
          <w:rPr>
            <w:noProof/>
            <w:webHidden/>
          </w:rPr>
          <w:tab/>
        </w:r>
        <w:r>
          <w:rPr>
            <w:noProof/>
            <w:webHidden/>
          </w:rPr>
          <w:fldChar w:fldCharType="begin"/>
        </w:r>
        <w:r>
          <w:rPr>
            <w:noProof/>
            <w:webHidden/>
          </w:rPr>
          <w:instrText xml:space="preserve"> PAGEREF _Toc264741852 \h </w:instrText>
        </w:r>
        <w:r w:rsidR="00E44180">
          <w:rPr>
            <w:noProof/>
          </w:rPr>
        </w:r>
        <w:r>
          <w:rPr>
            <w:noProof/>
            <w:webHidden/>
          </w:rPr>
          <w:fldChar w:fldCharType="separate"/>
        </w:r>
        <w:r w:rsidR="00E44180">
          <w:rPr>
            <w:noProof/>
            <w:webHidden/>
          </w:rPr>
          <w:t>90</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53" w:history="1">
        <w:r w:rsidRPr="006179F8">
          <w:rPr>
            <w:rStyle w:val="ac"/>
            <w:rFonts w:cs="Calibri"/>
            <w:noProof/>
          </w:rPr>
          <w:t>Контрольные вопросы</w:t>
        </w:r>
        <w:r>
          <w:rPr>
            <w:noProof/>
            <w:webHidden/>
          </w:rPr>
          <w:tab/>
        </w:r>
        <w:r>
          <w:rPr>
            <w:noProof/>
            <w:webHidden/>
          </w:rPr>
          <w:fldChar w:fldCharType="begin"/>
        </w:r>
        <w:r>
          <w:rPr>
            <w:noProof/>
            <w:webHidden/>
          </w:rPr>
          <w:instrText xml:space="preserve"> PAGEREF _Toc264741853 \h </w:instrText>
        </w:r>
        <w:r w:rsidR="00E44180">
          <w:rPr>
            <w:noProof/>
          </w:rPr>
        </w:r>
        <w:r>
          <w:rPr>
            <w:noProof/>
            <w:webHidden/>
          </w:rPr>
          <w:fldChar w:fldCharType="separate"/>
        </w:r>
        <w:r w:rsidR="00E44180">
          <w:rPr>
            <w:noProof/>
            <w:webHidden/>
          </w:rPr>
          <w:t>94</w:t>
        </w:r>
        <w:r>
          <w:rPr>
            <w:noProof/>
            <w:webHidden/>
          </w:rPr>
          <w:fldChar w:fldCharType="end"/>
        </w:r>
      </w:hyperlink>
    </w:p>
    <w:p w:rsidR="00BA1AE3" w:rsidRDefault="00BA1AE3">
      <w:pPr>
        <w:pStyle w:val="21"/>
        <w:tabs>
          <w:tab w:val="right" w:leader="dot" w:pos="9345"/>
        </w:tabs>
        <w:rPr>
          <w:smallCaps w:val="0"/>
          <w:noProof/>
          <w:sz w:val="22"/>
          <w:szCs w:val="22"/>
          <w:lang w:eastAsia="ru-RU"/>
        </w:rPr>
      </w:pPr>
      <w:hyperlink w:anchor="_Toc264741854" w:history="1">
        <w:r w:rsidRPr="006179F8">
          <w:rPr>
            <w:rStyle w:val="ac"/>
            <w:rFonts w:cs="Calibri"/>
            <w:noProof/>
          </w:rPr>
          <w:t>Упражнения</w:t>
        </w:r>
        <w:r>
          <w:rPr>
            <w:noProof/>
            <w:webHidden/>
          </w:rPr>
          <w:tab/>
        </w:r>
        <w:r>
          <w:rPr>
            <w:noProof/>
            <w:webHidden/>
          </w:rPr>
          <w:fldChar w:fldCharType="begin"/>
        </w:r>
        <w:r>
          <w:rPr>
            <w:noProof/>
            <w:webHidden/>
          </w:rPr>
          <w:instrText xml:space="preserve"> PAGEREF _Toc264741854 \h </w:instrText>
        </w:r>
        <w:r w:rsidR="00E44180">
          <w:rPr>
            <w:noProof/>
          </w:rPr>
        </w:r>
        <w:r>
          <w:rPr>
            <w:noProof/>
            <w:webHidden/>
          </w:rPr>
          <w:fldChar w:fldCharType="separate"/>
        </w:r>
        <w:r w:rsidR="00E44180">
          <w:rPr>
            <w:noProof/>
            <w:webHidden/>
          </w:rPr>
          <w:t>94</w:t>
        </w:r>
        <w:r>
          <w:rPr>
            <w:noProof/>
            <w:webHidden/>
          </w:rPr>
          <w:fldChar w:fldCharType="end"/>
        </w:r>
      </w:hyperlink>
    </w:p>
    <w:p w:rsidR="00BA1AE3" w:rsidRDefault="00BA1AE3">
      <w:pPr>
        <w:pStyle w:val="11"/>
        <w:tabs>
          <w:tab w:val="right" w:leader="dot" w:pos="9345"/>
        </w:tabs>
        <w:rPr>
          <w:b w:val="0"/>
          <w:bCs w:val="0"/>
          <w:caps w:val="0"/>
          <w:noProof/>
          <w:sz w:val="22"/>
          <w:szCs w:val="22"/>
          <w:lang w:eastAsia="ru-RU"/>
        </w:rPr>
      </w:pPr>
      <w:hyperlink w:anchor="_Toc264741855" w:history="1">
        <w:r w:rsidRPr="006179F8">
          <w:rPr>
            <w:rStyle w:val="ac"/>
            <w:rFonts w:cs="Calibri"/>
            <w:noProof/>
          </w:rPr>
          <w:t>Список литературы</w:t>
        </w:r>
        <w:r>
          <w:rPr>
            <w:noProof/>
            <w:webHidden/>
          </w:rPr>
          <w:tab/>
        </w:r>
        <w:r>
          <w:rPr>
            <w:noProof/>
            <w:webHidden/>
          </w:rPr>
          <w:fldChar w:fldCharType="begin"/>
        </w:r>
        <w:r>
          <w:rPr>
            <w:noProof/>
            <w:webHidden/>
          </w:rPr>
          <w:instrText xml:space="preserve"> PAGEREF _Toc264741855 \h </w:instrText>
        </w:r>
        <w:r w:rsidR="00E44180">
          <w:rPr>
            <w:noProof/>
          </w:rPr>
        </w:r>
        <w:r>
          <w:rPr>
            <w:noProof/>
            <w:webHidden/>
          </w:rPr>
          <w:fldChar w:fldCharType="separate"/>
        </w:r>
        <w:r w:rsidR="00E44180">
          <w:rPr>
            <w:noProof/>
            <w:webHidden/>
          </w:rPr>
          <w:t>95</w:t>
        </w:r>
        <w:r>
          <w:rPr>
            <w:noProof/>
            <w:webHidden/>
          </w:rPr>
          <w:fldChar w:fldCharType="end"/>
        </w:r>
      </w:hyperlink>
    </w:p>
    <w:p w:rsidR="00BA1AE3" w:rsidRDefault="00BA1AE3" w:rsidP="009739ED">
      <w:pPr>
        <w:jc w:val="center"/>
      </w:pPr>
      <w:r>
        <w:fldChar w:fldCharType="end"/>
      </w:r>
    </w:p>
    <w:p w:rsidR="00BA1AE3" w:rsidRPr="00C305FA" w:rsidRDefault="00BA1AE3" w:rsidP="00C305FA">
      <w:pPr>
        <w:pStyle w:val="1"/>
        <w:jc w:val="center"/>
        <w:rPr>
          <w:sz w:val="32"/>
          <w:szCs w:val="32"/>
        </w:rPr>
      </w:pPr>
      <w:bookmarkStart w:id="1" w:name="_Toc264741790"/>
      <w:r w:rsidRPr="00C305FA">
        <w:rPr>
          <w:sz w:val="32"/>
          <w:szCs w:val="32"/>
        </w:rPr>
        <w:t>Раздел 1. Основы теории оптимизации</w:t>
      </w:r>
      <w:bookmarkEnd w:id="1"/>
    </w:p>
    <w:p w:rsidR="00BA1AE3" w:rsidRDefault="00BA1AE3" w:rsidP="003F3D67">
      <w:pPr>
        <w:pStyle w:val="1"/>
      </w:pPr>
      <w:bookmarkStart w:id="2" w:name="_Toc264741791"/>
      <w:r>
        <w:t>Лекция 1.1. Введение в теорию оптимизации.</w:t>
      </w:r>
      <w:bookmarkEnd w:id="2"/>
    </w:p>
    <w:p w:rsidR="00BA1AE3" w:rsidRDefault="00BA1AE3" w:rsidP="008D4664">
      <w:pPr>
        <w:pStyle w:val="2"/>
      </w:pPr>
      <w:bookmarkStart w:id="3" w:name="_Toc264741792"/>
      <w:r>
        <w:t>Введение.</w:t>
      </w:r>
      <w:bookmarkEnd w:id="3"/>
    </w:p>
    <w:p w:rsidR="00BA1AE3" w:rsidRDefault="00BA1AE3" w:rsidP="00A71EE2">
      <w:r>
        <w:t>Теория оптимизации — широкий раздел математики, в котором рассматриваются соответствующие задачи. Если речь идет об исследовании функций в конечномерных пространствах, то раздел этой теории называют математическим программированием.</w:t>
      </w:r>
    </w:p>
    <w:p w:rsidR="00BA1AE3" w:rsidRDefault="00BA1AE3" w:rsidP="00A71EE2">
      <w:r w:rsidRPr="00122B85">
        <w:t>Самая общая формулировка такого рода задач может быть записана в виде</w:t>
      </w:r>
    </w:p>
    <w:p w:rsidR="00BA1AE3" w:rsidRDefault="00BA1AE3" w:rsidP="00122B85">
      <w:pPr>
        <w:jc w:val="center"/>
      </w:pPr>
      <w:r w:rsidRPr="00122B85">
        <w:rPr>
          <w:position w:val="-16"/>
        </w:rPr>
        <w:object w:dxaOrig="1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0.25pt" o:ole="">
            <v:imagedata r:id="rId20" o:title=""/>
          </v:shape>
          <o:OLEObject Type="Embed" ProgID="Equation.3" ShapeID="_x0000_i1025" DrawAspect="Content" ObjectID="_1408607190" r:id="rId21"/>
        </w:object>
      </w:r>
      <w:r>
        <w:t>,</w:t>
      </w:r>
    </w:p>
    <w:p w:rsidR="00BA1AE3" w:rsidRPr="00EC7076" w:rsidRDefault="00BA1AE3" w:rsidP="00A71EE2">
      <w:r>
        <w:t xml:space="preserve">т.е. </w:t>
      </w:r>
      <w:r w:rsidRPr="00122B85">
        <w:t xml:space="preserve">требуется минимизировать значение некоторой функции </w:t>
      </w:r>
      <w:r w:rsidRPr="00122B85">
        <w:rPr>
          <w:i/>
          <w:iCs/>
          <w:lang w:val="en-US"/>
        </w:rPr>
        <w:t>f</w:t>
      </w:r>
      <w:r w:rsidRPr="00122B85">
        <w:t xml:space="preserve"> на множестве </w:t>
      </w:r>
      <w:r w:rsidRPr="00122B85">
        <w:rPr>
          <w:i/>
          <w:iCs/>
        </w:rPr>
        <w:t>W</w:t>
      </w:r>
      <w:r w:rsidRPr="00122B85">
        <w:t xml:space="preserve">, являющемся частью евклидова пространства </w:t>
      </w:r>
      <w:r w:rsidRPr="00122B85">
        <w:rPr>
          <w:i/>
          <w:iCs/>
          <w:lang w:val="en-US"/>
        </w:rPr>
        <w:t>R</w:t>
      </w:r>
      <w:r w:rsidRPr="00122B85">
        <w:rPr>
          <w:i/>
          <w:iCs/>
          <w:vertAlign w:val="superscript"/>
          <w:lang w:val="en-US"/>
        </w:rPr>
        <w:t>n</w:t>
      </w:r>
      <w:r w:rsidRPr="00122B85">
        <w:t xml:space="preserve">. Наиболее простой частный случай этой задачи, когда </w:t>
      </w:r>
      <w:r w:rsidRPr="00122B85">
        <w:rPr>
          <w:i/>
          <w:iCs/>
          <w:lang w:val="en-US"/>
        </w:rPr>
        <w:t>f</w:t>
      </w:r>
      <w:r w:rsidRPr="00122B85">
        <w:t xml:space="preserve"> — дифференцируемая функция, a </w:t>
      </w:r>
      <w:r w:rsidRPr="00122B85">
        <w:rPr>
          <w:i/>
          <w:iCs/>
        </w:rPr>
        <w:t>W</w:t>
      </w:r>
      <w:r w:rsidRPr="00122B85">
        <w:t xml:space="preserve"> — открытое множество (например, W = Rn), изучается в курсе математического анализа и для R</w:t>
      </w:r>
      <w:r w:rsidRPr="00122B85">
        <w:rPr>
          <w:vertAlign w:val="superscript"/>
        </w:rPr>
        <w:t>1</w:t>
      </w:r>
      <w:r w:rsidRPr="00122B85">
        <w:t xml:space="preserve"> известен уже школьникам. В этом случае речь идет об использовании теоремы Ферма, дающей необходимое условие оптимума в виде равенства нулю значения производной функции </w:t>
      </w:r>
      <w:r w:rsidRPr="00122B85">
        <w:rPr>
          <w:i/>
          <w:iCs/>
          <w:lang w:val="en-US"/>
        </w:rPr>
        <w:t>f</w:t>
      </w:r>
      <w:r w:rsidRPr="00122B85">
        <w:t>.</w:t>
      </w:r>
    </w:p>
    <w:p w:rsidR="00BA1AE3" w:rsidRPr="00122B85" w:rsidRDefault="00BA1AE3" w:rsidP="00122B85">
      <w:r w:rsidRPr="00122B85">
        <w:t xml:space="preserve">В математическом анализе изучается и другой частный случай указанной проблемы, когда </w:t>
      </w:r>
      <w:r w:rsidRPr="00122B85">
        <w:rPr>
          <w:lang w:val="en-US"/>
        </w:rPr>
        <w:t>W</w:t>
      </w:r>
      <w:r w:rsidRPr="00122B85">
        <w:t xml:space="preserve"> задается как множество решений некоторой системы уравнений вида</w:t>
      </w:r>
    </w:p>
    <w:p w:rsidR="00BA1AE3" w:rsidRPr="00122B85" w:rsidRDefault="00BA1AE3" w:rsidP="00122B85">
      <w:pPr>
        <w:jc w:val="center"/>
      </w:pPr>
      <w:r w:rsidRPr="00122B85">
        <w:rPr>
          <w:position w:val="-12"/>
        </w:rPr>
        <w:object w:dxaOrig="900" w:dyaOrig="360">
          <v:shape id="_x0000_i1026" type="#_x0000_t75" style="width:45pt;height:18pt" o:ole="">
            <v:imagedata r:id="rId22" o:title=""/>
          </v:shape>
          <o:OLEObject Type="Embed" ProgID="Equation.3" ShapeID="_x0000_i1026" DrawAspect="Content" ObjectID="_1408607191" r:id="rId23"/>
        </w:object>
      </w:r>
      <w:r>
        <w:t>,</w:t>
      </w:r>
    </w:p>
    <w:p w:rsidR="00BA1AE3" w:rsidRDefault="00BA1AE3" w:rsidP="00122B85">
      <w:r w:rsidRPr="00122B85">
        <w:t xml:space="preserve">где </w:t>
      </w:r>
      <w:r w:rsidRPr="00122B85">
        <w:rPr>
          <w:i/>
          <w:iCs/>
          <w:lang w:val="en-US"/>
        </w:rPr>
        <w:t>f</w:t>
      </w:r>
      <w:r w:rsidRPr="00122B85">
        <w:rPr>
          <w:i/>
          <w:iCs/>
          <w:vertAlign w:val="subscript"/>
          <w:lang w:val="en-US"/>
        </w:rPr>
        <w:t>i</w:t>
      </w:r>
      <w:r w:rsidRPr="00122B85">
        <w:t xml:space="preserve"> — также дифференцируемые функции. Это классические задачи на условный экстремум, и в этом случае применяется известное правило множителей Лагранжа, формально сводящее вопрос к прежнему случаю переходом к функции </w:t>
      </w:r>
      <w:r w:rsidRPr="00122B85">
        <w:rPr>
          <w:position w:val="-28"/>
        </w:rPr>
        <w:object w:dxaOrig="2540" w:dyaOrig="680">
          <v:shape id="_x0000_i1027" type="#_x0000_t75" style="width:126pt;height:33.75pt" o:ole="">
            <v:imagedata r:id="rId24" o:title=""/>
          </v:shape>
          <o:OLEObject Type="Embed" ProgID="Equation.3" ShapeID="_x0000_i1027" DrawAspect="Content" ObjectID="_1408607192" r:id="rId25"/>
        </w:object>
      </w:r>
      <w:r w:rsidRPr="00122B85">
        <w:t xml:space="preserve">, </w:t>
      </w:r>
      <w:r>
        <w:t>где</w:t>
      </w:r>
      <w:r w:rsidRPr="00122B85">
        <w:rPr>
          <w:i/>
          <w:iCs/>
          <w:lang w:val="en-US"/>
        </w:rPr>
        <w:t>y</w:t>
      </w:r>
      <w:r w:rsidRPr="00122B85">
        <w:rPr>
          <w:i/>
          <w:iCs/>
          <w:vertAlign w:val="subscript"/>
          <w:lang w:val="en-US"/>
        </w:rPr>
        <w:t>i</w:t>
      </w:r>
      <w:r w:rsidRPr="00122B85">
        <w:t xml:space="preserve"> — новые переменные,которые и называются множителями Лагранжа.</w:t>
      </w:r>
    </w:p>
    <w:p w:rsidR="00BA1AE3" w:rsidRDefault="00BA1AE3" w:rsidP="003F3D67">
      <w:r>
        <w:t>Собственно задачи математического программирования, которые условно можно было бы назвать «неклассическими» задачами на условный экстремум, отличаются от «классических» тем, что уравнения заменяются неравенствами.</w:t>
      </w:r>
    </w:p>
    <w:p w:rsidR="00BA1AE3" w:rsidRDefault="00BA1AE3" w:rsidP="003F3D67">
      <w:r>
        <w:lastRenderedPageBreak/>
        <w:t>Следует отметить, что математическая база для исследования этого нового класса задач на условный экстремум получена еще в начале XX столетия. Так, лемма Фаркаша, лежащая в основе теории линейных задач математического программирования (линейного программирования), получена уже в 1902 г. Появление нового раздела в теории оптимизации «запаздывало» ввиду отсутствия социального заказа. Именно потребности экономических исследований и явились заказом такого рода. Можно сказать, что своим рождением математическое программирование обязано экономике.</w:t>
      </w:r>
    </w:p>
    <w:p w:rsidR="00BA1AE3" w:rsidRDefault="00BA1AE3" w:rsidP="003F3D67">
      <w:r>
        <w:t>Среди первых исследователей, стоявших у истоков нового направления, следует назвать Джона фон Неймана, в 20-х гг. положившего начало изучению задачи матричных игр, которая эквивалентна задаче линейного программирования. Он рассмотрел также линейную модель расширяющейся экономики, носящую теперь его имя.</w:t>
      </w:r>
    </w:p>
    <w:p w:rsidR="00BA1AE3" w:rsidRDefault="00BA1AE3" w:rsidP="003F3D67">
      <w:r>
        <w:t>В 30-х годах В. В. Леонтьев начал изучать линейные балансовые модели применительно к экономике Америки.</w:t>
      </w:r>
    </w:p>
    <w:p w:rsidR="00BA1AE3" w:rsidRDefault="00BA1AE3" w:rsidP="003F3D67">
      <w:r>
        <w:t>Датой рождения линейного программирования, по-видимому, следует считать 1939 г., когда вышла монография Л. В. Канторовича «Математические методы организации и планирования производства». В этой работе Л. В. Канторович уже отчетливо обозначил основные направления развития нового раздела прикладной математики, получившего в дальнейшем название «линейное программирование». На примерах конкретных моделей Л. В. Канторович показал эффективность разработанного им метода для решения различных задач практического планирования (задача о распределении программы, задача рационального раскроя, распределение грузов по нескольким видам транспорта и т. п.). Сам метод, названный автором методом разрешающих множителей, фактически использовал основные элементы возникшей позже теории двойственности. В том же году А. И. Толстой опубликовал статью «Методы устранения нерациональных перевозок при планировании», в которой намечает пути исследования широко известной теперь транспортной задачи.</w:t>
      </w:r>
    </w:p>
    <w:p w:rsidR="00BA1AE3" w:rsidRDefault="00BA1AE3" w:rsidP="003F3D67">
      <w:r>
        <w:t>Несколько позже, в 1947 г., американский математик Дж. Данциг предложил свой метод решения задач линейного программирования, получивший название «симплекс-метода». После этого начался период бурного развития нового направления, его методов и приложений в разных областях конкретной экономики: нефтепереработке, пищевой промышленности, сельском хозяйстве, металлургии, металлообработке, на транспорте и т.д.</w:t>
      </w:r>
    </w:p>
    <w:p w:rsidR="00BA1AE3" w:rsidRDefault="00BA1AE3" w:rsidP="003F3D67">
      <w:r>
        <w:lastRenderedPageBreak/>
        <w:t>В настоящее время математическое программирование оформилось в виде самостоятельного раздела теории оптимизации и по-прежнему вызывает интерес многочисленных исследователей. По этой тематике издаются журналы, ежегодно проводятся различные конференции. В том или ином виде математическое программирование включается в учебные программы для подготовки как математиков, так и экономистов.</w:t>
      </w:r>
    </w:p>
    <w:p w:rsidR="00BA1AE3" w:rsidRDefault="00BA1AE3" w:rsidP="003F3D67">
      <w:r>
        <w:t>Работы Л. В. Канторовича получили высокую оценку мировой научной общественности — в 1975 г. ему была присуждена Нобелевская премия по экономике.</w:t>
      </w:r>
    </w:p>
    <w:p w:rsidR="00BA1AE3" w:rsidRDefault="00BA1AE3" w:rsidP="008D4664">
      <w:pPr>
        <w:pStyle w:val="2"/>
      </w:pPr>
      <w:bookmarkStart w:id="4" w:name="_Toc264741793"/>
      <w:r>
        <w:t>Примеры моделей, приводящих к задачам линейного программирования</w:t>
      </w:r>
      <w:bookmarkEnd w:id="4"/>
    </w:p>
    <w:p w:rsidR="00BA1AE3" w:rsidRDefault="00BA1AE3" w:rsidP="008D4664">
      <w:r>
        <w:t>С целью дать общее представление о характере задач, которыми нам предстоит заниматься, рассмотрим несколько типичных модельных примеров. Эти примеры призваны лишь проиллюстрировать общую постановку задачи линейного программирования. В то же время они позволяют увидеть характерные особенности возникающего класса математических задач, а также обозначить общие подходы к их исследованию.</w:t>
      </w:r>
    </w:p>
    <w:p w:rsidR="00BA1AE3" w:rsidRDefault="00BA1AE3" w:rsidP="008D4664">
      <w:pPr>
        <w:pStyle w:val="3"/>
      </w:pPr>
      <w:r>
        <w:t>1. Задача о диете</w:t>
      </w:r>
    </w:p>
    <w:p w:rsidR="00BA1AE3" w:rsidRDefault="00BA1AE3" w:rsidP="008D4664">
      <w:r>
        <w:t>Изучается вопрос о рационе кормления некоего живого существа. Пусть на данном этапе развития этого существа наиболее важными для него являются три питательных вещества. Условно будем говорить о витаминах Е, F и PP. Пусть в нашем распоряжении два продукта, в которых эти витамины содержатся. Содержание витаминов в единице продуктов и суточная потребность в витаминах задаются в приведенной табл. 1.</w:t>
      </w:r>
    </w:p>
    <w:p w:rsidR="00BA1AE3" w:rsidRPr="00C100C8" w:rsidRDefault="00BA1AE3" w:rsidP="00C100C8">
      <w:pPr>
        <w:jc w:val="right"/>
        <w:rPr>
          <w:i/>
          <w:iCs/>
        </w:rPr>
      </w:pPr>
      <w:r>
        <w:rPr>
          <w:i/>
          <w:iCs/>
        </w:rPr>
        <w:t>Табл. 1. Данные к задаче о диете.</w:t>
      </w:r>
    </w:p>
    <w:tbl>
      <w:tblPr>
        <w:tblW w:w="0" w:type="auto"/>
        <w:jc w:val="center"/>
        <w:tblLayout w:type="fixed"/>
        <w:tblCellMar>
          <w:left w:w="0" w:type="dxa"/>
          <w:right w:w="0" w:type="dxa"/>
        </w:tblCellMar>
        <w:tblLook w:val="0000" w:firstRow="0" w:lastRow="0" w:firstColumn="0" w:lastColumn="0" w:noHBand="0" w:noVBand="0"/>
      </w:tblPr>
      <w:tblGrid>
        <w:gridCol w:w="1589"/>
        <w:gridCol w:w="298"/>
        <w:gridCol w:w="293"/>
        <w:gridCol w:w="1454"/>
      </w:tblGrid>
      <w:tr w:rsidR="00BA1AE3" w:rsidRPr="00A26103">
        <w:trPr>
          <w:trHeight w:val="542"/>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Продукт</w:t>
            </w:r>
          </w:p>
        </w:tc>
        <w:tc>
          <w:tcPr>
            <w:tcW w:w="29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1</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Суточная потребность</w:t>
            </w:r>
          </w:p>
        </w:tc>
      </w:tr>
      <w:tr w:rsidR="00BA1AE3" w:rsidRPr="00A26103">
        <w:trPr>
          <w:trHeight w:val="37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Е</w:t>
            </w:r>
          </w:p>
        </w:tc>
        <w:tc>
          <w:tcPr>
            <w:tcW w:w="29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5</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10</w:t>
            </w:r>
          </w:p>
        </w:tc>
      </w:tr>
      <w:tr w:rsidR="00BA1AE3" w:rsidRPr="00A26103">
        <w:trPr>
          <w:trHeight w:val="37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val="en-US"/>
              </w:rPr>
              <w:t>F</w:t>
            </w:r>
          </w:p>
        </w:tc>
        <w:tc>
          <w:tcPr>
            <w:tcW w:w="29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3</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12</w:t>
            </w:r>
          </w:p>
        </w:tc>
      </w:tr>
      <w:tr w:rsidR="00BA1AE3" w:rsidRPr="00A26103">
        <w:trPr>
          <w:trHeight w:val="38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РР</w:t>
            </w:r>
          </w:p>
        </w:tc>
        <w:tc>
          <w:tcPr>
            <w:tcW w:w="29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1</w:t>
            </w:r>
          </w:p>
        </w:tc>
        <w:tc>
          <w:tcPr>
            <w:tcW w:w="293"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8D4664">
            <w:pPr>
              <w:spacing w:after="0" w:line="240" w:lineRule="auto"/>
              <w:jc w:val="center"/>
              <w:rPr>
                <w:lang w:eastAsia="ru-RU"/>
              </w:rPr>
            </w:pPr>
            <w:r w:rsidRPr="008D4664">
              <w:rPr>
                <w:sz w:val="18"/>
                <w:szCs w:val="18"/>
                <w:lang w:eastAsia="ru-RU"/>
              </w:rPr>
              <w:t>5</w:t>
            </w:r>
          </w:p>
        </w:tc>
      </w:tr>
    </w:tbl>
    <w:p w:rsidR="00BA1AE3" w:rsidRDefault="00BA1AE3" w:rsidP="008D4664">
      <w:r>
        <w:t>Стоимость единицы продуктов соответственно 13 и 8 денежных единиц.</w:t>
      </w:r>
    </w:p>
    <w:p w:rsidR="00BA1AE3" w:rsidRDefault="00BA1AE3" w:rsidP="008D4664">
      <w:pPr>
        <w:rPr>
          <w:lang w:val="en-US"/>
        </w:rPr>
      </w:pPr>
      <w:r w:rsidRPr="008D4664">
        <w:t xml:space="preserve">Обозначим через </w:t>
      </w:r>
      <w:r w:rsidRPr="008D4664">
        <w:rPr>
          <w:i/>
          <w:iCs/>
          <w:lang w:val="en-US"/>
        </w:rPr>
        <w:t>x</w:t>
      </w:r>
      <w:r w:rsidRPr="008D4664">
        <w:rPr>
          <w:i/>
          <w:iCs/>
          <w:vertAlign w:val="subscript"/>
        </w:rPr>
        <w:t>1</w:t>
      </w:r>
      <w:r w:rsidRPr="008D4664">
        <w:t xml:space="preserve"> количество первого продукта, а через </w:t>
      </w:r>
      <w:r w:rsidRPr="008D4664">
        <w:rPr>
          <w:i/>
          <w:iCs/>
          <w:lang w:val="en-US"/>
        </w:rPr>
        <w:t>x</w:t>
      </w:r>
      <w:r w:rsidRPr="008D4664">
        <w:rPr>
          <w:i/>
          <w:iCs/>
          <w:vertAlign w:val="subscript"/>
        </w:rPr>
        <w:t>2</w:t>
      </w:r>
      <w:r w:rsidRPr="008D4664">
        <w:t xml:space="preserve"> — количество второго продукта, включаемых в ежедневный рацион. Приходим к задаче</w:t>
      </w:r>
    </w:p>
    <w:p w:rsidR="00BA1AE3" w:rsidRDefault="00BA1AE3" w:rsidP="008D4664">
      <w:pPr>
        <w:jc w:val="center"/>
        <w:rPr>
          <w:lang w:val="en-US"/>
        </w:rPr>
      </w:pPr>
      <w:r w:rsidRPr="008D4664">
        <w:rPr>
          <w:position w:val="-84"/>
        </w:rPr>
        <w:object w:dxaOrig="1920" w:dyaOrig="1800">
          <v:shape id="_x0000_i1028" type="#_x0000_t75" style="width:96pt;height:90pt" o:ole="">
            <v:imagedata r:id="rId26" o:title=""/>
          </v:shape>
          <o:OLEObject Type="Embed" ProgID="Equation.3" ShapeID="_x0000_i1028" DrawAspect="Content" ObjectID="_1408607193" r:id="rId27"/>
        </w:object>
      </w:r>
    </w:p>
    <w:p w:rsidR="00BA1AE3" w:rsidRDefault="00BA1AE3" w:rsidP="008D4664">
      <w:r>
        <w:t xml:space="preserve">которую можно проиллюстрировать на двумерной плоскости (см. рис. 1). </w:t>
      </w:r>
      <w:r w:rsidRPr="008D4664">
        <w:t xml:space="preserve">Каждое из неравенств системы ограничений задачи изобразится в виде соответствующей полуплоскости, а все множество допустимых рационов — в виде многоугольной области </w:t>
      </w:r>
      <w:r w:rsidRPr="008D4664">
        <w:rPr>
          <w:b/>
          <w:bCs/>
          <w:i/>
          <w:iCs/>
        </w:rPr>
        <w:t>X</w:t>
      </w:r>
      <w:r w:rsidRPr="008D4664">
        <w:t>, являющейся пересечением этих полуплоскостей.Минимизируемая функция стоимости рациона порождает</w:t>
      </w:r>
      <w:r>
        <w:t xml:space="preserve"> в качестве своих линий уровня семейство параллельных прямых. Изобразим для примера линию уровня суммы затрат 65. На рис. 1 видно, что эта линия пересекает область допустимых рационов </w:t>
      </w:r>
      <w:r w:rsidRPr="008D4664">
        <w:rPr>
          <w:b/>
          <w:bCs/>
          <w:i/>
          <w:iCs/>
        </w:rPr>
        <w:t>X</w:t>
      </w:r>
      <w:r>
        <w:t xml:space="preserve">, причем среди точек пересечения имеются и лежащие внутри X. Следовательно, среди допустимых есть и более дешевые рационы. Им будут отвечать линии уровня, располагающиеся ближе к нулю. На рис. 1 направление перемещения линии уровня в сторону роста значения функции стоимости задано вектором </w:t>
      </w:r>
      <w:r w:rsidRPr="004D44B0">
        <w:rPr>
          <w:b/>
          <w:bCs/>
          <w:i/>
          <w:iCs/>
        </w:rPr>
        <w:t>с</w:t>
      </w:r>
      <w:r>
        <w:t xml:space="preserve">. Теперь задача поиска допустимого рациона минимальной стоимости на геометрическом языке состоит в том, чтобы перемещать линию уровня в направлении, обратном вектору </w:t>
      </w:r>
      <w:r w:rsidRPr="004D44B0">
        <w:rPr>
          <w:b/>
          <w:bCs/>
          <w:i/>
          <w:iCs/>
        </w:rPr>
        <w:t>с</w:t>
      </w:r>
      <w:r>
        <w:t xml:space="preserve">, до тех пор пока она пересекается с областью допустимых рационов </w:t>
      </w:r>
      <w:r w:rsidRPr="004D44B0">
        <w:rPr>
          <w:b/>
          <w:bCs/>
          <w:i/>
          <w:iCs/>
        </w:rPr>
        <w:t>X</w:t>
      </w:r>
      <w:r>
        <w:t>.</w:t>
      </w:r>
    </w:p>
    <w:p w:rsidR="00BA1AE3" w:rsidRDefault="00934E12" w:rsidP="004D44B0">
      <w:pPr>
        <w:jc w:val="center"/>
      </w:pPr>
      <w:r>
        <w:rPr>
          <w:noProof/>
          <w:lang w:eastAsia="ru-RU"/>
        </w:rPr>
        <w:drawing>
          <wp:inline distT="0" distB="0" distL="0" distR="0">
            <wp:extent cx="3648075" cy="3533775"/>
            <wp:effectExtent l="0" t="0" r="9525"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b="6564"/>
                    <a:stretch>
                      <a:fillRect/>
                    </a:stretch>
                  </pic:blipFill>
                  <pic:spPr bwMode="auto">
                    <a:xfrm>
                      <a:off x="0" y="0"/>
                      <a:ext cx="3648075" cy="3533775"/>
                    </a:xfrm>
                    <a:prstGeom prst="rect">
                      <a:avLst/>
                    </a:prstGeom>
                    <a:noFill/>
                    <a:ln>
                      <a:noFill/>
                    </a:ln>
                  </pic:spPr>
                </pic:pic>
              </a:graphicData>
            </a:graphic>
          </wp:inline>
        </w:drawing>
      </w:r>
    </w:p>
    <w:p w:rsidR="00BA1AE3" w:rsidRPr="004D44B0" w:rsidRDefault="00BA1AE3" w:rsidP="004D44B0">
      <w:pPr>
        <w:jc w:val="right"/>
        <w:rPr>
          <w:i/>
          <w:iCs/>
        </w:rPr>
      </w:pPr>
      <w:r w:rsidRPr="004D44B0">
        <w:rPr>
          <w:i/>
          <w:iCs/>
        </w:rPr>
        <w:t>Рис. 1. Иллюстрация решения задачи о диете.</w:t>
      </w:r>
    </w:p>
    <w:p w:rsidR="00BA1AE3" w:rsidRDefault="00BA1AE3" w:rsidP="002E45C1">
      <w:r>
        <w:lastRenderedPageBreak/>
        <w:t xml:space="preserve">Изучение рис. 1 позволяет выдвинуть гипотезу: оптимальный рацион задается точкой пересечения прямых, отвечающих первым дум ограничениям. Найдем эту точку </w:t>
      </w:r>
      <w:r w:rsidRPr="002E45C1">
        <w:rPr>
          <w:i/>
          <w:iCs/>
        </w:rPr>
        <w:t>х*</w:t>
      </w:r>
      <w:r>
        <w:t xml:space="preserve">, решая соответствующую систему линейных уравнений; это дает </w:t>
      </w:r>
      <w:r w:rsidRPr="002E45C1">
        <w:rPr>
          <w:i/>
          <w:iCs/>
          <w:lang w:val="en-US"/>
        </w:rPr>
        <w:t>x</w:t>
      </w:r>
      <w:r w:rsidRPr="002E45C1">
        <w:rPr>
          <w:i/>
          <w:iCs/>
        </w:rPr>
        <w:t>*=(8/7; 15/7),</w:t>
      </w:r>
      <w:r>
        <w:t>а стоимость полученного рациона составляет 32 денежных единицы.</w:t>
      </w:r>
    </w:p>
    <w:p w:rsidR="00BA1AE3" w:rsidRDefault="00BA1AE3" w:rsidP="002E45C1">
      <w:r>
        <w:t xml:space="preserve">Покажем строго аналитически, что действительно </w:t>
      </w:r>
      <w:r w:rsidRPr="002E45C1">
        <w:rPr>
          <w:i/>
          <w:iCs/>
        </w:rPr>
        <w:t>х*</w:t>
      </w:r>
      <w:r>
        <w:t xml:space="preserve"> — оптимальный рацион. Для этого нужно показать, что стоимость любого иного из допустимых рационов не меньше чем 32 денежных единицы. На математическом языке это означает, что для любого решения системы неравенств, описывающих множество </w:t>
      </w:r>
      <w:r w:rsidRPr="002E45C1">
        <w:rPr>
          <w:b/>
          <w:bCs/>
          <w:i/>
          <w:iCs/>
        </w:rPr>
        <w:t>X</w:t>
      </w:r>
      <w:r>
        <w:t>, выполняется неравенство</w:t>
      </w:r>
    </w:p>
    <w:p w:rsidR="00BA1AE3" w:rsidRDefault="00BA1AE3" w:rsidP="002E45C1">
      <w:pPr>
        <w:jc w:val="center"/>
      </w:pPr>
      <w:r w:rsidRPr="002E45C1">
        <w:rPr>
          <w:position w:val="-10"/>
        </w:rPr>
        <w:object w:dxaOrig="1500" w:dyaOrig="340">
          <v:shape id="_x0000_i1029" type="#_x0000_t75" style="width:75pt;height:17.25pt" o:ole="">
            <v:imagedata r:id="rId29" o:title=""/>
          </v:shape>
          <o:OLEObject Type="Embed" ProgID="Equation.3" ShapeID="_x0000_i1029" DrawAspect="Content" ObjectID="_1408607194" r:id="rId30"/>
        </w:object>
      </w:r>
      <w:r>
        <w:t>.</w:t>
      </w:r>
    </w:p>
    <w:p w:rsidR="00BA1AE3" w:rsidRDefault="00BA1AE3" w:rsidP="008D4664">
      <w:r>
        <w:t>Легко показать, что уже из первых двух ограничений задачи следует требуемое неравенство. У</w:t>
      </w:r>
      <w:r w:rsidRPr="002E45C1">
        <w:t xml:space="preserve">множив обе части </w:t>
      </w:r>
      <w:r>
        <w:t xml:space="preserve">первого ограничения </w:t>
      </w:r>
      <w:r w:rsidRPr="002E45C1">
        <w:t>на 2и сложив</w:t>
      </w:r>
      <w:r>
        <w:t xml:space="preserve"> со вторым</w:t>
      </w:r>
      <w:r w:rsidRPr="002E45C1">
        <w:t xml:space="preserve">, получим </w:t>
      </w:r>
      <w:r>
        <w:t>в точности необходимое неравенство.</w:t>
      </w:r>
    </w:p>
    <w:p w:rsidR="00BA1AE3" w:rsidRDefault="00BA1AE3" w:rsidP="002E45C1">
      <w:r>
        <w:t xml:space="preserve">Возвращаясь к содержательному изложению, доказанный факт можно сформулировать следующим образом: если рацион удовлетворяет ограничениям по потреблению витаминов Е и F, то (независимо от потребления витамина РР) стоимость рациона не может быть меньше, чем 32 денежных единицы. Тем более это верно для рациона, удовлетворяющего также ограничению по потреблению витамина PP. Но стоимость рациона </w:t>
      </w:r>
      <w:r w:rsidRPr="002E45C1">
        <w:rPr>
          <w:i/>
          <w:iCs/>
        </w:rPr>
        <w:t>х*</w:t>
      </w:r>
      <w:r>
        <w:t xml:space="preserve"> и составляет 32 денежных единицы. Таким образом, это рацион с минимальной стоимостью. Оптимальность полученного рациона </w:t>
      </w:r>
      <w:r w:rsidRPr="002E45C1">
        <w:rPr>
          <w:i/>
          <w:iCs/>
        </w:rPr>
        <w:t>х*</w:t>
      </w:r>
      <w:r>
        <w:t xml:space="preserve"> доказана.</w:t>
      </w:r>
    </w:p>
    <w:p w:rsidR="00BA1AE3" w:rsidRDefault="00BA1AE3" w:rsidP="002E45C1">
      <w:r>
        <w:t>Рассмотренный пример показателен во многих отношениях. Прежде всего, общая формулировка задачи о диете приводит к одной из канонических форм задачи линейного программирования. Приведем ее.</w:t>
      </w:r>
    </w:p>
    <w:p w:rsidR="00BA1AE3" w:rsidRDefault="00BA1AE3" w:rsidP="002E45C1">
      <w:r>
        <w:t xml:space="preserve">Пусть учитываются </w:t>
      </w:r>
      <w:r>
        <w:rPr>
          <w:i/>
          <w:iCs/>
          <w:lang w:val="en-US"/>
        </w:rPr>
        <w:t>m</w:t>
      </w:r>
      <w:r>
        <w:t xml:space="preserve">типов питательных веществ, содержащихся в </w:t>
      </w:r>
      <w:r w:rsidRPr="002E45C1">
        <w:rPr>
          <w:i/>
          <w:iCs/>
          <w:lang w:val="en-US"/>
        </w:rPr>
        <w:t>n</w:t>
      </w:r>
      <w:r>
        <w:t xml:space="preserve"> продуктах, и </w:t>
      </w:r>
      <w:r w:rsidRPr="002E45C1">
        <w:rPr>
          <w:i/>
          <w:iCs/>
        </w:rPr>
        <w:t>a</w:t>
      </w:r>
      <w:r w:rsidRPr="002E45C1">
        <w:rPr>
          <w:i/>
          <w:iCs/>
          <w:vertAlign w:val="subscript"/>
        </w:rPr>
        <w:t>ij</w:t>
      </w:r>
      <w:r>
        <w:t xml:space="preserve"> указывает содержание </w:t>
      </w:r>
      <w:r w:rsidRPr="002E45C1">
        <w:rPr>
          <w:i/>
          <w:iCs/>
          <w:lang w:val="en-US"/>
        </w:rPr>
        <w:t>i</w:t>
      </w:r>
      <w:r>
        <w:t xml:space="preserve">-го питательного вещества в единице </w:t>
      </w:r>
      <w:r w:rsidRPr="002E45C1">
        <w:rPr>
          <w:i/>
          <w:iCs/>
        </w:rPr>
        <w:t>j</w:t>
      </w:r>
      <w:r>
        <w:t xml:space="preserve">-го продукта. Пусть стоимость одной единицы </w:t>
      </w:r>
      <w:r w:rsidRPr="002E45C1">
        <w:rPr>
          <w:i/>
          <w:iCs/>
        </w:rPr>
        <w:t>j</w:t>
      </w:r>
      <w:r>
        <w:t xml:space="preserve">-го продукта равна </w:t>
      </w:r>
      <w:r w:rsidRPr="002E45C1">
        <w:rPr>
          <w:i/>
          <w:iCs/>
        </w:rPr>
        <w:t>C</w:t>
      </w:r>
      <w:r w:rsidRPr="002E45C1">
        <w:rPr>
          <w:i/>
          <w:iCs/>
          <w:vertAlign w:val="subscript"/>
        </w:rPr>
        <w:t>j</w:t>
      </w:r>
      <w:r>
        <w:t xml:space="preserve">, а суточная потребность в </w:t>
      </w:r>
      <w:r w:rsidRPr="002E45C1">
        <w:rPr>
          <w:i/>
          <w:iCs/>
          <w:lang w:val="en-US"/>
        </w:rPr>
        <w:t>i</w:t>
      </w:r>
      <w:r>
        <w:t>-м питательном веществе равна</w:t>
      </w:r>
      <w:r w:rsidRPr="004550F3">
        <w:rPr>
          <w:i/>
          <w:iCs/>
          <w:lang w:val="en-US"/>
        </w:rPr>
        <w:t>b</w:t>
      </w:r>
      <w:r w:rsidRPr="004550F3">
        <w:rPr>
          <w:i/>
          <w:iCs/>
          <w:vertAlign w:val="subscript"/>
          <w:lang w:val="en-US"/>
        </w:rPr>
        <w:t>i</w:t>
      </w:r>
      <w:r>
        <w:t xml:space="preserve">. Обозначив через </w:t>
      </w:r>
      <w:r w:rsidRPr="004550F3">
        <w:rPr>
          <w:i/>
          <w:iCs/>
        </w:rPr>
        <w:t>X</w:t>
      </w:r>
      <w:r w:rsidRPr="004550F3">
        <w:rPr>
          <w:i/>
          <w:iCs/>
          <w:vertAlign w:val="subscript"/>
        </w:rPr>
        <w:t>j</w:t>
      </w:r>
      <w:r>
        <w:t xml:space="preserve"> количество </w:t>
      </w:r>
      <w:r w:rsidRPr="004550F3">
        <w:rPr>
          <w:i/>
          <w:iCs/>
        </w:rPr>
        <w:t>j</w:t>
      </w:r>
      <w:r>
        <w:t>-го продукта в суточном рационе, получаем следующую задачу поиска рациона минимальной стоимости:</w:t>
      </w:r>
    </w:p>
    <w:p w:rsidR="00BA1AE3" w:rsidRDefault="00BA1AE3" w:rsidP="004550F3">
      <w:pPr>
        <w:jc w:val="center"/>
      </w:pPr>
      <w:r w:rsidRPr="008C616E">
        <w:rPr>
          <w:position w:val="-70"/>
        </w:rPr>
        <w:object w:dxaOrig="2280" w:dyaOrig="1840">
          <v:shape id="_x0000_i1030" type="#_x0000_t75" style="width:111.75pt;height:92.25pt" o:ole="">
            <v:imagedata r:id="rId31" o:title=""/>
          </v:shape>
          <o:OLEObject Type="Embed" ProgID="Equation.3" ShapeID="_x0000_i1030" DrawAspect="Content" ObjectID="_1408607195" r:id="rId32"/>
        </w:object>
      </w:r>
    </w:p>
    <w:p w:rsidR="00BA1AE3" w:rsidRDefault="00BA1AE3" w:rsidP="002E45C1">
      <w:r w:rsidRPr="008C616E">
        <w:lastRenderedPageBreak/>
        <w:t>Ясно, что примененный способ геометрического решения может быть использован для любой задачи линейного программирования с двумя неизвестными. Что касается использованного подхода для доказательства оптимальности, то, как мы увидим далее, именно он лежит в основе конструкции двойственности, составляющей основу теории линейного программирования.</w:t>
      </w:r>
    </w:p>
    <w:p w:rsidR="00BA1AE3" w:rsidRDefault="00BA1AE3" w:rsidP="0034373C">
      <w:pPr>
        <w:pStyle w:val="3"/>
      </w:pPr>
      <w:r>
        <w:t>2. Классическая транспортная задача</w:t>
      </w:r>
    </w:p>
    <w:p w:rsidR="00BA1AE3" w:rsidRPr="002818F5" w:rsidRDefault="00BA1AE3" w:rsidP="00C219A2">
      <w:r>
        <w:t xml:space="preserve">Рассмотрим простейшую задачу, возникающую при моделировании транспортных потоков. Для простоты рассматривается вопрос об организации перевозок лишь какого-то одного продукта от пунктов, в которых он производится (или складируется), к потребителям, расположенным в других пунктах. Пусть имеется </w:t>
      </w:r>
      <w:r w:rsidRPr="00C219A2">
        <w:rPr>
          <w:i/>
          <w:iCs/>
          <w:lang w:val="en-US"/>
        </w:rPr>
        <w:t>m</w:t>
      </w:r>
      <w:r>
        <w:t xml:space="preserve"> пунктов производства и </w:t>
      </w:r>
      <w:r w:rsidRPr="00C219A2">
        <w:rPr>
          <w:i/>
          <w:iCs/>
          <w:lang w:val="en-US"/>
        </w:rPr>
        <w:t>n</w:t>
      </w:r>
      <w:r>
        <w:t xml:space="preserve"> пунктов потребления. Известно, что в </w:t>
      </w:r>
      <w:r w:rsidRPr="002818F5">
        <w:rPr>
          <w:i/>
          <w:iCs/>
          <w:lang w:val="en-US"/>
        </w:rPr>
        <w:t>i</w:t>
      </w:r>
      <w:r>
        <w:t xml:space="preserve">-м пункте производства имеется </w:t>
      </w:r>
      <w:r w:rsidRPr="002818F5">
        <w:rPr>
          <w:i/>
          <w:iCs/>
        </w:rPr>
        <w:t>d</w:t>
      </w:r>
      <w:r w:rsidRPr="002818F5">
        <w:rPr>
          <w:i/>
          <w:iCs/>
          <w:vertAlign w:val="subscript"/>
        </w:rPr>
        <w:t>i</w:t>
      </w:r>
      <w:r>
        <w:t xml:space="preserve"> единиц рассматриваемого продукта, а объем его потребления в </w:t>
      </w:r>
      <w:r w:rsidRPr="002818F5">
        <w:rPr>
          <w:i/>
          <w:iCs/>
        </w:rPr>
        <w:t>j</w:t>
      </w:r>
      <w:r>
        <w:t xml:space="preserve">-м пункте потребления составляет </w:t>
      </w:r>
      <w:r w:rsidRPr="002818F5">
        <w:rPr>
          <w:i/>
          <w:iCs/>
        </w:rPr>
        <w:t>h</w:t>
      </w:r>
      <w:r w:rsidRPr="002818F5">
        <w:rPr>
          <w:i/>
          <w:iCs/>
          <w:vertAlign w:val="subscript"/>
        </w:rPr>
        <w:t>j</w:t>
      </w:r>
      <w:r>
        <w:t xml:space="preserve"> единиц. Для простоты предположим, что затраты на перевозку продукта из </w:t>
      </w:r>
      <w:r w:rsidRPr="002818F5">
        <w:rPr>
          <w:i/>
          <w:iCs/>
          <w:lang w:val="en-US"/>
        </w:rPr>
        <w:t>i</w:t>
      </w:r>
      <w:r>
        <w:t xml:space="preserve">-го пункта производства в </w:t>
      </w:r>
      <w:r w:rsidRPr="002818F5">
        <w:rPr>
          <w:i/>
          <w:iCs/>
        </w:rPr>
        <w:t>j</w:t>
      </w:r>
      <w:r>
        <w:t xml:space="preserve">-й пункт потребления пропорциональны объему поставки, а значит, легко вычисляются, если заданы величины </w:t>
      </w:r>
      <w:r w:rsidRPr="002818F5">
        <w:rPr>
          <w:i/>
          <w:iCs/>
        </w:rPr>
        <w:t>C</w:t>
      </w:r>
      <w:r w:rsidRPr="002818F5">
        <w:rPr>
          <w:i/>
          <w:iCs/>
          <w:vertAlign w:val="subscript"/>
        </w:rPr>
        <w:t>ij</w:t>
      </w:r>
      <w:r>
        <w:t>, указывающие стоимость перевозки единицы продукта. Пусть эти величины известны. Требуется спланировать перевозки так, чтобы суммарные затраты на реализацию предлагаемого плана были как можно меньше. Ясно, что задачу имеет смысл рассматривать лишь в предположении, что суммарный объем производства не меньше суммарного объема потребления, т. е.</w:t>
      </w:r>
      <w:r w:rsidRPr="002818F5">
        <w:rPr>
          <w:position w:val="-30"/>
        </w:rPr>
        <w:object w:dxaOrig="1300" w:dyaOrig="700">
          <v:shape id="_x0000_i1031" type="#_x0000_t75" style="width:64.5pt;height:34.5pt" o:ole="">
            <v:imagedata r:id="rId33" o:title=""/>
          </v:shape>
          <o:OLEObject Type="Embed" ProgID="Equation.3" ShapeID="_x0000_i1031" DrawAspect="Content" ObjectID="_1408607196" r:id="rId34"/>
        </w:object>
      </w:r>
      <w:r w:rsidRPr="002818F5">
        <w:t>.</w:t>
      </w:r>
    </w:p>
    <w:p w:rsidR="00BA1AE3" w:rsidRDefault="00BA1AE3" w:rsidP="002E45C1">
      <w:r>
        <w:t xml:space="preserve">Обозначим через </w:t>
      </w:r>
      <w:r w:rsidRPr="002818F5">
        <w:rPr>
          <w:i/>
          <w:iCs/>
          <w:lang w:val="en-US"/>
        </w:rPr>
        <w:t>x</w:t>
      </w:r>
      <w:r w:rsidRPr="002818F5">
        <w:rPr>
          <w:i/>
          <w:iCs/>
          <w:vertAlign w:val="subscript"/>
          <w:lang w:val="en-US"/>
        </w:rPr>
        <w:t>ij</w:t>
      </w:r>
      <w:r>
        <w:t xml:space="preserve"> объем планируемой поставки продукта из </w:t>
      </w:r>
      <w:r w:rsidRPr="002818F5">
        <w:rPr>
          <w:i/>
          <w:iCs/>
          <w:lang w:val="en-US"/>
        </w:rPr>
        <w:t>i</w:t>
      </w:r>
      <w:r>
        <w:t xml:space="preserve">-го пункта производства в </w:t>
      </w:r>
      <w:r w:rsidRPr="002818F5">
        <w:rPr>
          <w:i/>
          <w:iCs/>
        </w:rPr>
        <w:t>j</w:t>
      </w:r>
      <w:r>
        <w:t xml:space="preserve">-й пункт потребления. Тогда суммарный объем вывоза из </w:t>
      </w:r>
      <w:r w:rsidRPr="002818F5">
        <w:rPr>
          <w:i/>
          <w:iCs/>
          <w:lang w:val="en-US"/>
        </w:rPr>
        <w:t>i</w:t>
      </w:r>
      <w:r>
        <w:t xml:space="preserve">-го пункта производства будет равен </w:t>
      </w:r>
      <w:r w:rsidRPr="002818F5">
        <w:rPr>
          <w:position w:val="-30"/>
        </w:rPr>
        <w:object w:dxaOrig="600" w:dyaOrig="700">
          <v:shape id="_x0000_i1032" type="#_x0000_t75" style="width:30pt;height:34.5pt" o:ole="">
            <v:imagedata r:id="rId35" o:title=""/>
          </v:shape>
          <o:OLEObject Type="Embed" ProgID="Equation.3" ShapeID="_x0000_i1032" DrawAspect="Content" ObjectID="_1408607197" r:id="rId36"/>
        </w:object>
      </w:r>
      <w:r>
        <w:t xml:space="preserve">, а суммарный объемпоставки в </w:t>
      </w:r>
      <w:r w:rsidRPr="002818F5">
        <w:rPr>
          <w:i/>
          <w:iCs/>
        </w:rPr>
        <w:t>j</w:t>
      </w:r>
      <w:r>
        <w:t xml:space="preserve">-й пункт потребления составит </w:t>
      </w:r>
      <w:r w:rsidRPr="002818F5">
        <w:rPr>
          <w:position w:val="-28"/>
        </w:rPr>
        <w:object w:dxaOrig="600" w:dyaOrig="680">
          <v:shape id="_x0000_i1033" type="#_x0000_t75" style="width:30pt;height:33.75pt" o:ole="">
            <v:imagedata r:id="rId37" o:title=""/>
          </v:shape>
          <o:OLEObject Type="Embed" ProgID="Equation.3" ShapeID="_x0000_i1033" DrawAspect="Content" ObjectID="_1408607198" r:id="rId38"/>
        </w:object>
      </w:r>
      <w:r>
        <w:t xml:space="preserve">. Затраты на реализацию всех перевозок будут задаваться формулой </w:t>
      </w:r>
      <w:r w:rsidRPr="002818F5">
        <w:rPr>
          <w:position w:val="-30"/>
        </w:rPr>
        <w:object w:dxaOrig="1140" w:dyaOrig="700">
          <v:shape id="_x0000_i1034" type="#_x0000_t75" style="width:55.5pt;height:34.5pt" o:ole="">
            <v:imagedata r:id="rId39" o:title=""/>
          </v:shape>
          <o:OLEObject Type="Embed" ProgID="Equation.3" ShapeID="_x0000_i1034" DrawAspect="Content" ObjectID="_1408607199" r:id="rId40"/>
        </w:object>
      </w:r>
      <w:r>
        <w:t>. В результатеполучаем следующую математическую задачу:</w:t>
      </w:r>
    </w:p>
    <w:p w:rsidR="00BA1AE3" w:rsidRDefault="00BA1AE3" w:rsidP="002818F5">
      <w:pPr>
        <w:jc w:val="center"/>
      </w:pPr>
      <w:r w:rsidRPr="002818F5">
        <w:rPr>
          <w:position w:val="-120"/>
        </w:rPr>
        <w:object w:dxaOrig="2799" w:dyaOrig="2520">
          <v:shape id="_x0000_i1035" type="#_x0000_t75" style="width:140.25pt;height:126pt" o:ole="">
            <v:imagedata r:id="rId41" o:title=""/>
          </v:shape>
          <o:OLEObject Type="Embed" ProgID="Equation.3" ShapeID="_x0000_i1035" DrawAspect="Content" ObjectID="_1408607200" r:id="rId42"/>
        </w:object>
      </w:r>
    </w:p>
    <w:p w:rsidR="00BA1AE3" w:rsidRPr="0034373C" w:rsidRDefault="00BA1AE3" w:rsidP="002E45C1">
      <w:r w:rsidRPr="005607FF">
        <w:lastRenderedPageBreak/>
        <w:t>Несмотря на кажущееся полное внешнее отличие получаемой математической задачи от той, которую мы получили при рассмотрении рационов кормления, на самом деле это задачи одного класса: требуется минимизировать некоторую линейную функцию при линейных ограничениях на переменные. Однако в новой задаче среди ограничений, наряду с неравенствами, присутствуют и уравнения. Но это, как мы увидим далее, не является существенным. То</w:t>
      </w:r>
      <w:r>
        <w:t>т</w:t>
      </w:r>
      <w:r w:rsidRPr="005607FF">
        <w:t xml:space="preserve"> факт, что в транспортной задаче мы имеем двухиндексную нумерацию неизвестных, конечно, не является принципиальным, поскольку можно «вытянуть» матрицу {</w:t>
      </w:r>
      <w:r w:rsidRPr="00046031">
        <w:rPr>
          <w:i/>
          <w:iCs/>
        </w:rPr>
        <w:t>x</w:t>
      </w:r>
      <w:r w:rsidRPr="00046031">
        <w:rPr>
          <w:i/>
          <w:iCs/>
          <w:vertAlign w:val="subscript"/>
        </w:rPr>
        <w:t>ij</w:t>
      </w:r>
      <w:r w:rsidRPr="005607FF">
        <w:t xml:space="preserve">} в вектор, перенумеровав неизвестные заново подряд номерами от </w:t>
      </w:r>
      <w:r w:rsidRPr="00046031">
        <w:rPr>
          <w:i/>
          <w:iCs/>
        </w:rPr>
        <w:t>1</w:t>
      </w:r>
      <w:r w:rsidRPr="005607FF">
        <w:t xml:space="preserve"> до </w:t>
      </w:r>
      <w:r w:rsidRPr="00046031">
        <w:rPr>
          <w:i/>
          <w:iCs/>
          <w:lang w:val="en-US"/>
        </w:rPr>
        <w:t>mn</w:t>
      </w:r>
      <w:r w:rsidRPr="005607FF">
        <w:t>.</w:t>
      </w:r>
    </w:p>
    <w:p w:rsidR="00BA1AE3" w:rsidRDefault="00BA1AE3" w:rsidP="0034373C">
      <w:pPr>
        <w:pStyle w:val="3"/>
      </w:pPr>
      <w:r w:rsidRPr="0034373C">
        <w:t xml:space="preserve">3. </w:t>
      </w:r>
      <w:r>
        <w:t>Задача линейного раскроя</w:t>
      </w:r>
    </w:p>
    <w:p w:rsidR="00BA1AE3" w:rsidRDefault="00BA1AE3" w:rsidP="0034373C">
      <w:r>
        <w:t>Рассмотрим процесс серийного производства некоторых изделий. Изделия комплектуются из определенных деталей различных типов в заданном ассортименте. Детали, в свою очередь, производятся из заготовок, выкраиваемых из некоторого стандартного исходного материала, регулярно поступающего на предприятие в любых требуемых количествах.</w:t>
      </w:r>
    </w:p>
    <w:p w:rsidR="00BA1AE3" w:rsidRDefault="00BA1AE3" w:rsidP="0034373C">
      <w:r>
        <w:t>Пусть для простоты материал поступает в виде полос стандартной длины 225 см и раскраивать их нужно только по длине, так как длины заготовок больше ширины полосы, которая совпадает с шириной заготовок.</w:t>
      </w:r>
    </w:p>
    <w:p w:rsidR="00BA1AE3" w:rsidRDefault="00BA1AE3" w:rsidP="0034373C">
      <w:r>
        <w:t>Пусть изделие комплектуется из деталей двух типов</w:t>
      </w:r>
      <w:r w:rsidRPr="0034373C">
        <w:t>,</w:t>
      </w:r>
      <w:r>
        <w:t xml:space="preserve"> и соответствующие заготовки имеют длины </w:t>
      </w:r>
      <w:r w:rsidRPr="0034373C">
        <w:rPr>
          <w:i/>
          <w:iCs/>
          <w:lang w:val="en-US"/>
        </w:rPr>
        <w:t>l</w:t>
      </w:r>
      <w:r w:rsidRPr="0034373C">
        <w:rPr>
          <w:i/>
          <w:iCs/>
          <w:vertAlign w:val="subscript"/>
        </w:rPr>
        <w:t>1</w:t>
      </w:r>
      <w:r>
        <w:t xml:space="preserve"> = 51см и </w:t>
      </w:r>
      <w:r w:rsidRPr="0034373C">
        <w:rPr>
          <w:i/>
          <w:iCs/>
          <w:lang w:val="en-US"/>
        </w:rPr>
        <w:t>l</w:t>
      </w:r>
      <w:r w:rsidRPr="0034373C">
        <w:rPr>
          <w:i/>
          <w:iCs/>
          <w:vertAlign w:val="subscript"/>
        </w:rPr>
        <w:t>2</w:t>
      </w:r>
      <w:r>
        <w:t xml:space="preserve"> = 33 см. Пусть для определенности на одно изделие идет одна деталь первого типа и одна деталь второго типа.</w:t>
      </w:r>
    </w:p>
    <w:p w:rsidR="00BA1AE3" w:rsidRPr="00EC7076" w:rsidRDefault="00BA1AE3" w:rsidP="0034373C">
      <w:r>
        <w:t>Прежде чем сформулировать математическую задачу, решение которой позволит указать наиболее экономичный процесс производства изделий, попробуем предложить какие-нибудь простейшие технологические планы раскроя, чтобы понять суть проблемы.</w:t>
      </w:r>
    </w:p>
    <w:p w:rsidR="00BA1AE3" w:rsidRPr="00EC7076" w:rsidRDefault="00BA1AE3" w:rsidP="0034373C">
      <w:r w:rsidRPr="0034373C">
        <w:t xml:space="preserve">Простейший план состоит в том, что из каждой полосы мы пытаемся выкроить максимальное количество комплектов заготовок, идущих на одно изделие. Это приводит нас к плану: из каждой полосы выкраивается 2 комплекта, и остается остаток длиной 57 см, из которого комплект уже не выкраивается, так как на один комплект нужно 51см + 33 см = 84 см </w:t>
      </w:r>
      <w:r>
        <w:t xml:space="preserve">(&gt; 57 см). Остаток поступает в отходы. Схематически этот план </w:t>
      </w:r>
      <w:r w:rsidRPr="0034373C">
        <w:rPr>
          <w:position w:val="-10"/>
        </w:rPr>
        <w:object w:dxaOrig="279" w:dyaOrig="340">
          <v:shape id="_x0000_i1036" type="#_x0000_t75" style="width:13.5pt;height:17.25pt" o:ole="">
            <v:imagedata r:id="rId43" o:title=""/>
          </v:shape>
          <o:OLEObject Type="Embed" ProgID="Equation.3" ShapeID="_x0000_i1036" DrawAspect="Content" ObjectID="_1408607201" r:id="rId44"/>
        </w:object>
      </w:r>
      <w:r>
        <w:t xml:space="preserve">изображен на рис. </w:t>
      </w:r>
      <w:r w:rsidRPr="00EC7076">
        <w:t>2.</w:t>
      </w:r>
    </w:p>
    <w:p w:rsidR="00BA1AE3" w:rsidRPr="0034373C" w:rsidRDefault="00934E12" w:rsidP="0034373C">
      <w:pPr>
        <w:jc w:val="center"/>
      </w:pPr>
      <w:r>
        <w:rPr>
          <w:noProof/>
          <w:lang w:eastAsia="ru-RU"/>
        </w:rPr>
        <w:lastRenderedPageBreak/>
        <w:drawing>
          <wp:inline distT="0" distB="0" distL="0" distR="0">
            <wp:extent cx="5876925" cy="1038225"/>
            <wp:effectExtent l="0" t="0" r="9525" b="9525"/>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6925" cy="1038225"/>
                    </a:xfrm>
                    <a:prstGeom prst="rect">
                      <a:avLst/>
                    </a:prstGeom>
                    <a:noFill/>
                    <a:ln>
                      <a:noFill/>
                    </a:ln>
                  </pic:spPr>
                </pic:pic>
              </a:graphicData>
            </a:graphic>
          </wp:inline>
        </w:drawing>
      </w:r>
    </w:p>
    <w:p w:rsidR="00BA1AE3" w:rsidRPr="0034373C" w:rsidRDefault="00BA1AE3" w:rsidP="0034373C">
      <w:pPr>
        <w:jc w:val="right"/>
        <w:rPr>
          <w:i/>
          <w:iCs/>
        </w:rPr>
      </w:pPr>
      <w:r>
        <w:rPr>
          <w:i/>
          <w:iCs/>
        </w:rPr>
        <w:t>Рис. 2. Допустимый план раскроя в задаче линейного раскроя</w:t>
      </w:r>
    </w:p>
    <w:p w:rsidR="00BA1AE3" w:rsidRDefault="00BA1AE3" w:rsidP="0034373C">
      <w:r>
        <w:t xml:space="preserve">Обратив внимание на то, что из остатка в 57 см можно выкроить еще либо первую, либо вторую заготовку, можем предложить более экономичный план: кроим сразу две полосы указанным способом, но из первой дополнительно выкраиваем еще одну заготовку первого типа, а из второй — еще одну заготовку второго типа. В результате из двух полос получим 5 изделий, в то время как при прежнем способе организации производства по плану </w:t>
      </w:r>
      <w:r w:rsidRPr="0034373C">
        <w:rPr>
          <w:position w:val="-10"/>
        </w:rPr>
        <w:object w:dxaOrig="279" w:dyaOrig="340">
          <v:shape id="_x0000_i1037" type="#_x0000_t75" style="width:13.5pt;height:17.25pt" o:ole="">
            <v:imagedata r:id="rId46" o:title=""/>
          </v:shape>
          <o:OLEObject Type="Embed" ProgID="Equation.3" ShapeID="_x0000_i1037" DrawAspect="Content" ObjectID="_1408607202" r:id="rId47"/>
        </w:object>
      </w:r>
      <w:r>
        <w:t xml:space="preserve"> из двух полос получалось 4 изделия. Схематически новый план </w:t>
      </w:r>
      <w:r w:rsidRPr="0034373C">
        <w:rPr>
          <w:position w:val="-10"/>
        </w:rPr>
        <w:object w:dxaOrig="300" w:dyaOrig="340">
          <v:shape id="_x0000_i1038" type="#_x0000_t75" style="width:15pt;height:17.25pt" o:ole="">
            <v:imagedata r:id="rId48" o:title=""/>
          </v:shape>
          <o:OLEObject Type="Embed" ProgID="Equation.3" ShapeID="_x0000_i1038" DrawAspect="Content" ObjectID="_1408607203" r:id="rId49"/>
        </w:object>
      </w:r>
      <w:r>
        <w:t xml:space="preserve"> изображен на рис. 3.</w:t>
      </w:r>
    </w:p>
    <w:p w:rsidR="00BA1AE3" w:rsidRPr="0034373C" w:rsidRDefault="00934E12" w:rsidP="0034373C">
      <w:pPr>
        <w:jc w:val="center"/>
      </w:pPr>
      <w:r>
        <w:rPr>
          <w:noProof/>
          <w:lang w:eastAsia="ru-RU"/>
        </w:rPr>
        <w:drawing>
          <wp:inline distT="0" distB="0" distL="0" distR="0">
            <wp:extent cx="5686425" cy="1638300"/>
            <wp:effectExtent l="0" t="0" r="9525" b="0"/>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425" cy="1638300"/>
                    </a:xfrm>
                    <a:prstGeom prst="rect">
                      <a:avLst/>
                    </a:prstGeom>
                    <a:noFill/>
                    <a:ln>
                      <a:noFill/>
                    </a:ln>
                  </pic:spPr>
                </pic:pic>
              </a:graphicData>
            </a:graphic>
          </wp:inline>
        </w:drawing>
      </w:r>
    </w:p>
    <w:p w:rsidR="00BA1AE3" w:rsidRPr="0034373C" w:rsidRDefault="00BA1AE3" w:rsidP="0034373C">
      <w:pPr>
        <w:jc w:val="right"/>
        <w:rPr>
          <w:i/>
          <w:iCs/>
        </w:rPr>
      </w:pPr>
      <w:r>
        <w:rPr>
          <w:i/>
          <w:iCs/>
        </w:rPr>
        <w:t>Рис. 3. Улучшенный план раскроя в задаче линейного раскроя</w:t>
      </w:r>
    </w:p>
    <w:p w:rsidR="00BA1AE3" w:rsidRDefault="00BA1AE3" w:rsidP="00211425">
      <w:r>
        <w:t xml:space="preserve">Анализируя два предложенных способа производства, мы можем теперь конкретизировать понятие плана и определить показатель экономичности плана. Мы рассматриваем лишь такие способы производства, которые носят циклический характер, когда каждые </w:t>
      </w:r>
      <w:r w:rsidRPr="00211425">
        <w:rPr>
          <w:i/>
          <w:iCs/>
          <w:lang w:val="en-US"/>
        </w:rPr>
        <w:t>z</w:t>
      </w:r>
      <w:r>
        <w:t xml:space="preserve"> полос раскраиваются в соответствии с одним и тем же технологическим процессом. Будем называть </w:t>
      </w:r>
      <w:r w:rsidRPr="004C1933">
        <w:rPr>
          <w:i/>
          <w:iCs/>
          <w:lang w:val="en-US"/>
        </w:rPr>
        <w:t>z</w:t>
      </w:r>
      <w:r>
        <w:t xml:space="preserve"> длиной технологического цикла. В </w:t>
      </w:r>
      <w:r w:rsidRPr="004C1933">
        <w:t xml:space="preserve">1 </w:t>
      </w:r>
      <w:r>
        <w:t xml:space="preserve">плане мы имели </w:t>
      </w:r>
      <w:r w:rsidRPr="004C1933">
        <w:rPr>
          <w:i/>
          <w:iCs/>
          <w:lang w:val="en-US"/>
        </w:rPr>
        <w:t>z</w:t>
      </w:r>
      <w:r>
        <w:rPr>
          <w:lang w:val="en-US"/>
        </w:rPr>
        <w:t> </w:t>
      </w:r>
      <w:r w:rsidRPr="004C1933">
        <w:t>=</w:t>
      </w:r>
      <w:r>
        <w:rPr>
          <w:lang w:val="en-US"/>
        </w:rPr>
        <w:t> </w:t>
      </w:r>
      <w:r>
        <w:t xml:space="preserve">1, во </w:t>
      </w:r>
      <w:r w:rsidRPr="004C1933">
        <w:t>2</w:t>
      </w:r>
      <w:r>
        <w:t xml:space="preserve">плане имеем </w:t>
      </w:r>
      <w:r w:rsidRPr="004C1933">
        <w:rPr>
          <w:i/>
          <w:iCs/>
        </w:rPr>
        <w:t>z</w:t>
      </w:r>
      <w:r>
        <w:t xml:space="preserve"> = 2. План задается указанием </w:t>
      </w:r>
      <w:r w:rsidRPr="004C1933">
        <w:rPr>
          <w:i/>
          <w:iCs/>
          <w:lang w:val="en-US"/>
        </w:rPr>
        <w:t>z</w:t>
      </w:r>
      <w:r>
        <w:t xml:space="preserve"> и описанием технологического процесса, по которому кроится каждая из следующих друг за другом партий из </w:t>
      </w:r>
      <w:r w:rsidRPr="004C1933">
        <w:rPr>
          <w:i/>
          <w:iCs/>
        </w:rPr>
        <w:t>z</w:t>
      </w:r>
      <w:r>
        <w:t xml:space="preserve"> полос. В качестве показателя экономичности плана мы берем отношение числа изделий, получаемых на одном технологическом цикле, к длине цикла. Будем обозначать его через</w:t>
      </w:r>
      <w:r w:rsidRPr="004C1933">
        <w:rPr>
          <w:position w:val="-10"/>
        </w:rPr>
        <w:object w:dxaOrig="240" w:dyaOrig="260">
          <v:shape id="_x0000_i1039" type="#_x0000_t75" style="width:12pt;height:12.75pt" o:ole="">
            <v:imagedata r:id="rId51" o:title=""/>
          </v:shape>
          <o:OLEObject Type="Embed" ProgID="Equation.3" ShapeID="_x0000_i1039" DrawAspect="Content" ObjectID="_1408607204" r:id="rId52"/>
        </w:object>
      </w:r>
      <w:r>
        <w:t xml:space="preserve">. Для плана </w:t>
      </w:r>
      <w:r w:rsidRPr="0034373C">
        <w:rPr>
          <w:position w:val="-10"/>
        </w:rPr>
        <w:object w:dxaOrig="279" w:dyaOrig="340">
          <v:shape id="_x0000_i1040" type="#_x0000_t75" style="width:13.5pt;height:17.25pt" o:ole="">
            <v:imagedata r:id="rId53" o:title=""/>
          </v:shape>
          <o:OLEObject Type="Embed" ProgID="Equation.3" ShapeID="_x0000_i1040" DrawAspect="Content" ObjectID="_1408607205" r:id="rId54"/>
        </w:object>
      </w:r>
      <w:r>
        <w:t xml:space="preserve">имеем </w:t>
      </w:r>
      <w:r w:rsidRPr="004C1933">
        <w:rPr>
          <w:position w:val="-10"/>
        </w:rPr>
        <w:object w:dxaOrig="800" w:dyaOrig="320">
          <v:shape id="_x0000_i1041" type="#_x0000_t75" style="width:39.75pt;height:15.75pt" o:ole="">
            <v:imagedata r:id="rId55" o:title=""/>
          </v:shape>
          <o:OLEObject Type="Embed" ProgID="Equation.3" ShapeID="_x0000_i1041" DrawAspect="Content" ObjectID="_1408607206" r:id="rId56"/>
        </w:object>
      </w:r>
      <w:r>
        <w:t xml:space="preserve">, для плана </w:t>
      </w:r>
      <w:r w:rsidRPr="0034373C">
        <w:rPr>
          <w:position w:val="-10"/>
        </w:rPr>
        <w:object w:dxaOrig="300" w:dyaOrig="340">
          <v:shape id="_x0000_i1042" type="#_x0000_t75" style="width:15pt;height:17.25pt" o:ole="">
            <v:imagedata r:id="rId48" o:title=""/>
          </v:shape>
          <o:OLEObject Type="Embed" ProgID="Equation.3" ShapeID="_x0000_i1042" DrawAspect="Content" ObjectID="_1408607207" r:id="rId57"/>
        </w:object>
      </w:r>
      <w:r>
        <w:t xml:space="preserve">получаем </w:t>
      </w:r>
      <w:r w:rsidRPr="004C1933">
        <w:rPr>
          <w:position w:val="-10"/>
        </w:rPr>
        <w:object w:dxaOrig="840" w:dyaOrig="320">
          <v:shape id="_x0000_i1043" type="#_x0000_t75" style="width:41.25pt;height:15.75pt" o:ole="">
            <v:imagedata r:id="rId58" o:title=""/>
          </v:shape>
          <o:OLEObject Type="Embed" ProgID="Equation.3" ShapeID="_x0000_i1043" DrawAspect="Content" ObjectID="_1408607208" r:id="rId59"/>
        </w:object>
      </w:r>
      <w:r>
        <w:t>.</w:t>
      </w:r>
    </w:p>
    <w:p w:rsidR="00BA1AE3" w:rsidRDefault="00BA1AE3" w:rsidP="00211425">
      <w:r>
        <w:t xml:space="preserve">Попробуем сконструировать еще один план, выкраивая из каждой полосы заготовки либо только первого типа, либо только второго типа и подбирая количество раскраиваемых </w:t>
      </w:r>
      <w:r>
        <w:lastRenderedPageBreak/>
        <w:t>полос по первому и второму способу так, чтобы на технологическом цикле не оставалось неиспользованных заготовок.</w:t>
      </w:r>
    </w:p>
    <w:p w:rsidR="00BA1AE3" w:rsidRDefault="00BA1AE3" w:rsidP="00211425">
      <w:pPr>
        <w:rPr>
          <w:lang w:val="en-US"/>
        </w:rPr>
      </w:pPr>
      <w:r>
        <w:t xml:space="preserve">Ясно, что из одной полосы выкраивается 4 заготовки первого типа либо 6 заготовок второго типа. Поэтому если кроить 3 полосы по первому способу и 2 по второму, то на одном технологическом цикле (его длина </w:t>
      </w:r>
      <w:r w:rsidRPr="00DD70EE">
        <w:rPr>
          <w:i/>
          <w:iCs/>
          <w:lang w:val="en-US"/>
        </w:rPr>
        <w:t>z</w:t>
      </w:r>
      <w:r>
        <w:rPr>
          <w:lang w:val="en-US"/>
        </w:rPr>
        <w:t> </w:t>
      </w:r>
      <w:r>
        <w:t>=</w:t>
      </w:r>
      <w:r>
        <w:rPr>
          <w:lang w:val="en-US"/>
        </w:rPr>
        <w:t> </w:t>
      </w:r>
      <w:r>
        <w:t xml:space="preserve">5) мы получим 12 изделий. Схема плана </w:t>
      </w:r>
      <w:r w:rsidRPr="00DD70EE">
        <w:rPr>
          <w:position w:val="-12"/>
        </w:rPr>
        <w:object w:dxaOrig="279" w:dyaOrig="360">
          <v:shape id="_x0000_i1044" type="#_x0000_t75" style="width:13.5pt;height:18pt" o:ole="">
            <v:imagedata r:id="rId60" o:title=""/>
          </v:shape>
          <o:OLEObject Type="Embed" ProgID="Equation.3" ShapeID="_x0000_i1044" DrawAspect="Content" ObjectID="_1408607209" r:id="rId61"/>
        </w:object>
      </w:r>
      <w:r>
        <w:t xml:space="preserve"> приведена на рис. 4.</w:t>
      </w:r>
    </w:p>
    <w:p w:rsidR="00BA1AE3" w:rsidRPr="00DD70EE" w:rsidRDefault="00934E12" w:rsidP="00DD70EE">
      <w:pPr>
        <w:jc w:val="center"/>
      </w:pPr>
      <w:r>
        <w:rPr>
          <w:noProof/>
          <w:lang w:eastAsia="ru-RU"/>
        </w:rPr>
        <w:drawing>
          <wp:inline distT="0" distB="0" distL="0" distR="0">
            <wp:extent cx="5886450" cy="1600200"/>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450" cy="1600200"/>
                    </a:xfrm>
                    <a:prstGeom prst="rect">
                      <a:avLst/>
                    </a:prstGeom>
                    <a:noFill/>
                    <a:ln>
                      <a:noFill/>
                    </a:ln>
                  </pic:spPr>
                </pic:pic>
              </a:graphicData>
            </a:graphic>
          </wp:inline>
        </w:drawing>
      </w:r>
    </w:p>
    <w:p w:rsidR="00BA1AE3" w:rsidRPr="00DD70EE" w:rsidRDefault="00BA1AE3" w:rsidP="00DD70EE">
      <w:pPr>
        <w:jc w:val="right"/>
        <w:rPr>
          <w:i/>
          <w:iCs/>
        </w:rPr>
      </w:pPr>
      <w:r>
        <w:rPr>
          <w:i/>
          <w:iCs/>
        </w:rPr>
        <w:t>Рис. 4. Третий план раскроя в задаче линейного раскроя</w:t>
      </w:r>
    </w:p>
    <w:p w:rsidR="00BA1AE3" w:rsidRDefault="00BA1AE3" w:rsidP="00A94388">
      <w:r>
        <w:t xml:space="preserve">Показатель экономичности данного плана будет 12/5, т.е. этот план оказался менее выгодным, чем план </w:t>
      </w:r>
      <w:r w:rsidRPr="0034373C">
        <w:rPr>
          <w:position w:val="-10"/>
        </w:rPr>
        <w:object w:dxaOrig="300" w:dyaOrig="340">
          <v:shape id="_x0000_i1045" type="#_x0000_t75" style="width:15pt;height:17.25pt" o:ole="">
            <v:imagedata r:id="rId48" o:title=""/>
          </v:shape>
          <o:OLEObject Type="Embed" ProgID="Equation.3" ShapeID="_x0000_i1045" DrawAspect="Content" ObjectID="_1408607210" r:id="rId63"/>
        </w:object>
      </w:r>
      <w:r>
        <w:t xml:space="preserve">: из 10 полос по плану </w:t>
      </w:r>
      <w:r w:rsidRPr="0034373C">
        <w:rPr>
          <w:position w:val="-10"/>
        </w:rPr>
        <w:object w:dxaOrig="300" w:dyaOrig="340">
          <v:shape id="_x0000_i1046" type="#_x0000_t75" style="width:15pt;height:17.25pt" o:ole="">
            <v:imagedata r:id="rId48" o:title=""/>
          </v:shape>
          <o:OLEObject Type="Embed" ProgID="Equation.3" ShapeID="_x0000_i1046" DrawAspect="Content" ObjectID="_1408607211" r:id="rId64"/>
        </w:object>
      </w:r>
      <w:r>
        <w:t xml:space="preserve"> получается 25 изделий, а по плану </w:t>
      </w:r>
      <w:r w:rsidRPr="00A94388">
        <w:rPr>
          <w:position w:val="-12"/>
        </w:rPr>
        <w:object w:dxaOrig="279" w:dyaOrig="360">
          <v:shape id="_x0000_i1047" type="#_x0000_t75" style="width:13.5pt;height:18pt" o:ole="">
            <v:imagedata r:id="rId65" o:title=""/>
          </v:shape>
          <o:OLEObject Type="Embed" ProgID="Equation.3" ShapeID="_x0000_i1047" DrawAspect="Content" ObjectID="_1408607212" r:id="rId66"/>
        </w:object>
      </w:r>
      <w:r>
        <w:t xml:space="preserve"> — лишь 24 изделия.</w:t>
      </w:r>
    </w:p>
    <w:p w:rsidR="00BA1AE3" w:rsidRDefault="00BA1AE3" w:rsidP="00A94388">
      <w:r>
        <w:t xml:space="preserve">Напрашивается вопрос об оптимальности плана </w:t>
      </w:r>
      <w:r w:rsidRPr="0034373C">
        <w:rPr>
          <w:position w:val="-10"/>
        </w:rPr>
        <w:object w:dxaOrig="300" w:dyaOrig="340">
          <v:shape id="_x0000_i1048" type="#_x0000_t75" style="width:15pt;height:17.25pt" o:ole="">
            <v:imagedata r:id="rId48" o:title=""/>
          </v:shape>
          <o:OLEObject Type="Embed" ProgID="Equation.3" ShapeID="_x0000_i1048" DrawAspect="Content" ObjectID="_1408607213" r:id="rId67"/>
        </w:object>
      </w:r>
      <w:r>
        <w:t xml:space="preserve">. Чтобы доказать оптимальность плана </w:t>
      </w:r>
      <w:r w:rsidRPr="0034373C">
        <w:rPr>
          <w:position w:val="-10"/>
        </w:rPr>
        <w:object w:dxaOrig="300" w:dyaOrig="340">
          <v:shape id="_x0000_i1049" type="#_x0000_t75" style="width:15pt;height:17.25pt" o:ole="">
            <v:imagedata r:id="rId48" o:title=""/>
          </v:shape>
          <o:OLEObject Type="Embed" ProgID="Equation.3" ShapeID="_x0000_i1049" DrawAspect="Content" ObjectID="_1408607214" r:id="rId68"/>
        </w:object>
      </w:r>
      <w:r>
        <w:t xml:space="preserve"> или предложить более экономичный план, необходимо описать все множество технологически допустимых планов, что позволит сформулировать соответствующую математическую задачу об оптимальном плане раскроя.</w:t>
      </w:r>
    </w:p>
    <w:p w:rsidR="00BA1AE3" w:rsidRDefault="00BA1AE3" w:rsidP="00A94388">
      <w:r>
        <w:t xml:space="preserve">Как видим, план получается комбинированием различных раскроев одной полосы. Такие раскрои назовем элементарными кроями. Каждый элементарный крой можно описать в виде двумерного вектора </w:t>
      </w:r>
      <w:r w:rsidRPr="00A94388">
        <w:rPr>
          <w:i/>
          <w:iCs/>
        </w:rPr>
        <w:t>а</w:t>
      </w:r>
      <w:r>
        <w:t> = </w:t>
      </w:r>
      <w:r w:rsidRPr="00A94388">
        <w:rPr>
          <w:i/>
          <w:iCs/>
        </w:rPr>
        <w:t>(а</w:t>
      </w:r>
      <w:r w:rsidRPr="00A94388">
        <w:rPr>
          <w:i/>
          <w:iCs/>
          <w:vertAlign w:val="subscript"/>
        </w:rPr>
        <w:t>1</w:t>
      </w:r>
      <w:r w:rsidRPr="00A94388">
        <w:rPr>
          <w:i/>
          <w:iCs/>
        </w:rPr>
        <w:t>,а</w:t>
      </w:r>
      <w:r w:rsidRPr="00A94388">
        <w:rPr>
          <w:i/>
          <w:iCs/>
          <w:vertAlign w:val="subscript"/>
        </w:rPr>
        <w:t>2</w:t>
      </w:r>
      <w:r w:rsidRPr="00A94388">
        <w:rPr>
          <w:i/>
          <w:iCs/>
        </w:rPr>
        <w:t>)</w:t>
      </w:r>
      <w:r>
        <w:t xml:space="preserve">, компоненты которого </w:t>
      </w:r>
      <w:r w:rsidRPr="00A94388">
        <w:rPr>
          <w:i/>
          <w:iCs/>
        </w:rPr>
        <w:t>a</w:t>
      </w:r>
      <w:r w:rsidRPr="00A94388">
        <w:rPr>
          <w:i/>
          <w:iCs/>
          <w:vertAlign w:val="subscript"/>
        </w:rPr>
        <w:t>i</w:t>
      </w:r>
      <w:r>
        <w:t xml:space="preserve"> указывают, сколько заготовок соответствующего типа получается из одной полосы при данном крое. Если рассматривать только достаточно экономичные крои, при которых из получающегося остатка уже ни одну заготовку не выкроить, то мы получим следующие 5 векторов: </w:t>
      </w:r>
      <w:r w:rsidRPr="00A94388">
        <w:rPr>
          <w:i/>
          <w:iCs/>
        </w:rPr>
        <w:t>а</w:t>
      </w:r>
      <w:r w:rsidRPr="00A94388">
        <w:rPr>
          <w:i/>
          <w:iCs/>
          <w:vertAlign w:val="superscript"/>
        </w:rPr>
        <w:t>1</w:t>
      </w:r>
      <w:r>
        <w:t xml:space="preserve"> = (4,0), </w:t>
      </w:r>
      <w:r w:rsidRPr="00A94388">
        <w:rPr>
          <w:i/>
          <w:iCs/>
        </w:rPr>
        <w:t>а</w:t>
      </w:r>
      <w:r w:rsidRPr="00A94388">
        <w:rPr>
          <w:i/>
          <w:iCs/>
          <w:vertAlign w:val="superscript"/>
        </w:rPr>
        <w:t>2</w:t>
      </w:r>
      <w:r>
        <w:t xml:space="preserve"> = (3, 2), </w:t>
      </w:r>
      <w:r w:rsidRPr="00A94388">
        <w:rPr>
          <w:i/>
          <w:iCs/>
        </w:rPr>
        <w:t>а</w:t>
      </w:r>
      <w:r w:rsidRPr="00A94388">
        <w:rPr>
          <w:i/>
          <w:iCs/>
          <w:vertAlign w:val="superscript"/>
        </w:rPr>
        <w:t>3</w:t>
      </w:r>
      <w:r>
        <w:t xml:space="preserve"> = (2,3), </w:t>
      </w:r>
      <w:r w:rsidRPr="00A94388">
        <w:rPr>
          <w:i/>
          <w:iCs/>
        </w:rPr>
        <w:t>а</w:t>
      </w:r>
      <w:r w:rsidRPr="00A94388">
        <w:rPr>
          <w:i/>
          <w:iCs/>
          <w:vertAlign w:val="superscript"/>
        </w:rPr>
        <w:t>4</w:t>
      </w:r>
      <w:r>
        <w:t xml:space="preserve"> = (1,5), </w:t>
      </w:r>
      <w:r w:rsidRPr="00A94388">
        <w:rPr>
          <w:i/>
          <w:iCs/>
        </w:rPr>
        <w:t>а</w:t>
      </w:r>
      <w:r w:rsidRPr="00A94388">
        <w:rPr>
          <w:i/>
          <w:iCs/>
          <w:vertAlign w:val="superscript"/>
        </w:rPr>
        <w:t>5</w:t>
      </w:r>
      <w:r>
        <w:t xml:space="preserve"> = (0,6). Крой </w:t>
      </w:r>
      <w:r w:rsidRPr="00A94388">
        <w:rPr>
          <w:i/>
          <w:iCs/>
        </w:rPr>
        <w:t>а</w:t>
      </w:r>
      <w:r>
        <w:t xml:space="preserve"> = (2,2), который мы использовали в плане </w:t>
      </w:r>
      <w:r w:rsidRPr="00A94388">
        <w:rPr>
          <w:position w:val="-10"/>
        </w:rPr>
        <w:object w:dxaOrig="279" w:dyaOrig="340">
          <v:shape id="_x0000_i1050" type="#_x0000_t75" style="width:13.5pt;height:17.25pt" o:ole="">
            <v:imagedata r:id="rId69" o:title=""/>
          </v:shape>
          <o:OLEObject Type="Embed" ProgID="Equation.3" ShapeID="_x0000_i1050" DrawAspect="Content" ObjectID="_1408607215" r:id="rId70"/>
        </w:object>
      </w:r>
      <w:r>
        <w:t xml:space="preserve">, в этот перечень не попал, так как из остатка в 57 см можно еще выкроить любую из заготовок. Но для описания всех планов достаточно рассматривать только перечисленные крои </w:t>
      </w:r>
      <w:r w:rsidRPr="00A94388">
        <w:rPr>
          <w:i/>
          <w:iCs/>
        </w:rPr>
        <w:t>а</w:t>
      </w:r>
      <w:r w:rsidRPr="00A94388">
        <w:rPr>
          <w:i/>
          <w:iCs/>
          <w:vertAlign w:val="superscript"/>
        </w:rPr>
        <w:t>1</w:t>
      </w:r>
      <w:r w:rsidRPr="00A94388">
        <w:rPr>
          <w:i/>
          <w:iCs/>
        </w:rPr>
        <w:t>, ..., а</w:t>
      </w:r>
      <w:r w:rsidRPr="00A94388">
        <w:rPr>
          <w:i/>
          <w:iCs/>
          <w:vertAlign w:val="superscript"/>
        </w:rPr>
        <w:t>5</w:t>
      </w:r>
      <w:r>
        <w:t xml:space="preserve">, если считать, что некоторые заготовки после комплектации изделий могут оставаться в избытке. В частности, план </w:t>
      </w:r>
      <w:r w:rsidRPr="00A94388">
        <w:rPr>
          <w:position w:val="-10"/>
        </w:rPr>
        <w:object w:dxaOrig="279" w:dyaOrig="340">
          <v:shape id="_x0000_i1051" type="#_x0000_t75" style="width:13.5pt;height:17.25pt" o:ole="">
            <v:imagedata r:id="rId71" o:title=""/>
          </v:shape>
          <o:OLEObject Type="Embed" ProgID="Equation.3" ShapeID="_x0000_i1051" DrawAspect="Content" ObjectID="_1408607216" r:id="rId72"/>
        </w:object>
      </w:r>
      <w:r>
        <w:t xml:space="preserve"> можно рассматривать как </w:t>
      </w:r>
      <w:r>
        <w:lastRenderedPageBreak/>
        <w:t xml:space="preserve">применение кроя </w:t>
      </w:r>
      <w:r w:rsidRPr="00A94388">
        <w:rPr>
          <w:i/>
          <w:iCs/>
        </w:rPr>
        <w:t>а</w:t>
      </w:r>
      <w:r w:rsidRPr="00A94388">
        <w:rPr>
          <w:i/>
          <w:iCs/>
          <w:vertAlign w:val="superscript"/>
        </w:rPr>
        <w:t>2</w:t>
      </w:r>
      <w:r>
        <w:t xml:space="preserve">, но при этом после комплектации двух изделий первая заготовка остается в избытке. Этот же план можно рассматривать и как применение кроя </w:t>
      </w:r>
      <w:r w:rsidRPr="00A94388">
        <w:rPr>
          <w:i/>
          <w:iCs/>
        </w:rPr>
        <w:t>а</w:t>
      </w:r>
      <w:r w:rsidRPr="00A94388">
        <w:rPr>
          <w:i/>
          <w:iCs/>
          <w:vertAlign w:val="superscript"/>
        </w:rPr>
        <w:t>3</w:t>
      </w:r>
      <w:r>
        <w:t>, но при этом в избытке будет оставаться уже вторая заготовка.</w:t>
      </w:r>
    </w:p>
    <w:p w:rsidR="00BA1AE3" w:rsidRDefault="00BA1AE3" w:rsidP="006961C1">
      <w:r>
        <w:t xml:space="preserve">Пусть на одном технологическом цикле кроится </w:t>
      </w:r>
      <w:r w:rsidRPr="006961C1">
        <w:rPr>
          <w:position w:val="-12"/>
        </w:rPr>
        <w:object w:dxaOrig="780" w:dyaOrig="360">
          <v:shape id="_x0000_i1052" type="#_x0000_t75" style="width:39pt;height:18pt" o:ole="">
            <v:imagedata r:id="rId73" o:title=""/>
          </v:shape>
          <o:OLEObject Type="Embed" ProgID="Equation.3" ShapeID="_x0000_i1052" DrawAspect="Content" ObjectID="_1408607217" r:id="rId74"/>
        </w:object>
      </w:r>
      <w:r>
        <w:t xml:space="preserve"> полос по соответствующим кроям и комплектуется </w:t>
      </w:r>
      <w:r w:rsidRPr="006961C1">
        <w:rPr>
          <w:i/>
          <w:iCs/>
        </w:rPr>
        <w:t>v</w:t>
      </w:r>
      <w:r>
        <w:t xml:space="preserve"> изделий. Длина технологического цикла, таким образом, составляет </w:t>
      </w:r>
      <w:r w:rsidRPr="006961C1">
        <w:rPr>
          <w:position w:val="-12"/>
        </w:rPr>
        <w:object w:dxaOrig="1400" w:dyaOrig="360">
          <v:shape id="_x0000_i1053" type="#_x0000_t75" style="width:69pt;height:18pt" o:ole="">
            <v:imagedata r:id="rId75" o:title=""/>
          </v:shape>
          <o:OLEObject Type="Embed" ProgID="Equation.3" ShapeID="_x0000_i1053" DrawAspect="Content" ObjectID="_1408607218" r:id="rId76"/>
        </w:object>
      </w:r>
      <w:r>
        <w:t xml:space="preserve">полос. Выход заготовокна одном цикле задается вектором </w:t>
      </w:r>
      <w:r w:rsidRPr="006961C1">
        <w:rPr>
          <w:position w:val="-12"/>
        </w:rPr>
        <w:object w:dxaOrig="1460" w:dyaOrig="380">
          <v:shape id="_x0000_i1054" type="#_x0000_t75" style="width:1in;height:18.75pt" o:ole="">
            <v:imagedata r:id="rId77" o:title=""/>
          </v:shape>
          <o:OLEObject Type="Embed" ProgID="Equation.3" ShapeID="_x0000_i1054" DrawAspect="Content" ObjectID="_1408607219" r:id="rId78"/>
        </w:object>
      </w:r>
      <w:r>
        <w:t xml:space="preserve">. Введем также вектор </w:t>
      </w:r>
      <w:r w:rsidRPr="006961C1">
        <w:rPr>
          <w:i/>
          <w:iCs/>
        </w:rPr>
        <w:t>k</w:t>
      </w:r>
      <w:r>
        <w:t xml:space="preserve"> = (1,1), указывающий комплектность заготовок в одном изделии. В результате приходим к следующей математической задаче:</w:t>
      </w:r>
    </w:p>
    <w:p w:rsidR="00BA1AE3" w:rsidRDefault="00BA1AE3" w:rsidP="006961C1">
      <w:pPr>
        <w:jc w:val="center"/>
      </w:pPr>
      <w:r w:rsidRPr="00C93B02">
        <w:rPr>
          <w:position w:val="-68"/>
        </w:rPr>
        <w:object w:dxaOrig="2640" w:dyaOrig="1480">
          <v:shape id="_x0000_i1055" type="#_x0000_t75" style="width:132pt;height:73.5pt" o:ole="">
            <v:imagedata r:id="rId79" o:title=""/>
          </v:shape>
          <o:OLEObject Type="Embed" ProgID="Equation.3" ShapeID="_x0000_i1055" DrawAspect="Content" ObjectID="_1408607220" r:id="rId80"/>
        </w:object>
      </w:r>
    </w:p>
    <w:p w:rsidR="00BA1AE3" w:rsidRDefault="00BA1AE3" w:rsidP="006961C1">
      <w:r>
        <w:t xml:space="preserve">Здесь первое неравенство означает, что из полученных на одном цикле заготовок действительно можно скомплектовать </w:t>
      </w:r>
      <w:r w:rsidRPr="006961C1">
        <w:rPr>
          <w:i/>
          <w:iCs/>
        </w:rPr>
        <w:t>v</w:t>
      </w:r>
      <w:r>
        <w:t xml:space="preserve"> изделий.Отличие этой задачи от рассмотренных ранее состоит прежде всего в нелинейности максимизируемой функции, а также в требовании целочисленности переменных. Но благодаря тому, что нет ограничения на длину технологического цикла, можно, вводя новые переменные </w:t>
      </w:r>
      <w:r w:rsidRPr="001A164C">
        <w:rPr>
          <w:position w:val="-14"/>
        </w:rPr>
        <w:object w:dxaOrig="999" w:dyaOrig="380">
          <v:shape id="_x0000_i1056" type="#_x0000_t75" style="width:49.5pt;height:18.75pt" o:ole="">
            <v:imagedata r:id="rId81" o:title=""/>
          </v:shape>
          <o:OLEObject Type="Embed" ProgID="Equation.3" ShapeID="_x0000_i1056" DrawAspect="Content" ObjectID="_1408607221" r:id="rId82"/>
        </w:object>
      </w:r>
      <w:r>
        <w:t xml:space="preserve"> и </w:t>
      </w:r>
      <w:r w:rsidRPr="001A164C">
        <w:rPr>
          <w:position w:val="-6"/>
        </w:rPr>
        <w:object w:dxaOrig="840" w:dyaOrig="279">
          <v:shape id="_x0000_i1057" type="#_x0000_t75" style="width:41.25pt;height:13.5pt" o:ole="">
            <v:imagedata r:id="rId83" o:title=""/>
          </v:shape>
          <o:OLEObject Type="Embed" ProgID="Equation.3" ShapeID="_x0000_i1057" DrawAspect="Content" ObjectID="_1408607222" r:id="rId84"/>
        </w:object>
      </w:r>
      <w:r>
        <w:t>, в значительной мере улучшить ситуацию. Получаем задачу</w:t>
      </w:r>
    </w:p>
    <w:p w:rsidR="00BA1AE3" w:rsidRDefault="00BA1AE3" w:rsidP="006961C1">
      <w:pPr>
        <w:jc w:val="center"/>
      </w:pPr>
      <w:r w:rsidRPr="001A164C">
        <w:rPr>
          <w:position w:val="-68"/>
        </w:rPr>
        <w:object w:dxaOrig="3560" w:dyaOrig="1480">
          <v:shape id="_x0000_i1058" type="#_x0000_t75" style="width:176.25pt;height:73.5pt" o:ole="">
            <v:imagedata r:id="rId85" o:title=""/>
          </v:shape>
          <o:OLEObject Type="Embed" ProgID="Equation.3" ShapeID="_x0000_i1058" DrawAspect="Content" ObjectID="_1408607223" r:id="rId86"/>
        </w:object>
      </w:r>
    </w:p>
    <w:p w:rsidR="00BA1AE3" w:rsidRDefault="00BA1AE3" w:rsidP="006961C1">
      <w:r>
        <w:t>Теперь необходимо снять требование рациональности переменных, в результате мы получим задачу прежнего класса: в евклидовом пространстве R</w:t>
      </w:r>
      <w:r w:rsidRPr="006961C1">
        <w:rPr>
          <w:vertAlign w:val="superscript"/>
        </w:rPr>
        <w:t>6</w:t>
      </w:r>
      <w:r>
        <w:t xml:space="preserve"> максимизировать некоторую линейную функцию при линейных ограничениях в виде уравнений и неравенств. Как станет ясно из дальнейшего, требование рациональности будет автоматически выполняться благодаря рациональности исходных данных (они даже целочисленные).</w:t>
      </w:r>
    </w:p>
    <w:p w:rsidR="00BA1AE3" w:rsidRDefault="00BA1AE3" w:rsidP="00855FED">
      <w:pPr>
        <w:rPr>
          <w:lang w:eastAsia="ru-RU"/>
        </w:rPr>
      </w:pPr>
      <w:r w:rsidRPr="006961C1">
        <w:t>Для решения полученной задачи мы вновь можем использовать геометрическую интерпретацию, хотя здесь она иная по сравнению с рассмотренной ранее для задачи о диете</w:t>
      </w:r>
      <w:r>
        <w:t xml:space="preserve"> (см. рис. 5)</w:t>
      </w:r>
      <w:r w:rsidRPr="006961C1">
        <w:t>. Рассмотрим пространство R</w:t>
      </w:r>
      <w:r w:rsidRPr="006961C1">
        <w:rPr>
          <w:vertAlign w:val="superscript"/>
        </w:rPr>
        <w:t>2</w:t>
      </w:r>
      <w:r w:rsidRPr="006961C1">
        <w:t xml:space="preserve"> и нанесем точки, отвечающие кроям </w:t>
      </w:r>
      <w:r w:rsidRPr="006961C1">
        <w:rPr>
          <w:i/>
          <w:iCs/>
        </w:rPr>
        <w:t>а</w:t>
      </w:r>
      <w:r w:rsidRPr="006961C1">
        <w:rPr>
          <w:i/>
          <w:iCs/>
          <w:vertAlign w:val="superscript"/>
        </w:rPr>
        <w:t>1</w:t>
      </w:r>
      <w:r w:rsidRPr="006961C1">
        <w:rPr>
          <w:i/>
          <w:iCs/>
        </w:rPr>
        <w:t>, ..., а</w:t>
      </w:r>
      <w:r w:rsidRPr="006961C1">
        <w:rPr>
          <w:i/>
          <w:iCs/>
          <w:vertAlign w:val="superscript"/>
        </w:rPr>
        <w:t>5</w:t>
      </w:r>
      <w:r w:rsidRPr="006961C1">
        <w:t xml:space="preserve">. Если опустить требование рациональности, то при изменении переменных </w:t>
      </w:r>
      <w:r w:rsidRPr="006961C1">
        <w:rPr>
          <w:lang w:val="en-US"/>
        </w:rPr>
        <w:t>x</w:t>
      </w:r>
      <w:r w:rsidRPr="006961C1">
        <w:rPr>
          <w:i/>
          <w:iCs/>
          <w:vertAlign w:val="subscript"/>
        </w:rPr>
        <w:t>j</w:t>
      </w:r>
      <w:r w:rsidRPr="006961C1">
        <w:t xml:space="preserve"> в </w:t>
      </w:r>
      <w:r w:rsidRPr="006961C1">
        <w:lastRenderedPageBreak/>
        <w:t xml:space="preserve">соответствии с условиями </w:t>
      </w:r>
      <w:r w:rsidRPr="006961C1">
        <w:rPr>
          <w:i/>
          <w:iCs/>
        </w:rPr>
        <w:t>2'</w:t>
      </w:r>
      <w:r w:rsidRPr="006961C1">
        <w:t xml:space="preserve"> и </w:t>
      </w:r>
      <w:r w:rsidRPr="006961C1">
        <w:rPr>
          <w:i/>
          <w:iCs/>
        </w:rPr>
        <w:t>3'</w:t>
      </w:r>
      <w:r w:rsidRPr="006961C1">
        <w:t xml:space="preserve"> точка</w:t>
      </w:r>
      <w:r>
        <w:t>,</w:t>
      </w:r>
      <w:r w:rsidRPr="006961C1">
        <w:t xml:space="preserve"> отвечающая левой части неравенства </w:t>
      </w:r>
      <w:r w:rsidRPr="006961C1">
        <w:rPr>
          <w:i/>
          <w:iCs/>
        </w:rPr>
        <w:t>1'</w:t>
      </w:r>
      <w:r w:rsidRPr="006961C1">
        <w:t xml:space="preserve">, будет заполнять </w:t>
      </w:r>
      <w:r w:rsidRPr="006961C1">
        <w:rPr>
          <w:lang w:eastAsia="ru-RU"/>
        </w:rPr>
        <w:t>многоугольник</w:t>
      </w:r>
      <w:r w:rsidRPr="006961C1">
        <w:rPr>
          <w:b/>
          <w:bCs/>
          <w:i/>
          <w:iCs/>
          <w:spacing w:val="20"/>
          <w:lang w:eastAsia="ru-RU"/>
        </w:rPr>
        <w:t>М</w:t>
      </w:r>
      <w:r w:rsidRPr="006961C1">
        <w:rPr>
          <w:i/>
          <w:iCs/>
          <w:spacing w:val="20"/>
          <w:lang w:eastAsia="ru-RU"/>
        </w:rPr>
        <w:t>,</w:t>
      </w:r>
      <w:r w:rsidRPr="006961C1">
        <w:rPr>
          <w:lang w:eastAsia="ru-RU"/>
        </w:rPr>
        <w:t xml:space="preserve"> описывающий выпуклую оболочку точек</w:t>
      </w:r>
      <w:r w:rsidRPr="006961C1">
        <w:rPr>
          <w:i/>
          <w:iCs/>
          <w:spacing w:val="20"/>
          <w:lang w:eastAsia="ru-RU"/>
        </w:rPr>
        <w:t xml:space="preserve"> а</w:t>
      </w:r>
      <w:r w:rsidRPr="006961C1">
        <w:rPr>
          <w:i/>
          <w:iCs/>
          <w:spacing w:val="20"/>
          <w:vertAlign w:val="superscript"/>
          <w:lang w:eastAsia="ru-RU"/>
        </w:rPr>
        <w:t>1</w:t>
      </w:r>
      <w:r w:rsidRPr="006961C1">
        <w:rPr>
          <w:i/>
          <w:iCs/>
          <w:spacing w:val="20"/>
          <w:lang w:eastAsia="ru-RU"/>
        </w:rPr>
        <w:t>,</w:t>
      </w:r>
      <w:r>
        <w:rPr>
          <w:i/>
          <w:iCs/>
          <w:spacing w:val="20"/>
          <w:lang w:eastAsia="ru-RU"/>
        </w:rPr>
        <w:t>…</w:t>
      </w:r>
      <w:r w:rsidRPr="006961C1">
        <w:rPr>
          <w:i/>
          <w:iCs/>
          <w:spacing w:val="20"/>
          <w:lang w:eastAsia="ru-RU"/>
        </w:rPr>
        <w:t>, а</w:t>
      </w:r>
      <w:r w:rsidRPr="006961C1">
        <w:rPr>
          <w:i/>
          <w:iCs/>
          <w:spacing w:val="20"/>
          <w:vertAlign w:val="superscript"/>
          <w:lang w:eastAsia="ru-RU"/>
        </w:rPr>
        <w:t>5</w:t>
      </w:r>
      <w:r w:rsidRPr="006961C1">
        <w:rPr>
          <w:i/>
          <w:iCs/>
          <w:spacing w:val="20"/>
          <w:lang w:eastAsia="ru-RU"/>
        </w:rPr>
        <w:t xml:space="preserve">. </w:t>
      </w:r>
      <w:r w:rsidRPr="006961C1">
        <w:rPr>
          <w:lang w:eastAsia="ru-RU"/>
        </w:rPr>
        <w:t xml:space="preserve">Чтобы описать все точки </w:t>
      </w:r>
      <w:r w:rsidRPr="00855FED">
        <w:rPr>
          <w:i/>
          <w:iCs/>
          <w:lang w:val="en-US" w:eastAsia="ru-RU"/>
        </w:rPr>
        <w:t>q</w:t>
      </w:r>
      <w:r w:rsidRPr="006961C1">
        <w:rPr>
          <w:lang w:eastAsia="ru-RU"/>
        </w:rPr>
        <w:t>, удовлетворяющие неравенству</w:t>
      </w:r>
      <w:r w:rsidRPr="00855FED">
        <w:rPr>
          <w:position w:val="-10"/>
        </w:rPr>
        <w:object w:dxaOrig="560" w:dyaOrig="300">
          <v:shape id="_x0000_i1059" type="#_x0000_t75" style="width:27.75pt;height:15pt" o:ole="">
            <v:imagedata r:id="rId87" o:title=""/>
          </v:shape>
          <o:OLEObject Type="Embed" ProgID="Equation.3" ShapeID="_x0000_i1059" DrawAspect="Content" ObjectID="_1408607224" r:id="rId88"/>
        </w:object>
      </w:r>
      <w:r w:rsidRPr="006961C1">
        <w:rPr>
          <w:lang w:eastAsia="ru-RU"/>
        </w:rPr>
        <w:t>, нужно рассматривать точки вида</w:t>
      </w:r>
      <w:r w:rsidRPr="006961C1">
        <w:rPr>
          <w:i/>
          <w:iCs/>
          <w:spacing w:val="20"/>
          <w:lang w:eastAsia="ru-RU"/>
        </w:rPr>
        <w:t xml:space="preserve"> а</w:t>
      </w:r>
      <w:r>
        <w:rPr>
          <w:i/>
          <w:iCs/>
          <w:spacing w:val="20"/>
          <w:lang w:eastAsia="ru-RU"/>
        </w:rPr>
        <w:t> </w:t>
      </w:r>
      <w:r w:rsidRPr="006961C1">
        <w:rPr>
          <w:i/>
          <w:iCs/>
          <w:spacing w:val="20"/>
          <w:lang w:eastAsia="ru-RU"/>
        </w:rPr>
        <w:t>+</w:t>
      </w:r>
      <w:r>
        <w:rPr>
          <w:i/>
          <w:iCs/>
          <w:spacing w:val="20"/>
          <w:lang w:eastAsia="ru-RU"/>
        </w:rPr>
        <w:t> </w:t>
      </w:r>
      <w:r w:rsidRPr="006961C1">
        <w:rPr>
          <w:i/>
          <w:iCs/>
          <w:spacing w:val="20"/>
          <w:lang w:val="en-US"/>
        </w:rPr>
        <w:t>w</w:t>
      </w:r>
      <w:r w:rsidRPr="006961C1">
        <w:rPr>
          <w:lang w:eastAsia="ru-RU"/>
        </w:rPr>
        <w:t>при</w:t>
      </w:r>
      <w:r w:rsidRPr="00855FED">
        <w:rPr>
          <w:position w:val="-6"/>
        </w:rPr>
        <w:object w:dxaOrig="580" w:dyaOrig="279">
          <v:shape id="_x0000_i1060" type="#_x0000_t75" style="width:28.5pt;height:13.5pt" o:ole="">
            <v:imagedata r:id="rId89" o:title=""/>
          </v:shape>
          <o:OLEObject Type="Embed" ProgID="Equation.3" ShapeID="_x0000_i1060" DrawAspect="Content" ObjectID="_1408607225" r:id="rId90"/>
        </w:object>
      </w:r>
      <w:r w:rsidRPr="006961C1">
        <w:rPr>
          <w:lang w:eastAsia="ru-RU"/>
        </w:rPr>
        <w:t xml:space="preserve">. Геометрически мы получим все множество таких точек, если пририсуем отрицательный квадрант </w:t>
      </w:r>
      <w:r w:rsidRPr="006961C1">
        <w:rPr>
          <w:lang w:val="en-US"/>
        </w:rPr>
        <w:t>R</w:t>
      </w:r>
      <w:r w:rsidRPr="006961C1">
        <w:rPr>
          <w:vertAlign w:val="superscript"/>
          <w:lang w:eastAsia="ru-RU"/>
        </w:rPr>
        <w:t xml:space="preserve">2 </w:t>
      </w:r>
      <w:r w:rsidRPr="006961C1">
        <w:rPr>
          <w:lang w:eastAsia="ru-RU"/>
        </w:rPr>
        <w:t>к точке</w:t>
      </w:r>
      <w:r w:rsidRPr="006961C1">
        <w:rPr>
          <w:i/>
          <w:iCs/>
          <w:spacing w:val="20"/>
          <w:lang w:eastAsia="ru-RU"/>
        </w:rPr>
        <w:t xml:space="preserve"> а.</w:t>
      </w:r>
      <w:r w:rsidRPr="006961C1">
        <w:rPr>
          <w:lang w:eastAsia="ru-RU"/>
        </w:rPr>
        <w:t xml:space="preserve"> Значит, чтобы описать все множество точек</w:t>
      </w:r>
      <w:r w:rsidRPr="006961C1">
        <w:rPr>
          <w:i/>
          <w:iCs/>
          <w:spacing w:val="20"/>
          <w:lang w:val="en-US"/>
        </w:rPr>
        <w:t>q</w:t>
      </w:r>
      <w:r w:rsidRPr="006961C1">
        <w:rPr>
          <w:i/>
          <w:iCs/>
          <w:spacing w:val="20"/>
        </w:rPr>
        <w:t>,</w:t>
      </w:r>
      <w:r w:rsidRPr="006961C1">
        <w:rPr>
          <w:lang w:eastAsia="ru-RU"/>
        </w:rPr>
        <w:t>удовлетворяющих</w:t>
      </w:r>
      <w:r w:rsidRPr="00855FED">
        <w:rPr>
          <w:lang w:eastAsia="ru-RU"/>
        </w:rPr>
        <w:t xml:space="preserve"> неравенству </w:t>
      </w:r>
      <w:r w:rsidRPr="005B7BD7">
        <w:rPr>
          <w:position w:val="-12"/>
        </w:rPr>
        <w:object w:dxaOrig="1840" w:dyaOrig="380">
          <v:shape id="_x0000_i1061" type="#_x0000_t75" style="width:92.25pt;height:18.75pt" o:ole="">
            <v:imagedata r:id="rId91" o:title=""/>
          </v:shape>
          <o:OLEObject Type="Embed" ProgID="Equation.3" ShapeID="_x0000_i1061" DrawAspect="Content" ObjectID="_1408607226" r:id="rId92"/>
        </w:object>
      </w:r>
      <w:r w:rsidRPr="00855FED">
        <w:rPr>
          <w:lang w:eastAsia="ru-RU"/>
        </w:rPr>
        <w:t xml:space="preserve">, мы должны указанную процедуру пририсовывания квадранта проделать с каждой точкой </w:t>
      </w:r>
      <w:r>
        <w:rPr>
          <w:lang w:eastAsia="ru-RU"/>
        </w:rPr>
        <w:t xml:space="preserve">из </w:t>
      </w:r>
      <w:r w:rsidRPr="00855FED">
        <w:rPr>
          <w:b/>
          <w:bCs/>
          <w:i/>
          <w:iCs/>
          <w:lang w:eastAsia="ru-RU"/>
        </w:rPr>
        <w:t>М</w:t>
      </w:r>
      <w:r>
        <w:rPr>
          <w:lang w:eastAsia="ru-RU"/>
        </w:rPr>
        <w:t>,что приводит к</w:t>
      </w:r>
      <w:r w:rsidRPr="00855FED">
        <w:rPr>
          <w:lang w:eastAsia="ru-RU"/>
        </w:rPr>
        <w:t xml:space="preserve"> множеств</w:t>
      </w:r>
      <w:r>
        <w:rPr>
          <w:lang w:eastAsia="ru-RU"/>
        </w:rPr>
        <w:t>у</w:t>
      </w:r>
      <w:r w:rsidRPr="00855FED">
        <w:rPr>
          <w:position w:val="-4"/>
        </w:rPr>
        <w:object w:dxaOrig="320" w:dyaOrig="320">
          <v:shape id="_x0000_i1062" type="#_x0000_t75" style="width:15.75pt;height:15.75pt" o:ole="">
            <v:imagedata r:id="rId93" o:title=""/>
          </v:shape>
          <o:OLEObject Type="Embed" ProgID="Equation.3" ShapeID="_x0000_i1062" DrawAspect="Content" ObjectID="_1408607227" r:id="rId94"/>
        </w:object>
      </w:r>
      <w:r w:rsidRPr="00855FED">
        <w:rPr>
          <w:lang w:eastAsia="ru-RU"/>
        </w:rPr>
        <w:t xml:space="preserve">. Его образование можно описать иначе: многоугольник </w:t>
      </w:r>
      <w:r w:rsidRPr="00855FED">
        <w:rPr>
          <w:b/>
          <w:bCs/>
          <w:i/>
          <w:iCs/>
          <w:lang w:eastAsia="ru-RU"/>
        </w:rPr>
        <w:t>М</w:t>
      </w:r>
      <w:r w:rsidRPr="00855FED">
        <w:rPr>
          <w:lang w:eastAsia="ru-RU"/>
        </w:rPr>
        <w:t xml:space="preserve"> сдвигается произвольно влево и вниз.</w:t>
      </w:r>
    </w:p>
    <w:p w:rsidR="00BA1AE3" w:rsidRDefault="00934E12" w:rsidP="00D36341">
      <w:pPr>
        <w:jc w:val="center"/>
        <w:rPr>
          <w:lang w:eastAsia="ru-RU"/>
        </w:rPr>
      </w:pPr>
      <w:r>
        <w:rPr>
          <w:noProof/>
          <w:lang w:eastAsia="ru-RU"/>
        </w:rPr>
        <w:drawing>
          <wp:inline distT="0" distB="0" distL="0" distR="0">
            <wp:extent cx="4238625" cy="4057650"/>
            <wp:effectExtent l="0" t="0" r="9525"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8625" cy="4057650"/>
                    </a:xfrm>
                    <a:prstGeom prst="rect">
                      <a:avLst/>
                    </a:prstGeom>
                    <a:noFill/>
                    <a:ln>
                      <a:noFill/>
                    </a:ln>
                  </pic:spPr>
                </pic:pic>
              </a:graphicData>
            </a:graphic>
          </wp:inline>
        </w:drawing>
      </w:r>
    </w:p>
    <w:p w:rsidR="00BA1AE3" w:rsidRPr="00D36341" w:rsidRDefault="00BA1AE3" w:rsidP="00D36341">
      <w:pPr>
        <w:jc w:val="right"/>
        <w:rPr>
          <w:i/>
          <w:iCs/>
          <w:lang w:eastAsia="ru-RU"/>
        </w:rPr>
      </w:pPr>
      <w:r>
        <w:rPr>
          <w:i/>
          <w:iCs/>
          <w:lang w:eastAsia="ru-RU"/>
        </w:rPr>
        <w:t>Рис. 5. Иллюстрация к задаче линейного раскроя.</w:t>
      </w:r>
    </w:p>
    <w:p w:rsidR="00BA1AE3" w:rsidRDefault="00BA1AE3" w:rsidP="00855FED">
      <w:pPr>
        <w:rPr>
          <w:lang w:eastAsia="ru-RU"/>
        </w:rPr>
      </w:pPr>
      <w:r w:rsidRPr="00855FED">
        <w:rPr>
          <w:lang w:eastAsia="ru-RU"/>
        </w:rPr>
        <w:t xml:space="preserve">Рассмотрим теперь правую часть неравенства </w:t>
      </w:r>
      <w:r w:rsidRPr="00137799">
        <w:rPr>
          <w:i/>
          <w:iCs/>
          <w:lang w:eastAsia="ru-RU"/>
        </w:rPr>
        <w:t>1'</w:t>
      </w:r>
      <w:r w:rsidRPr="00855FED">
        <w:rPr>
          <w:lang w:eastAsia="ru-RU"/>
        </w:rPr>
        <w:t xml:space="preserve">. При изменении </w:t>
      </w:r>
      <w:r w:rsidRPr="00137799">
        <w:rPr>
          <w:i/>
          <w:iCs/>
          <w:lang w:eastAsia="ru-RU"/>
        </w:rPr>
        <w:t>v</w:t>
      </w:r>
      <w:r w:rsidRPr="00855FED">
        <w:rPr>
          <w:lang w:eastAsia="ru-RU"/>
        </w:rPr>
        <w:t xml:space="preserve">' точка </w:t>
      </w:r>
      <w:r w:rsidRPr="00137799">
        <w:rPr>
          <w:i/>
          <w:iCs/>
          <w:lang w:eastAsia="ru-RU"/>
        </w:rPr>
        <w:t>v'k</w:t>
      </w:r>
      <w:r>
        <w:rPr>
          <w:lang w:eastAsia="ru-RU"/>
        </w:rPr>
        <w:t>н</w:t>
      </w:r>
      <w:r w:rsidRPr="00855FED">
        <w:rPr>
          <w:lang w:eastAsia="ru-RU"/>
        </w:rPr>
        <w:t xml:space="preserve">ачертит прямую, проходящую через начало координат и точку </w:t>
      </w:r>
      <w:r w:rsidRPr="00137799">
        <w:rPr>
          <w:i/>
          <w:iCs/>
          <w:lang w:val="en-US" w:eastAsia="ru-RU"/>
        </w:rPr>
        <w:t>k</w:t>
      </w:r>
      <w:r w:rsidRPr="00855FED">
        <w:rPr>
          <w:lang w:eastAsia="ru-RU"/>
        </w:rPr>
        <w:t xml:space="preserve">. Ясно, что нас интересуют лишь неотрицательные значения </w:t>
      </w:r>
      <w:r w:rsidRPr="00137799">
        <w:rPr>
          <w:i/>
          <w:iCs/>
          <w:lang w:eastAsia="ru-RU"/>
        </w:rPr>
        <w:t>v</w:t>
      </w:r>
      <w:r w:rsidRPr="00855FED">
        <w:rPr>
          <w:lang w:eastAsia="ru-RU"/>
        </w:rPr>
        <w:t>'</w:t>
      </w:r>
      <w:r w:rsidRPr="00137799">
        <w:rPr>
          <w:lang w:eastAsia="ru-RU"/>
        </w:rPr>
        <w:t xml:space="preserve">, </w:t>
      </w:r>
      <w:r>
        <w:rPr>
          <w:lang w:eastAsia="ru-RU"/>
        </w:rPr>
        <w:t>и э</w:t>
      </w:r>
      <w:r w:rsidRPr="00855FED">
        <w:rPr>
          <w:lang w:eastAsia="ru-RU"/>
        </w:rPr>
        <w:t>то даст нам луч</w:t>
      </w:r>
      <w:r w:rsidRPr="00137799">
        <w:rPr>
          <w:position w:val="-10"/>
          <w:lang w:eastAsia="ru-RU"/>
        </w:rPr>
        <w:object w:dxaOrig="1880" w:dyaOrig="340">
          <v:shape id="_x0000_i1063" type="#_x0000_t75" style="width:93pt;height:17.25pt" o:ole="">
            <v:imagedata r:id="rId96" o:title=""/>
          </v:shape>
          <o:OLEObject Type="Embed" ProgID="Equation.3" ShapeID="_x0000_i1063" DrawAspect="Content" ObjectID="_1408607228" r:id="rId97"/>
        </w:object>
      </w:r>
      <w:r>
        <w:rPr>
          <w:lang w:eastAsia="ru-RU"/>
        </w:rPr>
        <w:t>.</w:t>
      </w:r>
    </w:p>
    <w:p w:rsidR="00BA1AE3" w:rsidRDefault="00BA1AE3" w:rsidP="00927692">
      <w:r>
        <w:t xml:space="preserve">В результате получаем следующую геометрическую формулировку задачи: нужно двигать точку </w:t>
      </w:r>
      <w:r w:rsidRPr="00927692">
        <w:rPr>
          <w:i/>
          <w:iCs/>
        </w:rPr>
        <w:t>а</w:t>
      </w:r>
      <w:r>
        <w:t xml:space="preserve"> по лучу от начала координат (это соответствует увеличению значения </w:t>
      </w:r>
      <w:r w:rsidRPr="00927692">
        <w:rPr>
          <w:i/>
          <w:iCs/>
        </w:rPr>
        <w:t>v</w:t>
      </w:r>
      <w:r>
        <w:t xml:space="preserve">') до тех пор, пока она находится в множестве </w:t>
      </w:r>
      <w:r w:rsidRPr="00855FED">
        <w:rPr>
          <w:position w:val="-4"/>
        </w:rPr>
        <w:object w:dxaOrig="320" w:dyaOrig="320">
          <v:shape id="_x0000_i1064" type="#_x0000_t75" style="width:15.75pt;height:15.75pt" o:ole="">
            <v:imagedata r:id="rId93" o:title=""/>
          </v:shape>
          <o:OLEObject Type="Embed" ProgID="Equation.3" ShapeID="_x0000_i1064" DrawAspect="Content" ObjectID="_1408607229" r:id="rId98"/>
        </w:object>
      </w:r>
      <w:r>
        <w:t>.</w:t>
      </w:r>
    </w:p>
    <w:p w:rsidR="00BA1AE3" w:rsidRDefault="00BA1AE3" w:rsidP="00927692">
      <w:r>
        <w:lastRenderedPageBreak/>
        <w:t xml:space="preserve">Анализ рис. 5 позволяет высказать гипотезу: точка луча </w:t>
      </w:r>
      <w:r w:rsidRPr="00855FED">
        <w:rPr>
          <w:position w:val="-4"/>
        </w:rPr>
        <w:object w:dxaOrig="240" w:dyaOrig="260">
          <v:shape id="_x0000_i1065" type="#_x0000_t75" style="width:12pt;height:12.75pt" o:ole="">
            <v:imagedata r:id="rId99" o:title=""/>
          </v:shape>
          <o:OLEObject Type="Embed" ProgID="Equation.3" ShapeID="_x0000_i1065" DrawAspect="Content" ObjectID="_1408607230" r:id="rId100"/>
        </w:object>
      </w:r>
      <w:r>
        <w:t xml:space="preserve">, лежащая в </w:t>
      </w:r>
      <w:r w:rsidRPr="00855FED">
        <w:rPr>
          <w:position w:val="-4"/>
        </w:rPr>
        <w:object w:dxaOrig="320" w:dyaOrig="320">
          <v:shape id="_x0000_i1066" type="#_x0000_t75" style="width:15.75pt;height:15.75pt" o:ole="">
            <v:imagedata r:id="rId93" o:title=""/>
          </v:shape>
          <o:OLEObject Type="Embed" ProgID="Equation.3" ShapeID="_x0000_i1066" DrawAspect="Content" ObjectID="_1408607231" r:id="rId101"/>
        </w:object>
      </w:r>
      <w:r>
        <w:t xml:space="preserve"> и имеющая максимальное значение </w:t>
      </w:r>
      <w:r w:rsidRPr="00927692">
        <w:rPr>
          <w:position w:val="-6"/>
        </w:rPr>
        <w:object w:dxaOrig="240" w:dyaOrig="279">
          <v:shape id="_x0000_i1067" type="#_x0000_t75" style="width:12pt;height:13.5pt" o:ole="">
            <v:imagedata r:id="rId102" o:title=""/>
          </v:shape>
          <o:OLEObject Type="Embed" ProgID="Equation.3" ShapeID="_x0000_i1067" DrawAspect="Content" ObjectID="_1408607232" r:id="rId103"/>
        </w:object>
      </w:r>
      <w:r>
        <w:t xml:space="preserve">, принадлежит стороне многоугольника </w:t>
      </w:r>
      <w:r w:rsidRPr="00855FED">
        <w:rPr>
          <w:position w:val="-4"/>
        </w:rPr>
        <w:object w:dxaOrig="320" w:dyaOrig="320">
          <v:shape id="_x0000_i1068" type="#_x0000_t75" style="width:15.75pt;height:15.75pt" o:ole="">
            <v:imagedata r:id="rId93" o:title=""/>
          </v:shape>
          <o:OLEObject Type="Embed" ProgID="Equation.3" ShapeID="_x0000_i1068" DrawAspect="Content" ObjectID="_1408607233" r:id="rId104"/>
        </w:object>
      </w:r>
      <w:r>
        <w:t xml:space="preserve"> с вершинами в </w:t>
      </w:r>
      <w:r w:rsidRPr="00927692">
        <w:rPr>
          <w:i/>
          <w:iCs/>
        </w:rPr>
        <w:t>а</w:t>
      </w:r>
      <w:r w:rsidRPr="00927692">
        <w:rPr>
          <w:i/>
          <w:iCs/>
          <w:vertAlign w:val="superscript"/>
        </w:rPr>
        <w:t>2</w:t>
      </w:r>
      <w:r>
        <w:t xml:space="preserve"> и </w:t>
      </w:r>
      <w:r w:rsidRPr="00927692">
        <w:rPr>
          <w:i/>
          <w:iCs/>
        </w:rPr>
        <w:t>а</w:t>
      </w:r>
      <w:r w:rsidRPr="00927692">
        <w:rPr>
          <w:i/>
          <w:iCs/>
          <w:vertAlign w:val="superscript"/>
        </w:rPr>
        <w:t>4</w:t>
      </w:r>
      <w:r>
        <w:t xml:space="preserve">. Это говорит о том, что в оптимальном плане используются крои, отвечающие этим точкам, тем самым прочие крои не используются. Если через </w:t>
      </w:r>
      <w:r w:rsidRPr="00927692">
        <w:rPr>
          <w:position w:val="-6"/>
        </w:rPr>
        <w:object w:dxaOrig="240" w:dyaOrig="300">
          <v:shape id="_x0000_i1069" type="#_x0000_t75" style="width:12pt;height:15pt" o:ole="">
            <v:imagedata r:id="rId105" o:title=""/>
          </v:shape>
          <o:OLEObject Type="Embed" ProgID="Equation.3" ShapeID="_x0000_i1069" DrawAspect="Content" ObjectID="_1408607234" r:id="rId106"/>
        </w:object>
      </w:r>
      <w:r>
        <w:t xml:space="preserve"> и </w:t>
      </w:r>
      <w:r w:rsidRPr="00927692">
        <w:rPr>
          <w:position w:val="-14"/>
        </w:rPr>
        <w:object w:dxaOrig="279" w:dyaOrig="380">
          <v:shape id="_x0000_i1070" type="#_x0000_t75" style="width:13.5pt;height:18.75pt" o:ole="">
            <v:imagedata r:id="rId107" o:title=""/>
          </v:shape>
          <o:OLEObject Type="Embed" ProgID="Equation.3" ShapeID="_x0000_i1070" DrawAspect="Content" ObjectID="_1408607235" r:id="rId108"/>
        </w:object>
      </w:r>
      <w:r>
        <w:t xml:space="preserve"> обозначить оптимальные значения переменных, то наша гипотеза состоит в том, что </w:t>
      </w:r>
      <w:r w:rsidRPr="00927692">
        <w:rPr>
          <w:position w:val="-12"/>
        </w:rPr>
        <w:object w:dxaOrig="1560" w:dyaOrig="360">
          <v:shape id="_x0000_i1071" type="#_x0000_t75" style="width:77.25pt;height:18pt" o:ole="">
            <v:imagedata r:id="rId109" o:title=""/>
          </v:shape>
          <o:OLEObject Type="Embed" ProgID="Equation.3" ShapeID="_x0000_i1071" DrawAspect="Content" ObjectID="_1408607236" r:id="rId110"/>
        </w:object>
      </w:r>
      <w:r>
        <w:t xml:space="preserve">. Для переменных </w:t>
      </w:r>
      <w:r w:rsidRPr="00927692">
        <w:rPr>
          <w:position w:val="-10"/>
        </w:rPr>
        <w:object w:dxaOrig="279" w:dyaOrig="340">
          <v:shape id="_x0000_i1072" type="#_x0000_t75" style="width:13.5pt;height:17.25pt" o:ole="">
            <v:imagedata r:id="rId111" o:title=""/>
          </v:shape>
          <o:OLEObject Type="Embed" ProgID="Equation.3" ShapeID="_x0000_i1072" DrawAspect="Content" ObjectID="_1408607237" r:id="rId112"/>
        </w:object>
      </w:r>
      <w:r>
        <w:t xml:space="preserve">, </w:t>
      </w:r>
      <w:r w:rsidRPr="00927692">
        <w:rPr>
          <w:position w:val="-10"/>
        </w:rPr>
        <w:object w:dxaOrig="279" w:dyaOrig="340">
          <v:shape id="_x0000_i1073" type="#_x0000_t75" style="width:13.5pt;height:17.25pt" o:ole="">
            <v:imagedata r:id="rId113" o:title=""/>
          </v:shape>
          <o:OLEObject Type="Embed" ProgID="Equation.3" ShapeID="_x0000_i1073" DrawAspect="Content" ObjectID="_1408607238" r:id="rId114"/>
        </w:object>
      </w:r>
      <w:r>
        <w:t xml:space="preserve"> и </w:t>
      </w:r>
      <w:r w:rsidRPr="00927692">
        <w:rPr>
          <w:position w:val="-6"/>
        </w:rPr>
        <w:object w:dxaOrig="240" w:dyaOrig="279">
          <v:shape id="_x0000_i1074" type="#_x0000_t75" style="width:12pt;height:13.5pt" o:ole="">
            <v:imagedata r:id="rId115" o:title=""/>
          </v:shape>
          <o:OLEObject Type="Embed" ProgID="Equation.3" ShapeID="_x0000_i1074" DrawAspect="Content" ObjectID="_1408607239" r:id="rId116"/>
        </w:object>
      </w:r>
      <w:r>
        <w:t xml:space="preserve"> получаем систему уравнений</w:t>
      </w:r>
    </w:p>
    <w:p w:rsidR="00BA1AE3" w:rsidRDefault="00BA1AE3" w:rsidP="00927692">
      <w:pPr>
        <w:jc w:val="center"/>
      </w:pPr>
      <w:r w:rsidRPr="002A76AE">
        <w:rPr>
          <w:position w:val="-32"/>
        </w:rPr>
        <w:object w:dxaOrig="1820" w:dyaOrig="760">
          <v:shape id="_x0000_i1075" type="#_x0000_t75" style="width:90pt;height:37.5pt" o:ole="">
            <v:imagedata r:id="rId117" o:title=""/>
          </v:shape>
          <o:OLEObject Type="Embed" ProgID="Equation.3" ShapeID="_x0000_i1075" DrawAspect="Content" ObjectID="_1408607240" r:id="rId118"/>
        </w:object>
      </w:r>
    </w:p>
    <w:p w:rsidR="00BA1AE3" w:rsidRPr="00EC7076" w:rsidRDefault="00BA1AE3" w:rsidP="00927692">
      <w:r>
        <w:t xml:space="preserve">Решением этой системы является: </w:t>
      </w:r>
      <w:r w:rsidRPr="00927692">
        <w:rPr>
          <w:position w:val="-10"/>
        </w:rPr>
        <w:object w:dxaOrig="900" w:dyaOrig="340">
          <v:shape id="_x0000_i1076" type="#_x0000_t75" style="width:45pt;height:17.25pt" o:ole="">
            <v:imagedata r:id="rId119" o:title=""/>
          </v:shape>
          <o:OLEObject Type="Embed" ProgID="Equation.3" ShapeID="_x0000_i1076" DrawAspect="Content" ObjectID="_1408607241" r:id="rId120"/>
        </w:object>
      </w:r>
      <w:r>
        <w:t xml:space="preserve">, </w:t>
      </w:r>
      <w:r w:rsidRPr="002A76AE">
        <w:rPr>
          <w:position w:val="-10"/>
        </w:rPr>
        <w:object w:dxaOrig="840" w:dyaOrig="340">
          <v:shape id="_x0000_i1077" type="#_x0000_t75" style="width:41.25pt;height:17.25pt" o:ole="">
            <v:imagedata r:id="rId121" o:title=""/>
          </v:shape>
          <o:OLEObject Type="Embed" ProgID="Equation.3" ShapeID="_x0000_i1077" DrawAspect="Content" ObjectID="_1408607242" r:id="rId122"/>
        </w:object>
      </w:r>
      <w:r>
        <w:t xml:space="preserve">, </w:t>
      </w:r>
      <w:r w:rsidRPr="002A76AE">
        <w:rPr>
          <w:position w:val="-6"/>
        </w:rPr>
        <w:object w:dxaOrig="920" w:dyaOrig="279">
          <v:shape id="_x0000_i1078" type="#_x0000_t75" style="width:45.75pt;height:13.5pt" o:ole="">
            <v:imagedata r:id="rId123" o:title=""/>
          </v:shape>
          <o:OLEObject Type="Embed" ProgID="Equation.3" ShapeID="_x0000_i1078" DrawAspect="Content" ObjectID="_1408607243" r:id="rId124"/>
        </w:object>
      </w:r>
      <w:r>
        <w:t xml:space="preserve">. Помножив все величины на 5, осуществляем возврат к целочисленным значениям: </w:t>
      </w:r>
      <w:r w:rsidRPr="002A76AE">
        <w:rPr>
          <w:position w:val="-10"/>
        </w:rPr>
        <w:object w:dxaOrig="1900" w:dyaOrig="340">
          <v:shape id="_x0000_i1079" type="#_x0000_t75" style="width:93pt;height:17.25pt" o:ole="">
            <v:imagedata r:id="rId125" o:title=""/>
          </v:shape>
          <o:OLEObject Type="Embed" ProgID="Equation.3" ShapeID="_x0000_i1079" DrawAspect="Content" ObjectID="_1408607244" r:id="rId126"/>
        </w:object>
      </w:r>
      <w:r>
        <w:t xml:space="preserve">, т.е., предположительно, оптимальным является план </w:t>
      </w:r>
      <w:r w:rsidRPr="00A277A5">
        <w:rPr>
          <w:position w:val="-10"/>
        </w:rPr>
        <w:object w:dxaOrig="300" w:dyaOrig="340">
          <v:shape id="_x0000_i1080" type="#_x0000_t75" style="width:15pt;height:17.25pt" o:ole="">
            <v:imagedata r:id="rId127" o:title=""/>
          </v:shape>
          <o:OLEObject Type="Embed" ProgID="Equation.3" ShapeID="_x0000_i1080" DrawAspect="Content" ObjectID="_1408607245" r:id="rId128"/>
        </w:object>
      </w:r>
      <w:r>
        <w:t xml:space="preserve"> с длиной технологического цикла в 5 полос (</w:t>
      </w:r>
      <w:r w:rsidRPr="00A277A5">
        <w:rPr>
          <w:i/>
          <w:iCs/>
          <w:lang w:val="en-US"/>
        </w:rPr>
        <w:t>z</w:t>
      </w:r>
      <w:r>
        <w:rPr>
          <w:lang w:val="en-US"/>
        </w:rPr>
        <w:t> </w:t>
      </w:r>
      <w:r w:rsidRPr="00A277A5">
        <w:t>=</w:t>
      </w:r>
      <w:r>
        <w:rPr>
          <w:lang w:val="en-US"/>
        </w:rPr>
        <w:t> </w:t>
      </w:r>
      <w:r w:rsidRPr="00A277A5">
        <w:t>5</w:t>
      </w:r>
      <w:r>
        <w:t xml:space="preserve">), из которых 4 кроятся по элементарному крою </w:t>
      </w:r>
      <w:r w:rsidRPr="00A277A5">
        <w:rPr>
          <w:i/>
          <w:iCs/>
        </w:rPr>
        <w:t>а</w:t>
      </w:r>
      <w:r w:rsidRPr="00A277A5">
        <w:rPr>
          <w:i/>
          <w:iCs/>
          <w:vertAlign w:val="superscript"/>
        </w:rPr>
        <w:t>2</w:t>
      </w:r>
      <w:r>
        <w:t xml:space="preserve">, а одна полоса — по крою </w:t>
      </w:r>
      <w:r w:rsidRPr="00A277A5">
        <w:rPr>
          <w:i/>
          <w:iCs/>
        </w:rPr>
        <w:t>а</w:t>
      </w:r>
      <w:r w:rsidRPr="00A277A5">
        <w:rPr>
          <w:i/>
          <w:iCs/>
          <w:vertAlign w:val="superscript"/>
        </w:rPr>
        <w:t>4</w:t>
      </w:r>
      <w:r>
        <w:t xml:space="preserve"> (рис. 6).</w:t>
      </w:r>
    </w:p>
    <w:p w:rsidR="00BA1AE3" w:rsidRPr="008B2475" w:rsidRDefault="00934E12" w:rsidP="008B2475">
      <w:pPr>
        <w:jc w:val="center"/>
      </w:pPr>
      <w:r>
        <w:rPr>
          <w:noProof/>
          <w:lang w:eastAsia="ru-RU"/>
        </w:rPr>
        <w:drawing>
          <wp:inline distT="0" distB="0" distL="0" distR="0">
            <wp:extent cx="5934075" cy="1133475"/>
            <wp:effectExtent l="0" t="0" r="9525" b="9525"/>
            <wp:docPr id="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p>
    <w:p w:rsidR="00BA1AE3" w:rsidRPr="008B2475" w:rsidRDefault="00BA1AE3" w:rsidP="008B2475">
      <w:pPr>
        <w:jc w:val="right"/>
        <w:rPr>
          <w:i/>
          <w:iCs/>
        </w:rPr>
      </w:pPr>
      <w:r>
        <w:rPr>
          <w:i/>
          <w:iCs/>
        </w:rPr>
        <w:t>Рис. 6. Оптимальный план раскроя в задаче линейного раскроя</w:t>
      </w:r>
    </w:p>
    <w:p w:rsidR="00BA1AE3" w:rsidRPr="00A277A5" w:rsidRDefault="00BA1AE3" w:rsidP="00927692">
      <w:r>
        <w:t>Выход заготовок по этому плану составит3 х 4 + 1 = 13, 2 х 4 + 5 = 13.В самом деле, получаем 13 изделий. По этому плану из 10 полос мы получаем 26 изделий, в то время как по лучшему из ранее рассмотренных плану из 10 полос получали лишь 25 изделий.</w:t>
      </w:r>
    </w:p>
    <w:p w:rsidR="00BA1AE3" w:rsidRDefault="00BA1AE3" w:rsidP="00905AE5">
      <w:r>
        <w:t xml:space="preserve">Не будем проводить строгого доказательства того, что </w:t>
      </w:r>
      <w:r w:rsidRPr="00905AE5">
        <w:rPr>
          <w:position w:val="-10"/>
        </w:rPr>
        <w:object w:dxaOrig="300" w:dyaOrig="340">
          <v:shape id="_x0000_i1081" type="#_x0000_t75" style="width:15pt;height:17.25pt" o:ole="">
            <v:imagedata r:id="rId130" o:title=""/>
          </v:shape>
          <o:OLEObject Type="Embed" ProgID="Equation.3" ShapeID="_x0000_i1081" DrawAspect="Content" ObjectID="_1408607246" r:id="rId131"/>
        </w:object>
      </w:r>
      <w:r>
        <w:t xml:space="preserve"> действительно оптимальный план раскроя. Отметим лишь, что это можно сделать по той же методике, которую мы применили в задаче о диете. Следует обратить внимание на новую геометрическую интерпретацию, которой мы здесь воспользовались. К этим конструкциям мы вернемся позднее. Они открывают прямую возможность воспользоваться при получении признаков оптимальности так называемыми теоремами отделимости.</w:t>
      </w:r>
    </w:p>
    <w:p w:rsidR="00BA1AE3" w:rsidRDefault="00BA1AE3" w:rsidP="00A81F62">
      <w:pPr>
        <w:pStyle w:val="2"/>
      </w:pPr>
      <w:bookmarkStart w:id="5" w:name="_Toc264741794"/>
      <w:r>
        <w:t>Общая схема моделирования</w:t>
      </w:r>
      <w:bookmarkEnd w:id="5"/>
    </w:p>
    <w:p w:rsidR="00BA1AE3" w:rsidRDefault="00BA1AE3" w:rsidP="00A81F62">
      <w:r>
        <w:t xml:space="preserve">Хотя математическое моделирование экономической стороны конкретного технологического процесса — всегда дело творческое, и увидеть в реальной </w:t>
      </w:r>
      <w:r>
        <w:lastRenderedPageBreak/>
        <w:t>действительности еще одну возможность применения линейного программирования иногда непросто, однако, обобщая уже рассмотренные примеры, можно описать некую общую схему, которая не решает вопроса в целом, но зачастую может облегчить процедуру моделирования.</w:t>
      </w:r>
    </w:p>
    <w:p w:rsidR="00BA1AE3" w:rsidRDefault="00BA1AE3" w:rsidP="00A81F62">
      <w:r>
        <w:t>1.</w:t>
      </w:r>
      <w:r>
        <w:tab/>
        <w:t>Приступая к моделированию, прежде всего, выделяем факторы, которые фигурируют в нашем процессе и по которым требуется соблюсти определенные балансовые ограничения. В качестве такого фактора может выступать расходуемый ресурс, имеющийся в ограниченном количестве, или производимый продукт, который нужно произвести в требуемом количестве. Может оказаться, что фактор и производится, и затрачивается, но имеется ограничение на итоговый баланс по нему, который должен быть, скажем, неотрицателен (т. е. потребление не превышает производства). Примером последнего могут служить заготовки в задаче раскроя: они производились при использовании элементарных кроев, но затрачивались при комплектации изделий.</w:t>
      </w:r>
    </w:p>
    <w:p w:rsidR="00BA1AE3" w:rsidRDefault="00BA1AE3" w:rsidP="00A81F62">
      <w:r>
        <w:t xml:space="preserve">Выделив и перенумеровав все факторы, учитываемые в модели, которые принято называть ингредиентами, мы получим множество их номеров </w:t>
      </w:r>
      <w:r w:rsidRPr="00A81F62">
        <w:rPr>
          <w:i/>
          <w:iCs/>
        </w:rPr>
        <w:t xml:space="preserve">М = {1, ..., </w:t>
      </w:r>
      <w:r w:rsidRPr="00A81F62">
        <w:rPr>
          <w:i/>
          <w:iCs/>
          <w:lang w:val="en-US"/>
        </w:rPr>
        <w:t>m</w:t>
      </w:r>
      <w:r w:rsidRPr="00A81F62">
        <w:rPr>
          <w:i/>
          <w:iCs/>
        </w:rPr>
        <w:t>}</w:t>
      </w:r>
      <w:r>
        <w:t>.</w:t>
      </w:r>
    </w:p>
    <w:p w:rsidR="00BA1AE3" w:rsidRPr="00A81F62" w:rsidRDefault="00BA1AE3" w:rsidP="00A81F62">
      <w:r>
        <w:t>2.</w:t>
      </w:r>
      <w:r>
        <w:tab/>
        <w:t xml:space="preserve">Когда ингредиенты модели уже выделены и упорядочены, мы можем любому технологическому процессу сопоставить упорядоченную совокупность балансовых итогов процесса по всем ингредиентам, т. е. некоторый </w:t>
      </w:r>
      <w:r w:rsidRPr="00A81F62">
        <w:rPr>
          <w:i/>
          <w:iCs/>
          <w:lang w:val="en-US"/>
        </w:rPr>
        <w:t>m</w:t>
      </w:r>
      <w:r>
        <w:t xml:space="preserve">-мерный вектор </w:t>
      </w:r>
      <w:r w:rsidRPr="00A81F62">
        <w:rPr>
          <w:i/>
          <w:iCs/>
        </w:rPr>
        <w:t>а.</w:t>
      </w:r>
    </w:p>
    <w:p w:rsidR="00BA1AE3" w:rsidRDefault="00BA1AE3" w:rsidP="00A81F62">
      <w:r>
        <w:t xml:space="preserve">Если компонента </w:t>
      </w:r>
      <w:r w:rsidRPr="00A81F62">
        <w:rPr>
          <w:i/>
          <w:iCs/>
        </w:rPr>
        <w:t>а</w:t>
      </w:r>
      <w:r w:rsidRPr="00A81F62">
        <w:rPr>
          <w:i/>
          <w:iCs/>
          <w:vertAlign w:val="subscript"/>
          <w:lang w:val="en-US"/>
        </w:rPr>
        <w:t>i</w:t>
      </w:r>
      <w:r>
        <w:t xml:space="preserve"> оказалась положительной, то это означает, что </w:t>
      </w:r>
      <w:r w:rsidRPr="00A81F62">
        <w:rPr>
          <w:i/>
          <w:iCs/>
          <w:lang w:val="en-US"/>
        </w:rPr>
        <w:t>i</w:t>
      </w:r>
      <w:r>
        <w:t xml:space="preserve">-го ингредиента произведено в данном процессе на </w:t>
      </w:r>
      <w:r w:rsidRPr="00A81F62">
        <w:rPr>
          <w:i/>
          <w:iCs/>
        </w:rPr>
        <w:t>а</w:t>
      </w:r>
      <w:r w:rsidRPr="00A81F62">
        <w:rPr>
          <w:i/>
          <w:iCs/>
          <w:vertAlign w:val="subscript"/>
          <w:lang w:val="en-US"/>
        </w:rPr>
        <w:t>i</w:t>
      </w:r>
      <w:r>
        <w:t xml:space="preserve"> больше, чем затрачено. Наоборот, если </w:t>
      </w:r>
      <w:r w:rsidRPr="00A81F62">
        <w:rPr>
          <w:i/>
          <w:iCs/>
        </w:rPr>
        <w:t>а</w:t>
      </w:r>
      <w:r w:rsidRPr="00A81F62">
        <w:rPr>
          <w:i/>
          <w:iCs/>
          <w:vertAlign w:val="subscript"/>
          <w:lang w:val="en-US"/>
        </w:rPr>
        <w:t>i</w:t>
      </w:r>
      <w:r>
        <w:t xml:space="preserve">&lt; 0, то это означает, что перед началом процесса по </w:t>
      </w:r>
      <w:r w:rsidRPr="00A81F62">
        <w:rPr>
          <w:i/>
          <w:iCs/>
          <w:lang w:val="en-US"/>
        </w:rPr>
        <w:t>i</w:t>
      </w:r>
      <w:r>
        <w:t>-муингредиенту был некоторый запас в объеме |</w:t>
      </w:r>
      <w:r w:rsidRPr="00A81F62">
        <w:rPr>
          <w:i/>
          <w:iCs/>
        </w:rPr>
        <w:t>а</w:t>
      </w:r>
      <w:r>
        <w:t>*|, который в процессе полностью израсходован (хотя, может быть, этот ингредиент по ходу процесса не только затрачивался, но и производился).</w:t>
      </w:r>
    </w:p>
    <w:p w:rsidR="00BA1AE3" w:rsidRDefault="00BA1AE3" w:rsidP="00A81F62">
      <w:r>
        <w:t>3.</w:t>
      </w:r>
      <w:r>
        <w:tab/>
        <w:t xml:space="preserve">Для нас представляют интерес лишь те технологические процессы, в организации которых имеется определенная свобода выбора. Математически это выражается в существовании некоторых управляющих параметров </w:t>
      </w:r>
      <w:r w:rsidRPr="00A81F62">
        <w:rPr>
          <w:i/>
          <w:iCs/>
        </w:rPr>
        <w:t>х</w:t>
      </w:r>
      <w:r w:rsidRPr="00A81F62">
        <w:rPr>
          <w:i/>
          <w:iCs/>
          <w:vertAlign w:val="subscript"/>
        </w:rPr>
        <w:t>1</w:t>
      </w:r>
      <w:r w:rsidRPr="00A81F62">
        <w:rPr>
          <w:i/>
          <w:iCs/>
        </w:rPr>
        <w:t>, ..., х</w:t>
      </w:r>
      <w:r w:rsidRPr="00A81F62">
        <w:rPr>
          <w:i/>
          <w:iCs/>
          <w:vertAlign w:val="subscript"/>
          <w:lang w:val="en-US"/>
        </w:rPr>
        <w:t>n</w:t>
      </w:r>
      <w:r>
        <w:t xml:space="preserve">, от которых зависит результирующий вектор процесса а. Вводя вектор параметров </w:t>
      </w:r>
      <w:r w:rsidRPr="00A81F62">
        <w:rPr>
          <w:i/>
          <w:iCs/>
        </w:rPr>
        <w:t>х</w:t>
      </w:r>
      <w:r>
        <w:t xml:space="preserve">, мы пишем </w:t>
      </w:r>
      <w:r w:rsidRPr="00A81F62">
        <w:rPr>
          <w:i/>
          <w:iCs/>
        </w:rPr>
        <w:t>а = а(х)</w:t>
      </w:r>
      <w:r>
        <w:t>.</w:t>
      </w:r>
    </w:p>
    <w:p w:rsidR="00BA1AE3" w:rsidRDefault="00BA1AE3" w:rsidP="00A81F62">
      <w:r>
        <w:t>4.</w:t>
      </w:r>
      <w:r>
        <w:tab/>
        <w:t xml:space="preserve">Ясно, что управляющие параметры не могут изменяться произвольно. Мы рассматриваем два типа ограничений на изменение вектора </w:t>
      </w:r>
      <w:r w:rsidRPr="00A81F62">
        <w:rPr>
          <w:i/>
          <w:iCs/>
        </w:rPr>
        <w:t>х</w:t>
      </w:r>
      <w:r>
        <w:t>:</w:t>
      </w:r>
    </w:p>
    <w:p w:rsidR="00BA1AE3" w:rsidRDefault="00BA1AE3" w:rsidP="00A81F62">
      <w:r>
        <w:t>а)</w:t>
      </w:r>
      <w:r>
        <w:tab/>
        <w:t xml:space="preserve">непосредственное ограничение, когда задана некоторая область </w:t>
      </w:r>
      <w:r w:rsidRPr="00A81F62">
        <w:rPr>
          <w:i/>
          <w:iCs/>
        </w:rPr>
        <w:t>V</w:t>
      </w:r>
      <w:r>
        <w:t xml:space="preserve"> и требуется, чтобы</w:t>
      </w:r>
      <w:r w:rsidRPr="00A81F62">
        <w:rPr>
          <w:position w:val="-6"/>
        </w:rPr>
        <w:object w:dxaOrig="580" w:dyaOrig="279">
          <v:shape id="_x0000_i1082" type="#_x0000_t75" style="width:28.5pt;height:13.5pt" o:ole="">
            <v:imagedata r:id="rId132" o:title=""/>
          </v:shape>
          <o:OLEObject Type="Embed" ProgID="Equation.3" ShapeID="_x0000_i1082" DrawAspect="Content" ObjectID="_1408607247" r:id="rId133"/>
        </w:object>
      </w:r>
      <w:r>
        <w:t>. Простейшее из ограничений такого типа — требование неотрицательности</w:t>
      </w:r>
      <w:r w:rsidRPr="00A81F62">
        <w:rPr>
          <w:i/>
          <w:iCs/>
        </w:rPr>
        <w:t>х</w:t>
      </w:r>
      <w:r w:rsidRPr="00A81F62">
        <w:t>;</w:t>
      </w:r>
      <w:r>
        <w:t xml:space="preserve"> б)</w:t>
      </w:r>
      <w:r>
        <w:tab/>
        <w:t xml:space="preserve">косвенное ограничение, когда ограничивается изменение результирующего </w:t>
      </w:r>
      <w:r>
        <w:lastRenderedPageBreak/>
        <w:t>вектора. Простейший случай, когда ограничение имеет вид</w:t>
      </w:r>
      <w:r w:rsidRPr="00260EE6">
        <w:rPr>
          <w:position w:val="-10"/>
        </w:rPr>
        <w:object w:dxaOrig="820" w:dyaOrig="340">
          <v:shape id="_x0000_i1083" type="#_x0000_t75" style="width:41.25pt;height:17.25pt" o:ole="">
            <v:imagedata r:id="rId134" o:title=""/>
          </v:shape>
          <o:OLEObject Type="Embed" ProgID="Equation.3" ShapeID="_x0000_i1083" DrawAspect="Content" ObjectID="_1408607248" r:id="rId135"/>
        </w:object>
      </w:r>
      <w:r>
        <w:t xml:space="preserve">, где </w:t>
      </w:r>
      <w:r w:rsidRPr="00260EE6">
        <w:rPr>
          <w:i/>
          <w:iCs/>
        </w:rPr>
        <w:t>b</w:t>
      </w:r>
      <w:r>
        <w:t xml:space="preserve"> — некоторый заданный вектор.</w:t>
      </w:r>
    </w:p>
    <w:p w:rsidR="00BA1AE3" w:rsidRDefault="00BA1AE3" w:rsidP="00A81F62">
      <w:r>
        <w:t>5.</w:t>
      </w:r>
      <w:r>
        <w:tab/>
        <w:t xml:space="preserve">Предположим теперь, что критерий качества, по которому оценивается управляемый процесс </w:t>
      </w:r>
      <w:r w:rsidRPr="00260EE6">
        <w:rPr>
          <w:i/>
          <w:iCs/>
        </w:rPr>
        <w:t>а(х)</w:t>
      </w:r>
      <w:r>
        <w:t xml:space="preserve">, может быть задан в виде некоторой функции </w:t>
      </w:r>
      <w:r w:rsidRPr="00260EE6">
        <w:rPr>
          <w:i/>
          <w:iCs/>
        </w:rPr>
        <w:t>с(х)</w:t>
      </w:r>
      <w:r>
        <w:t xml:space="preserve">, и меньшие значения этой функции отвечают более предпочтительным для нас процессам: высказывание «результат </w:t>
      </w:r>
      <w:r w:rsidRPr="00260EE6">
        <w:rPr>
          <w:i/>
          <w:iCs/>
        </w:rPr>
        <w:t>а(х</w:t>
      </w:r>
      <w:r w:rsidRPr="00260EE6">
        <w:rPr>
          <w:i/>
          <w:iCs/>
          <w:vertAlign w:val="subscript"/>
        </w:rPr>
        <w:t>1</w:t>
      </w:r>
      <w:r w:rsidRPr="00260EE6">
        <w:rPr>
          <w:i/>
          <w:iCs/>
        </w:rPr>
        <w:t>)</w:t>
      </w:r>
      <w:r>
        <w:t xml:space="preserve"> лучше, чем </w:t>
      </w:r>
      <w:r w:rsidRPr="00260EE6">
        <w:rPr>
          <w:i/>
          <w:iCs/>
        </w:rPr>
        <w:t>а(х</w:t>
      </w:r>
      <w:r w:rsidRPr="00260EE6">
        <w:rPr>
          <w:i/>
          <w:iCs/>
          <w:vertAlign w:val="subscript"/>
        </w:rPr>
        <w:t>2</w:t>
      </w:r>
      <w:r w:rsidRPr="00260EE6">
        <w:rPr>
          <w:i/>
          <w:iCs/>
        </w:rPr>
        <w:t>)</w:t>
      </w:r>
      <w:r>
        <w:t xml:space="preserve">» эквивалентно неравенству </w:t>
      </w:r>
      <w:r w:rsidRPr="00260EE6">
        <w:rPr>
          <w:i/>
          <w:iCs/>
        </w:rPr>
        <w:t>с(х</w:t>
      </w:r>
      <w:r w:rsidRPr="00260EE6">
        <w:rPr>
          <w:i/>
          <w:iCs/>
          <w:vertAlign w:val="subscript"/>
        </w:rPr>
        <w:t>1</w:t>
      </w:r>
      <w:r w:rsidRPr="00260EE6">
        <w:rPr>
          <w:i/>
          <w:iCs/>
        </w:rPr>
        <w:t>) &lt; с</w:t>
      </w:r>
      <w:r>
        <w:rPr>
          <w:i/>
          <w:iCs/>
        </w:rPr>
        <w:t>(</w:t>
      </w:r>
      <w:r w:rsidRPr="00260EE6">
        <w:rPr>
          <w:i/>
          <w:iCs/>
        </w:rPr>
        <w:t>х</w:t>
      </w:r>
      <w:r w:rsidRPr="00260EE6">
        <w:rPr>
          <w:i/>
          <w:iCs/>
          <w:vertAlign w:val="subscript"/>
        </w:rPr>
        <w:t>2</w:t>
      </w:r>
      <w:r w:rsidRPr="00260EE6">
        <w:rPr>
          <w:i/>
          <w:iCs/>
        </w:rPr>
        <w:t>)</w:t>
      </w:r>
      <w:r>
        <w:t xml:space="preserve">. Такая ситуация, например, возникает в том случае, когда </w:t>
      </w:r>
      <w:r w:rsidRPr="00260EE6">
        <w:rPr>
          <w:i/>
          <w:iCs/>
        </w:rPr>
        <w:t>с(х)</w:t>
      </w:r>
      <w:r>
        <w:t xml:space="preserve"> указывает финансовые затраты на реализацию процесса </w:t>
      </w:r>
      <w:r w:rsidRPr="00260EE6">
        <w:rPr>
          <w:i/>
          <w:iCs/>
        </w:rPr>
        <w:t>а(х)</w:t>
      </w:r>
      <w:r>
        <w:t>. В результате получаем экстремальную задачу</w:t>
      </w:r>
    </w:p>
    <w:p w:rsidR="00BA1AE3" w:rsidRDefault="00BA1AE3" w:rsidP="00260EE6">
      <w:pPr>
        <w:jc w:val="center"/>
      </w:pPr>
      <w:r>
        <w:t xml:space="preserve">минимизировать </w:t>
      </w:r>
      <w:r w:rsidRPr="00A773C6">
        <w:rPr>
          <w:i/>
          <w:iCs/>
        </w:rPr>
        <w:t>c(x)</w:t>
      </w:r>
      <w:r>
        <w:t>при условиях</w:t>
      </w:r>
    </w:p>
    <w:p w:rsidR="00BA1AE3" w:rsidRPr="00A773C6" w:rsidRDefault="00BA1AE3" w:rsidP="00260EE6">
      <w:pPr>
        <w:jc w:val="center"/>
      </w:pPr>
      <w:r w:rsidRPr="00A773C6">
        <w:rPr>
          <w:position w:val="-26"/>
        </w:rPr>
        <w:object w:dxaOrig="960" w:dyaOrig="639">
          <v:shape id="_x0000_i1084" type="#_x0000_t75" style="width:47.25pt;height:32.25pt" o:ole="">
            <v:imagedata r:id="rId136" o:title=""/>
          </v:shape>
          <o:OLEObject Type="Embed" ProgID="Equation.3" ShapeID="_x0000_i1084" DrawAspect="Content" ObjectID="_1408607249" r:id="rId137"/>
        </w:object>
      </w:r>
    </w:p>
    <w:p w:rsidR="00BA1AE3" w:rsidRDefault="00BA1AE3" w:rsidP="00A81F62">
      <w:r>
        <w:t xml:space="preserve">Это будет задача линейного программирования, если множества </w:t>
      </w:r>
      <w:r w:rsidRPr="00A773C6">
        <w:rPr>
          <w:i/>
          <w:iCs/>
        </w:rPr>
        <w:t>V</w:t>
      </w:r>
      <w:r>
        <w:t xml:space="preserve"> и </w:t>
      </w:r>
      <w:r w:rsidRPr="00A773C6">
        <w:rPr>
          <w:i/>
          <w:iCs/>
        </w:rPr>
        <w:t>W</w:t>
      </w:r>
      <w:r>
        <w:t xml:space="preserve"> указанного выше простейшего вида, а зависимости </w:t>
      </w:r>
      <w:r w:rsidRPr="00A773C6">
        <w:rPr>
          <w:i/>
          <w:iCs/>
        </w:rPr>
        <w:t>а(х)</w:t>
      </w:r>
      <w:r>
        <w:t xml:space="preserve"> и </w:t>
      </w:r>
      <w:r w:rsidRPr="00A773C6">
        <w:rPr>
          <w:i/>
          <w:iCs/>
        </w:rPr>
        <w:t>с(х)</w:t>
      </w:r>
      <w:r>
        <w:t xml:space="preserve"> — линейные. В этом случае задача принимает вид</w:t>
      </w:r>
    </w:p>
    <w:p w:rsidR="00BA1AE3" w:rsidRDefault="00BA1AE3" w:rsidP="00A773C6">
      <w:pPr>
        <w:jc w:val="center"/>
      </w:pPr>
      <w:r w:rsidRPr="005C34AE">
        <w:rPr>
          <w:position w:val="-70"/>
        </w:rPr>
        <w:object w:dxaOrig="1719" w:dyaOrig="1840">
          <v:shape id="_x0000_i1085" type="#_x0000_t75" style="width:84pt;height:92.25pt" o:ole="">
            <v:imagedata r:id="rId138" o:title=""/>
          </v:shape>
          <o:OLEObject Type="Embed" ProgID="Equation.3" ShapeID="_x0000_i1085" DrawAspect="Content" ObjectID="_1408607250" r:id="rId139"/>
        </w:object>
      </w:r>
    </w:p>
    <w:p w:rsidR="00BA1AE3" w:rsidRDefault="00BA1AE3" w:rsidP="00A81F62">
      <w:r w:rsidRPr="00A773C6">
        <w:t xml:space="preserve">Следует подчеркнуть качественную особенность процессов, моделирование которых приводит к задачам линейного программирования. Оно состоит в том, что весь процесс а(х) «рассыпается» на простейшие технологии </w:t>
      </w:r>
      <w:r w:rsidRPr="00A773C6">
        <w:rPr>
          <w:i/>
          <w:iCs/>
        </w:rPr>
        <w:t>а</w:t>
      </w:r>
      <w:r w:rsidRPr="00A773C6">
        <w:rPr>
          <w:i/>
          <w:iCs/>
          <w:vertAlign w:val="superscript"/>
          <w:lang w:val="en-US"/>
        </w:rPr>
        <w:t>j</w:t>
      </w:r>
      <w:r w:rsidRPr="00A773C6">
        <w:rPr>
          <w:i/>
          <w:iCs/>
        </w:rPr>
        <w:t>(х</w:t>
      </w:r>
      <w:r w:rsidRPr="00A773C6">
        <w:rPr>
          <w:i/>
          <w:iCs/>
          <w:vertAlign w:val="subscript"/>
          <w:lang w:val="en-US"/>
        </w:rPr>
        <w:t>j</w:t>
      </w:r>
      <w:r w:rsidRPr="00A773C6">
        <w:rPr>
          <w:i/>
          <w:iCs/>
        </w:rPr>
        <w:t>)</w:t>
      </w:r>
      <w:r w:rsidRPr="00A773C6">
        <w:t xml:space="preserve">, каждая из которых зависит лишь от одного (своего) параметра, и зависимость эта линейная: </w:t>
      </w:r>
      <w:r w:rsidRPr="00A773C6">
        <w:rPr>
          <w:i/>
          <w:iCs/>
        </w:rPr>
        <w:t>а</w:t>
      </w:r>
      <w:r w:rsidRPr="00A773C6">
        <w:rPr>
          <w:i/>
          <w:iCs/>
          <w:vertAlign w:val="superscript"/>
          <w:lang w:val="en-US"/>
        </w:rPr>
        <w:t>j</w:t>
      </w:r>
      <w:r w:rsidRPr="00A773C6">
        <w:rPr>
          <w:i/>
          <w:iCs/>
        </w:rPr>
        <w:t>(х</w:t>
      </w:r>
      <w:r w:rsidRPr="00A773C6">
        <w:rPr>
          <w:i/>
          <w:iCs/>
          <w:vertAlign w:val="subscript"/>
          <w:lang w:val="en-US"/>
        </w:rPr>
        <w:t>j</w:t>
      </w:r>
      <w:r w:rsidRPr="00A773C6">
        <w:rPr>
          <w:i/>
          <w:iCs/>
        </w:rPr>
        <w:t>)</w:t>
      </w:r>
      <w:r>
        <w:rPr>
          <w:i/>
          <w:iCs/>
          <w:lang w:val="en-US"/>
        </w:rPr>
        <w:t> </w:t>
      </w:r>
      <w:r w:rsidRPr="00A773C6">
        <w:rPr>
          <w:i/>
          <w:iCs/>
        </w:rPr>
        <w:t>=</w:t>
      </w:r>
      <w:r>
        <w:rPr>
          <w:i/>
          <w:iCs/>
          <w:lang w:val="en-US"/>
        </w:rPr>
        <w:t> </w:t>
      </w:r>
      <w:r w:rsidRPr="00A773C6">
        <w:rPr>
          <w:i/>
          <w:iCs/>
        </w:rPr>
        <w:t>а</w:t>
      </w:r>
      <w:r w:rsidRPr="00A773C6">
        <w:rPr>
          <w:i/>
          <w:iCs/>
          <w:vertAlign w:val="superscript"/>
          <w:lang w:val="en-US"/>
        </w:rPr>
        <w:t>j</w:t>
      </w:r>
      <w:r w:rsidRPr="00A773C6">
        <w:rPr>
          <w:i/>
          <w:iCs/>
        </w:rPr>
        <w:t>х</w:t>
      </w:r>
      <w:r w:rsidRPr="00A773C6">
        <w:rPr>
          <w:i/>
          <w:iCs/>
          <w:vertAlign w:val="subscript"/>
          <w:lang w:val="en-US"/>
        </w:rPr>
        <w:t>j</w:t>
      </w:r>
      <w:r w:rsidRPr="00A773C6">
        <w:t xml:space="preserve"> (т.е. результат процесса пропорционален значению управляющего параметра). Таким образом, при моделировании нужно лишь выявить эти элементарные технологические процессы, которые и позволяют уже описать весь управляемый процесс </w:t>
      </w:r>
      <w:r w:rsidRPr="00A773C6">
        <w:rPr>
          <w:i/>
          <w:iCs/>
        </w:rPr>
        <w:t>а(х)</w:t>
      </w:r>
      <w:r w:rsidRPr="00A773C6">
        <w:t>. В задаче раскроя, например, роль таких элементарных процессов выполняли элементарные крои и элементарный процесс комплектации изделий, который описывается вектором (-1,-1).</w:t>
      </w:r>
    </w:p>
    <w:p w:rsidR="00BA1AE3" w:rsidRDefault="00BA1AE3" w:rsidP="00B768B8">
      <w:pPr>
        <w:pStyle w:val="2"/>
      </w:pPr>
      <w:bookmarkStart w:id="6" w:name="_Toc264741795"/>
      <w:r>
        <w:t>Канонические формы задач линейного программирования</w:t>
      </w:r>
      <w:bookmarkEnd w:id="6"/>
    </w:p>
    <w:p w:rsidR="00BA1AE3" w:rsidRPr="00EC7076" w:rsidRDefault="00BA1AE3" w:rsidP="00A81F62">
      <w:r w:rsidRPr="00DD35ED">
        <w:t xml:space="preserve">Модели ситуаций, рассмотренные </w:t>
      </w:r>
      <w:r>
        <w:t>ранее</w:t>
      </w:r>
      <w:r w:rsidRPr="00DD35ED">
        <w:t xml:space="preserve">, приводят нас к математической задаче следующего типа: при линейных ограничениях в виде неравенств требуется минимизировать или максимизировать некоторую линейную функцию, которую называют целевой функцией. Это и есть класс задач, именуемый линейным программированием. </w:t>
      </w:r>
      <w:r w:rsidRPr="00DD35ED">
        <w:lastRenderedPageBreak/>
        <w:t>Ясно, что от задачи максимизации мы можем переходить к задаче минимизации простым умножением целевой функции на (</w:t>
      </w:r>
      <w:r>
        <w:t>-</w:t>
      </w:r>
      <w:r w:rsidRPr="00DD35ED">
        <w:t xml:space="preserve">1). Поэтому в дальнейшем для определенности мы будем всегда рассматривать задачи минимизации. Аналогично, неравенства типа </w:t>
      </w:r>
      <w:r w:rsidRPr="000616B4">
        <w:t>“</w:t>
      </w:r>
      <w:r w:rsidRPr="000616B4">
        <w:rPr>
          <w:position w:val="-4"/>
        </w:rPr>
        <w:object w:dxaOrig="200" w:dyaOrig="240">
          <v:shape id="_x0000_i1086" type="#_x0000_t75" style="width:9.75pt;height:12pt" o:ole="">
            <v:imagedata r:id="rId140" o:title=""/>
          </v:shape>
          <o:OLEObject Type="Embed" ProgID="Equation.3" ShapeID="_x0000_i1086" DrawAspect="Content" ObjectID="_1408607251" r:id="rId141"/>
        </w:object>
      </w:r>
      <w:r w:rsidRPr="000616B4">
        <w:t xml:space="preserve">” </w:t>
      </w:r>
      <w:r w:rsidRPr="00DD35ED">
        <w:t>умножением на (</w:t>
      </w:r>
      <w:r w:rsidRPr="000616B4">
        <w:t>-</w:t>
      </w:r>
      <w:r w:rsidRPr="00DD35ED">
        <w:t xml:space="preserve">1) переводятся в неравенства типа </w:t>
      </w:r>
      <w:r w:rsidRPr="000616B4">
        <w:t>“</w:t>
      </w:r>
      <w:r w:rsidRPr="000616B4">
        <w:rPr>
          <w:position w:val="-4"/>
        </w:rPr>
        <w:object w:dxaOrig="200" w:dyaOrig="240">
          <v:shape id="_x0000_i1087" type="#_x0000_t75" style="width:9.75pt;height:12pt" o:ole="">
            <v:imagedata r:id="rId142" o:title=""/>
          </v:shape>
          <o:OLEObject Type="Embed" ProgID="Equation.3" ShapeID="_x0000_i1087" DrawAspect="Content" ObjectID="_1408607252" r:id="rId143"/>
        </w:object>
      </w:r>
      <w:r w:rsidRPr="000616B4">
        <w:t xml:space="preserve">”. </w:t>
      </w:r>
      <w:r w:rsidRPr="00DD35ED">
        <w:t>Таким образом, общий тип задачи линейного программирования можно было бы с</w:t>
      </w:r>
      <w:r>
        <w:t>формулировать следующим образом</w:t>
      </w:r>
      <w:r w:rsidRPr="000616B4">
        <w:t>:</w:t>
      </w:r>
    </w:p>
    <w:p w:rsidR="00BA1AE3" w:rsidRPr="000616B4" w:rsidRDefault="00BA1AE3" w:rsidP="000616B4">
      <w:pPr>
        <w:jc w:val="center"/>
        <w:rPr>
          <w:b/>
          <w:bCs/>
        </w:rPr>
      </w:pPr>
      <w:r w:rsidRPr="000616B4">
        <w:rPr>
          <w:b/>
          <w:bCs/>
        </w:rPr>
        <w:t>Задача 1</w:t>
      </w:r>
    </w:p>
    <w:p w:rsidR="00BA1AE3" w:rsidRDefault="00BA1AE3" w:rsidP="000616B4">
      <w:pPr>
        <w:jc w:val="center"/>
        <w:rPr>
          <w:lang w:val="en-US"/>
        </w:rPr>
      </w:pPr>
      <w:r w:rsidRPr="000616B4">
        <w:rPr>
          <w:position w:val="-66"/>
        </w:rPr>
        <w:object w:dxaOrig="1560" w:dyaOrig="1440">
          <v:shape id="_x0000_i1088" type="#_x0000_t75" style="width:77.25pt;height:1in" o:ole="">
            <v:imagedata r:id="rId144" o:title=""/>
          </v:shape>
          <o:OLEObject Type="Embed" ProgID="Equation.3" ShapeID="_x0000_i1088" DrawAspect="Content" ObjectID="_1408607253" r:id="rId145"/>
        </w:object>
      </w:r>
    </w:p>
    <w:p w:rsidR="00BA1AE3" w:rsidRDefault="00BA1AE3" w:rsidP="00A81F62">
      <w:r>
        <w:t xml:space="preserve">Эту запись можно упростить, если ввести векторы </w:t>
      </w:r>
      <w:r w:rsidRPr="000616B4">
        <w:rPr>
          <w:position w:val="-12"/>
        </w:rPr>
        <w:object w:dxaOrig="1280" w:dyaOrig="360">
          <v:shape id="_x0000_i1089" type="#_x0000_t75" style="width:63pt;height:18pt" o:ole="">
            <v:imagedata r:id="rId146" o:title=""/>
          </v:shape>
          <o:OLEObject Type="Embed" ProgID="Equation.3" ShapeID="_x0000_i1089" DrawAspect="Content" ObjectID="_1408607254" r:id="rId147"/>
        </w:object>
      </w:r>
      <w:r>
        <w:t xml:space="preserve">, </w:t>
      </w:r>
      <w:r w:rsidRPr="000616B4">
        <w:rPr>
          <w:position w:val="-12"/>
        </w:rPr>
        <w:object w:dxaOrig="1320" w:dyaOrig="360">
          <v:shape id="_x0000_i1090" type="#_x0000_t75" style="width:66pt;height:18pt" o:ole="">
            <v:imagedata r:id="rId148" o:title=""/>
          </v:shape>
          <o:OLEObject Type="Embed" ProgID="Equation.3" ShapeID="_x0000_i1090" DrawAspect="Content" ObjectID="_1408607255" r:id="rId149"/>
        </w:object>
      </w:r>
      <w:r>
        <w:t xml:space="preserve">, </w:t>
      </w:r>
      <w:r w:rsidRPr="000616B4">
        <w:rPr>
          <w:position w:val="-12"/>
        </w:rPr>
        <w:object w:dxaOrig="1480" w:dyaOrig="360">
          <v:shape id="_x0000_i1091" type="#_x0000_t75" style="width:73.5pt;height:18pt" o:ole="">
            <v:imagedata r:id="rId150" o:title=""/>
          </v:shape>
          <o:OLEObject Type="Embed" ProgID="Equation.3" ShapeID="_x0000_i1091" DrawAspect="Content" ObjectID="_1408607256" r:id="rId151"/>
        </w:object>
      </w:r>
      <w:r>
        <w:t xml:space="preserve">, </w:t>
      </w:r>
      <w:r w:rsidRPr="000616B4">
        <w:rPr>
          <w:i/>
          <w:iCs/>
          <w:lang w:val="en-US"/>
        </w:rPr>
        <w:t>i</w:t>
      </w:r>
      <w:r w:rsidRPr="000616B4">
        <w:rPr>
          <w:i/>
          <w:iCs/>
        </w:rPr>
        <w:t>=1,…,</w:t>
      </w:r>
      <w:r w:rsidRPr="000616B4">
        <w:rPr>
          <w:i/>
          <w:iCs/>
          <w:lang w:val="en-US"/>
        </w:rPr>
        <w:t>m</w:t>
      </w:r>
      <w:r w:rsidRPr="000616B4">
        <w:rPr>
          <w:i/>
          <w:iCs/>
        </w:rPr>
        <w:t>,</w:t>
      </w:r>
      <w:r w:rsidRPr="000616B4">
        <w:rPr>
          <w:position w:val="-12"/>
        </w:rPr>
        <w:object w:dxaOrig="1320" w:dyaOrig="360">
          <v:shape id="_x0000_i1092" type="#_x0000_t75" style="width:66pt;height:18pt" o:ole="">
            <v:imagedata r:id="rId152" o:title=""/>
          </v:shape>
          <o:OLEObject Type="Embed" ProgID="Equation.3" ShapeID="_x0000_i1092" DrawAspect="Content" ObjectID="_1408607257" r:id="rId153"/>
        </w:object>
      </w:r>
      <w:r w:rsidRPr="000616B4">
        <w:t xml:space="preserve">. </w:t>
      </w:r>
      <w:r>
        <w:t>Тогда задача принимает вид</w:t>
      </w:r>
    </w:p>
    <w:p w:rsidR="00BA1AE3" w:rsidRPr="000616B4" w:rsidRDefault="00BA1AE3" w:rsidP="000616B4">
      <w:pPr>
        <w:jc w:val="center"/>
        <w:rPr>
          <w:b/>
          <w:bCs/>
          <w:lang w:val="en-US"/>
        </w:rPr>
      </w:pPr>
      <w:r w:rsidRPr="000616B4">
        <w:rPr>
          <w:b/>
          <w:bCs/>
        </w:rPr>
        <w:t xml:space="preserve">Задача </w:t>
      </w:r>
      <w:r w:rsidRPr="004128A1">
        <w:rPr>
          <w:b/>
          <w:bCs/>
          <w:position w:val="-4"/>
        </w:rPr>
        <w:object w:dxaOrig="220" w:dyaOrig="260">
          <v:shape id="_x0000_i1093" type="#_x0000_t75" style="width:11.25pt;height:12.75pt" o:ole="">
            <v:imagedata r:id="rId154" o:title=""/>
          </v:shape>
          <o:OLEObject Type="Embed" ProgID="Msxml2.SAXXMLReader.5.0" ShapeID="_x0000_i1093" DrawAspect="Content" ObjectID="_1408607258" r:id="rId155"/>
        </w:object>
      </w:r>
    </w:p>
    <w:p w:rsidR="00BA1AE3" w:rsidRDefault="00BA1AE3" w:rsidP="000616B4">
      <w:pPr>
        <w:jc w:val="center"/>
      </w:pPr>
      <w:r w:rsidRPr="000616B4">
        <w:rPr>
          <w:position w:val="-30"/>
        </w:rPr>
        <w:object w:dxaOrig="2120" w:dyaOrig="720">
          <v:shape id="_x0000_i1094" type="#_x0000_t75" style="width:105pt;height:36pt" o:ole="">
            <v:imagedata r:id="rId156" o:title=""/>
          </v:shape>
          <o:OLEObject Type="Embed" ProgID="Equation.3" ShapeID="_x0000_i1094" DrawAspect="Content" ObjectID="_1408607259" r:id="rId157"/>
        </w:object>
      </w:r>
    </w:p>
    <w:p w:rsidR="00BA1AE3" w:rsidRDefault="00BA1AE3" w:rsidP="000616B4">
      <w:r>
        <w:t>Если целью является исследование только математической природы данных задач, то можно ограничиться указанным типом задач. Однако при рассмотрении конкретных моделей экономического содержания большей частью возникают требования неотрицательности переменных, и их выделяют из общей системы ограничений, записывая задачу в следующем виде.</w:t>
      </w:r>
    </w:p>
    <w:p w:rsidR="00BA1AE3" w:rsidRPr="000616B4" w:rsidRDefault="00BA1AE3" w:rsidP="000616B4">
      <w:pPr>
        <w:jc w:val="center"/>
        <w:rPr>
          <w:b/>
          <w:bCs/>
          <w:lang w:val="en-US"/>
        </w:rPr>
      </w:pPr>
      <w:r>
        <w:rPr>
          <w:b/>
          <w:bCs/>
        </w:rPr>
        <w:t>Задача 2</w:t>
      </w:r>
    </w:p>
    <w:p w:rsidR="00BA1AE3" w:rsidRDefault="00934E12" w:rsidP="000616B4">
      <w:pPr>
        <w:jc w:val="center"/>
      </w:pPr>
      <w:r>
        <w:rPr>
          <w:noProof/>
          <w:position w:val="-44"/>
          <w:lang w:eastAsia="ru-RU"/>
        </w:rPr>
        <w:drawing>
          <wp:inline distT="0" distB="0" distL="0" distR="0">
            <wp:extent cx="1400175" cy="6858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p w:rsidR="00BA1AE3" w:rsidRDefault="00BA1AE3" w:rsidP="000616B4">
      <w:r>
        <w:t>Условия задачи, отличные от условий неотрицательности, называют ограничениями общего вида. В приведенных задачах 1 и 2 эти ограничения имеют вид неравенств.</w:t>
      </w:r>
    </w:p>
    <w:p w:rsidR="00BA1AE3" w:rsidRDefault="00BA1AE3" w:rsidP="000616B4">
      <w:r>
        <w:t xml:space="preserve">Вместе с тем иногда в конкретных моделях естественным образом возникают условия типа равенств. Заметим, что каждое такое условие может быть записано как пара неравенств, и тем самым введение в задачу условий типа равенств не изменяет ее математической природы. В то же время, описание численных методов отыскания </w:t>
      </w:r>
      <w:r>
        <w:lastRenderedPageBreak/>
        <w:t>решений в задачах линейного программирования удобно вести именно для задачи, в которой ограничения общего вида имеют форму равенств. В результате получается</w:t>
      </w:r>
    </w:p>
    <w:p w:rsidR="00BA1AE3" w:rsidRPr="000616B4" w:rsidRDefault="00BA1AE3" w:rsidP="000616B4">
      <w:pPr>
        <w:jc w:val="center"/>
        <w:rPr>
          <w:b/>
          <w:bCs/>
        </w:rPr>
      </w:pPr>
      <w:r>
        <w:rPr>
          <w:b/>
          <w:bCs/>
        </w:rPr>
        <w:t>Задача 3</w:t>
      </w:r>
    </w:p>
    <w:p w:rsidR="00BA1AE3" w:rsidRDefault="00934E12" w:rsidP="000616B4">
      <w:pPr>
        <w:jc w:val="center"/>
      </w:pPr>
      <w:r>
        <w:rPr>
          <w:noProof/>
          <w:position w:val="-44"/>
          <w:lang w:eastAsia="ru-RU"/>
        </w:rPr>
        <w:drawing>
          <wp:inline distT="0" distB="0" distL="0" distR="0">
            <wp:extent cx="1400175" cy="685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p>
    <w:p w:rsidR="00BA1AE3" w:rsidRDefault="00BA1AE3" w:rsidP="000616B4">
      <w:r>
        <w:t>Приведенные формы задач можно объединить в одну, в которой предполагается наличие общих ограничений как в виде уравнений, так и в виде неравенств наряду с требованием неотрицательности части переменных.</w:t>
      </w:r>
    </w:p>
    <w:p w:rsidR="00BA1AE3" w:rsidRDefault="00BA1AE3" w:rsidP="002834E8">
      <w:pPr>
        <w:jc w:val="center"/>
        <w:rPr>
          <w:b/>
          <w:bCs/>
        </w:rPr>
      </w:pPr>
      <w:r>
        <w:rPr>
          <w:b/>
          <w:bCs/>
        </w:rPr>
        <w:t>Задача 4</w:t>
      </w:r>
    </w:p>
    <w:p w:rsidR="00BA1AE3" w:rsidRPr="002834E8" w:rsidRDefault="00934E12" w:rsidP="002834E8">
      <w:pPr>
        <w:jc w:val="center"/>
      </w:pPr>
      <w:r>
        <w:rPr>
          <w:noProof/>
          <w:position w:val="-110"/>
          <w:lang w:eastAsia="ru-RU"/>
        </w:rPr>
        <w:drawing>
          <wp:inline distT="0" distB="0" distL="0" distR="0">
            <wp:extent cx="2305050" cy="18669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05050" cy="1866900"/>
                    </a:xfrm>
                    <a:prstGeom prst="rect">
                      <a:avLst/>
                    </a:prstGeom>
                    <a:noFill/>
                    <a:ln>
                      <a:noFill/>
                    </a:ln>
                  </pic:spPr>
                </pic:pic>
              </a:graphicData>
            </a:graphic>
          </wp:inline>
        </w:drawing>
      </w:r>
    </w:p>
    <w:p w:rsidR="00BA1AE3" w:rsidRDefault="00BA1AE3" w:rsidP="002834E8">
      <w:r>
        <w:t xml:space="preserve">Здесь </w:t>
      </w:r>
      <w:r w:rsidRPr="007C5B4E">
        <w:rPr>
          <w:i/>
          <w:iCs/>
          <w:lang w:val="en-US"/>
        </w:rPr>
        <w:t>I</w:t>
      </w:r>
      <w:r w:rsidRPr="007C5B4E">
        <w:rPr>
          <w:i/>
          <w:iCs/>
          <w:vertAlign w:val="subscript"/>
        </w:rPr>
        <w:t>1</w:t>
      </w:r>
      <w:r>
        <w:t xml:space="preserve">и </w:t>
      </w:r>
      <w:r w:rsidRPr="007C5B4E">
        <w:rPr>
          <w:i/>
          <w:iCs/>
          <w:lang w:val="en-US"/>
        </w:rPr>
        <w:t>I</w:t>
      </w:r>
      <w:r w:rsidRPr="007C5B4E">
        <w:rPr>
          <w:i/>
          <w:iCs/>
          <w:vertAlign w:val="subscript"/>
        </w:rPr>
        <w:t>2</w:t>
      </w:r>
      <w:r>
        <w:t xml:space="preserve">образуют разбиение множества </w:t>
      </w:r>
      <w:r w:rsidRPr="00471FBD">
        <w:rPr>
          <w:i/>
          <w:iCs/>
          <w:lang w:val="en-US"/>
        </w:rPr>
        <w:t>I</w:t>
      </w:r>
      <w:r w:rsidRPr="00471FBD">
        <w:rPr>
          <w:i/>
          <w:iCs/>
        </w:rPr>
        <w:t>={1,…,</w:t>
      </w:r>
      <w:r w:rsidRPr="00471FBD">
        <w:rPr>
          <w:i/>
          <w:iCs/>
          <w:lang w:val="en-US"/>
        </w:rPr>
        <w:t>m</w:t>
      </w:r>
      <w:r w:rsidRPr="00471FBD">
        <w:rPr>
          <w:i/>
          <w:iCs/>
        </w:rPr>
        <w:t>}</w:t>
      </w:r>
      <w:r>
        <w:t xml:space="preserve">, a </w:t>
      </w:r>
      <w:r w:rsidRPr="00471FBD">
        <w:rPr>
          <w:i/>
          <w:iCs/>
          <w:lang w:val="en-US"/>
        </w:rPr>
        <w:t>J</w:t>
      </w:r>
      <w:r w:rsidRPr="00471FBD">
        <w:rPr>
          <w:i/>
          <w:iCs/>
          <w:vertAlign w:val="subscript"/>
        </w:rPr>
        <w:t>1</w:t>
      </w:r>
      <w:r>
        <w:t xml:space="preserve"> и </w:t>
      </w:r>
      <w:r w:rsidRPr="00471FBD">
        <w:rPr>
          <w:i/>
          <w:iCs/>
          <w:lang w:val="en-US"/>
        </w:rPr>
        <w:t>J</w:t>
      </w:r>
      <w:r w:rsidRPr="00471FBD">
        <w:rPr>
          <w:i/>
          <w:iCs/>
          <w:vertAlign w:val="subscript"/>
        </w:rPr>
        <w:t>2</w:t>
      </w:r>
      <w:r>
        <w:t xml:space="preserve"> — множества </w:t>
      </w:r>
      <w:r w:rsidRPr="002834E8">
        <w:rPr>
          <w:i/>
          <w:iCs/>
        </w:rPr>
        <w:t xml:space="preserve">J = {1,2, ..., </w:t>
      </w:r>
      <w:r w:rsidRPr="002834E8">
        <w:rPr>
          <w:i/>
          <w:iCs/>
          <w:lang w:val="en-US"/>
        </w:rPr>
        <w:t>n</w:t>
      </w:r>
      <w:r w:rsidRPr="002834E8">
        <w:rPr>
          <w:i/>
          <w:iCs/>
        </w:rPr>
        <w:t>}</w:t>
      </w:r>
      <w:r>
        <w:t>.</w:t>
      </w:r>
    </w:p>
    <w:p w:rsidR="00BA1AE3" w:rsidRDefault="00BA1AE3" w:rsidP="002834E8">
      <w:r>
        <w:t>Фигурирующее в этой формулировке задачи условие «</w:t>
      </w:r>
      <w:r w:rsidR="00934E12">
        <w:rPr>
          <w:noProof/>
          <w:position w:val="-14"/>
          <w:lang w:eastAsia="ru-RU"/>
        </w:rPr>
        <w:drawing>
          <wp:inline distT="0" distB="0" distL="0" distR="0">
            <wp:extent cx="571500" cy="2190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t xml:space="preserve"> — свободные переменные» не является необходимым. Оно означает лишь, что указанные переменные могут принимать как положительные, так и отрицательные значения. Мы включаем это условие в текст формулировки задачи ради придания ей определенной симметрии, что станет видно впоследствии.</w:t>
      </w:r>
    </w:p>
    <w:p w:rsidR="00BA1AE3" w:rsidRDefault="00BA1AE3" w:rsidP="002834E8">
      <w:r>
        <w:t xml:space="preserve">Все указанные формы задач линейного программирования являются, в сущности, эквивалентными, так как всегда можно эквивалентными преобразованиями задачи придать ей ту или иную форму. Как сказано выше, от задания ограничений общего вида в виде уравнений можно перейти к заданию их в форме неравенств. Столь же просто осуществляется и обратная операция. В самом деле, если в задаче </w:t>
      </w:r>
      <w:r w:rsidRPr="002834E8">
        <w:rPr>
          <w:i/>
          <w:iCs/>
          <w:lang w:val="en-US"/>
        </w:rPr>
        <w:t>n</w:t>
      </w:r>
      <w:r>
        <w:t xml:space="preserve"> переменных и среди ограниченийзадачи присутствует неравенство </w:t>
      </w:r>
      <w:r w:rsidR="00934E12">
        <w:rPr>
          <w:noProof/>
          <w:position w:val="-30"/>
          <w:lang w:eastAsia="ru-RU"/>
        </w:rPr>
        <w:drawing>
          <wp:inline distT="0" distB="0" distL="0" distR="0">
            <wp:extent cx="714375" cy="4381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t xml:space="preserve">, то, вводя дополнительнуюпеременную </w:t>
      </w:r>
      <w:r w:rsidRPr="002834E8">
        <w:rPr>
          <w:i/>
          <w:iCs/>
        </w:rPr>
        <w:t>x</w:t>
      </w:r>
      <w:r w:rsidRPr="002834E8">
        <w:rPr>
          <w:i/>
          <w:iCs/>
          <w:vertAlign w:val="subscript"/>
        </w:rPr>
        <w:t>n+</w:t>
      </w:r>
      <w:r>
        <w:rPr>
          <w:i/>
          <w:iCs/>
          <w:vertAlign w:val="subscript"/>
          <w:lang w:val="en-US"/>
        </w:rPr>
        <w:t>i</w:t>
      </w:r>
      <w:r>
        <w:t>, мы можем заменить это ограничение парой условий</w:t>
      </w:r>
    </w:p>
    <w:p w:rsidR="00BA1AE3" w:rsidRPr="006C737A" w:rsidRDefault="00934E12" w:rsidP="002834E8">
      <w:pPr>
        <w:jc w:val="center"/>
        <w:rPr>
          <w:lang w:val="en-US"/>
        </w:rPr>
      </w:pPr>
      <w:r>
        <w:rPr>
          <w:noProof/>
          <w:position w:val="-48"/>
          <w:lang w:eastAsia="ru-RU"/>
        </w:rPr>
        <w:lastRenderedPageBreak/>
        <w:drawing>
          <wp:inline distT="0" distB="0" distL="0" distR="0">
            <wp:extent cx="1123950" cy="6858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23950" cy="685800"/>
                    </a:xfrm>
                    <a:prstGeom prst="rect">
                      <a:avLst/>
                    </a:prstGeom>
                    <a:noFill/>
                    <a:ln>
                      <a:noFill/>
                    </a:ln>
                  </pic:spPr>
                </pic:pic>
              </a:graphicData>
            </a:graphic>
          </wp:inline>
        </w:drawing>
      </w:r>
    </w:p>
    <w:p w:rsidR="00BA1AE3" w:rsidRDefault="00BA1AE3" w:rsidP="002834E8">
      <w:r>
        <w:t xml:space="preserve">Следует также заметить, что если мы хотим избавиться от свободных переменных и иметь дело только с неотрицательными переменными, то каждая свободная переменная </w:t>
      </w:r>
      <w:r w:rsidRPr="002834E8">
        <w:rPr>
          <w:i/>
          <w:iCs/>
          <w:lang w:val="en-US"/>
        </w:rPr>
        <w:t>x</w:t>
      </w:r>
      <w:r w:rsidRPr="002834E8">
        <w:rPr>
          <w:i/>
          <w:iCs/>
          <w:vertAlign w:val="subscript"/>
          <w:lang w:val="en-US"/>
        </w:rPr>
        <w:t>i</w:t>
      </w:r>
      <w:r>
        <w:t xml:space="preserve"> заменяется разностью новых неотрицательных переменных </w:t>
      </w:r>
      <w:r w:rsidR="00934E12">
        <w:rPr>
          <w:noProof/>
          <w:position w:val="-14"/>
          <w:lang w:eastAsia="ru-RU"/>
        </w:rPr>
        <w:drawing>
          <wp:inline distT="0" distB="0" distL="0" distR="0">
            <wp:extent cx="133350" cy="2190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и </w:t>
      </w:r>
      <w:r w:rsidR="00934E12">
        <w:rPr>
          <w:noProof/>
          <w:position w:val="-14"/>
          <w:lang w:eastAsia="ru-RU"/>
        </w:rPr>
        <w:drawing>
          <wp:inline distT="0" distB="0" distL="0" distR="0">
            <wp:extent cx="161925" cy="2190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т.е. </w:t>
      </w:r>
      <w:r w:rsidR="00934E12">
        <w:rPr>
          <w:noProof/>
          <w:position w:val="-14"/>
          <w:lang w:eastAsia="ru-RU"/>
        </w:rPr>
        <w:drawing>
          <wp:inline distT="0" distB="0" distL="0" distR="0">
            <wp:extent cx="714375" cy="2190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Ясно, что при этом вновь</w:t>
      </w:r>
      <w:r w:rsidRPr="002834E8">
        <w:t xml:space="preserve"> получится задача с линейной целевой функцией и линейными ограничениями, но все переменные в этой новой задаче уже должны быть неотрицательными. Учитывая эквивалентность приведенных форм общей постановки задачи линейного программирования, в дальнейшем при рассмотрении тех или иных вопросов мы будем пользоваться той из них, которая в рассматриваемом конкретном случае является более удобной для получения результата.</w:t>
      </w:r>
    </w:p>
    <w:p w:rsidR="00BA1AE3" w:rsidRDefault="00BA1AE3" w:rsidP="00331D76">
      <w:pPr>
        <w:pStyle w:val="2"/>
      </w:pPr>
      <w:bookmarkStart w:id="7" w:name="_Toc264741796"/>
      <w:r>
        <w:t>Контрольные вопросы</w:t>
      </w:r>
      <w:bookmarkEnd w:id="7"/>
    </w:p>
    <w:p w:rsidR="00BA1AE3" w:rsidRDefault="00BA1AE3" w:rsidP="00C10329">
      <w:pPr>
        <w:pStyle w:val="ListParagraph"/>
        <w:numPr>
          <w:ilvl w:val="0"/>
          <w:numId w:val="3"/>
        </w:numPr>
      </w:pPr>
      <w:r>
        <w:t>Приведите содержательные примеры задач, приводящие к математической постановке в виде задач оптимизации. К какому типу задач будут относиться полученные оптимизационные задачи (условная/безусловная оптимизация, линейное/нелинейное программирование, целочисленное программирование и т.д.)?</w:t>
      </w:r>
    </w:p>
    <w:p w:rsidR="00BA1AE3" w:rsidRPr="0030718C" w:rsidRDefault="00BA1AE3" w:rsidP="00C10329">
      <w:pPr>
        <w:pStyle w:val="ListParagraph"/>
        <w:numPr>
          <w:ilvl w:val="0"/>
          <w:numId w:val="3"/>
        </w:numPr>
      </w:pPr>
      <w:r>
        <w:t>В чем смысл канонических форм задач оптимизации? Любая ли задача оптимизации может быть приведена к некоторой канонической форме?</w:t>
      </w:r>
    </w:p>
    <w:p w:rsidR="00BA1AE3" w:rsidRDefault="00BA1AE3" w:rsidP="00C10329">
      <w:pPr>
        <w:pStyle w:val="ListParagraph"/>
        <w:numPr>
          <w:ilvl w:val="0"/>
          <w:numId w:val="3"/>
        </w:numPr>
      </w:pPr>
      <w:r>
        <w:t xml:space="preserve">Поясните смысл вектора </w:t>
      </w:r>
      <w:r>
        <w:rPr>
          <w:i/>
          <w:iCs/>
        </w:rPr>
        <w:t>с</w:t>
      </w:r>
      <w:r>
        <w:t>в геометрической интерпретации задачи о диете (рис. 1).</w:t>
      </w:r>
    </w:p>
    <w:p w:rsidR="00BA1AE3" w:rsidRDefault="00BA1AE3" w:rsidP="00C10329">
      <w:pPr>
        <w:pStyle w:val="ListParagraph"/>
        <w:numPr>
          <w:ilvl w:val="0"/>
          <w:numId w:val="3"/>
        </w:numPr>
      </w:pPr>
      <w:r>
        <w:t xml:space="preserve">Чем отличатся множества </w:t>
      </w:r>
      <w:r w:rsidR="00934E12">
        <w:rPr>
          <w:noProof/>
          <w:position w:val="-4"/>
          <w:lang w:eastAsia="ru-RU"/>
        </w:rPr>
        <w:drawing>
          <wp:inline distT="0" distB="0" distL="0" distR="0">
            <wp:extent cx="190500" cy="1333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t xml:space="preserve"> и </w:t>
      </w:r>
      <w:r w:rsidR="00934E12">
        <w:rPr>
          <w:noProof/>
          <w:position w:val="-4"/>
          <w:lang w:eastAsia="ru-RU"/>
        </w:rPr>
        <w:drawing>
          <wp:inline distT="0" distB="0" distL="0" distR="0">
            <wp:extent cx="190500" cy="1619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в геометрической интерпретации задачи линейного раскроя (рис. 5), какую роль играет в решении задачи переход к множеству </w:t>
      </w:r>
      <w:r w:rsidR="00934E12">
        <w:rPr>
          <w:noProof/>
          <w:position w:val="-4"/>
          <w:lang w:eastAsia="ru-RU"/>
        </w:rPr>
        <w:drawing>
          <wp:inline distT="0" distB="0" distL="0" distR="0">
            <wp:extent cx="190500" cy="1619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w:t>
      </w:r>
    </w:p>
    <w:p w:rsidR="00BA1AE3" w:rsidRDefault="00BA1AE3" w:rsidP="00331D76">
      <w:pPr>
        <w:pStyle w:val="2"/>
      </w:pPr>
      <w:bookmarkStart w:id="8" w:name="_Toc264741797"/>
      <w:r>
        <w:t>Упражнения</w:t>
      </w:r>
      <w:bookmarkEnd w:id="8"/>
    </w:p>
    <w:p w:rsidR="00BA1AE3" w:rsidRDefault="00BA1AE3" w:rsidP="008D7635">
      <w:pPr>
        <w:pStyle w:val="ListParagraph"/>
        <w:numPr>
          <w:ilvl w:val="0"/>
          <w:numId w:val="30"/>
        </w:numPr>
      </w:pPr>
      <w:r>
        <w:t>Решите задачу о диете со следующими данными. Из продуктов трех видов необходимо составит рацион минимальной стоимости, соблюдя при этом ограничения по содержанию некоторых витаминов. Данные приведены в таблице:</w:t>
      </w:r>
    </w:p>
    <w:tbl>
      <w:tblPr>
        <w:tblW w:w="0" w:type="auto"/>
        <w:jc w:val="center"/>
        <w:tblLayout w:type="fixed"/>
        <w:tblCellMar>
          <w:left w:w="0" w:type="dxa"/>
          <w:right w:w="0" w:type="dxa"/>
        </w:tblCellMar>
        <w:tblLook w:val="0000" w:firstRow="0" w:lastRow="0" w:firstColumn="0" w:lastColumn="0" w:noHBand="0" w:noVBand="0"/>
      </w:tblPr>
      <w:tblGrid>
        <w:gridCol w:w="1589"/>
        <w:gridCol w:w="317"/>
        <w:gridCol w:w="317"/>
        <w:gridCol w:w="317"/>
        <w:gridCol w:w="1454"/>
      </w:tblGrid>
      <w:tr w:rsidR="00BA1AE3" w:rsidRPr="00A26103">
        <w:trPr>
          <w:trHeight w:val="228"/>
          <w:jc w:val="center"/>
        </w:trPr>
        <w:tc>
          <w:tcPr>
            <w:tcW w:w="1589" w:type="dxa"/>
            <w:vMerge w:val="restart"/>
            <w:tcBorders>
              <w:top w:val="nil"/>
              <w:right w:val="single" w:sz="4" w:space="0" w:color="auto"/>
            </w:tcBorders>
            <w:shd w:val="clear" w:color="auto" w:fill="FFFFFF"/>
            <w:vAlign w:val="center"/>
          </w:tcPr>
          <w:p w:rsidR="00BA1AE3" w:rsidRPr="00621B32" w:rsidRDefault="00BA1AE3" w:rsidP="00621B32">
            <w:pPr>
              <w:spacing w:after="0" w:line="240" w:lineRule="auto"/>
              <w:ind w:left="360"/>
              <w:rPr>
                <w:lang w:eastAsia="ru-RU"/>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621B32" w:rsidRDefault="00BA1AE3" w:rsidP="00621B32">
            <w:pPr>
              <w:spacing w:after="0" w:line="240" w:lineRule="auto"/>
              <w:jc w:val="center"/>
              <w:rPr>
                <w:sz w:val="18"/>
                <w:szCs w:val="18"/>
                <w:lang w:eastAsia="ru-RU"/>
              </w:rPr>
            </w:pPr>
            <w:r>
              <w:rPr>
                <w:sz w:val="18"/>
                <w:szCs w:val="18"/>
                <w:lang w:eastAsia="ru-RU"/>
              </w:rPr>
              <w:t>Продукты</w:t>
            </w:r>
          </w:p>
        </w:tc>
        <w:tc>
          <w:tcPr>
            <w:tcW w:w="1454" w:type="dxa"/>
            <w:vMerge w:val="restart"/>
            <w:tcBorders>
              <w:top w:val="single" w:sz="4" w:space="0" w:color="auto"/>
              <w:left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eastAsia="ru-RU"/>
              </w:rPr>
              <w:t>Суточная потребность</w:t>
            </w:r>
          </w:p>
        </w:tc>
      </w:tr>
      <w:tr w:rsidR="00BA1AE3" w:rsidRPr="00A26103">
        <w:trPr>
          <w:trHeight w:val="301"/>
          <w:jc w:val="center"/>
        </w:trPr>
        <w:tc>
          <w:tcPr>
            <w:tcW w:w="1589" w:type="dxa"/>
            <w:vMerge/>
            <w:tcBorders>
              <w:bottom w:val="single" w:sz="4" w:space="0" w:color="auto"/>
              <w:right w:val="single" w:sz="4" w:space="0" w:color="auto"/>
            </w:tcBorders>
            <w:shd w:val="clear" w:color="auto" w:fill="FFFFFF"/>
            <w:vAlign w:val="center"/>
          </w:tcPr>
          <w:p w:rsidR="00BA1AE3" w:rsidRPr="00621B32" w:rsidRDefault="00BA1AE3" w:rsidP="00621B32">
            <w:pPr>
              <w:spacing w:after="0" w:line="240" w:lineRule="auto"/>
              <w:ind w:left="360"/>
              <w:rPr>
                <w:lang w:eastAsia="ru-RU"/>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eastAsia="ru-RU"/>
              </w:rPr>
              <w:t>1</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eastAsia="ru-RU"/>
              </w:rPr>
              <w:t>2</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sz w:val="18"/>
                <w:szCs w:val="18"/>
                <w:lang w:eastAsia="ru-RU"/>
              </w:rPr>
            </w:pPr>
            <w:r>
              <w:rPr>
                <w:sz w:val="18"/>
                <w:szCs w:val="18"/>
                <w:lang w:eastAsia="ru-RU"/>
              </w:rPr>
              <w:t>3</w:t>
            </w:r>
          </w:p>
        </w:tc>
        <w:tc>
          <w:tcPr>
            <w:tcW w:w="1454" w:type="dxa"/>
            <w:vMerge/>
            <w:tcBorders>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sz w:val="18"/>
                <w:szCs w:val="18"/>
                <w:lang w:eastAsia="ru-RU"/>
              </w:rPr>
            </w:pPr>
          </w:p>
        </w:tc>
      </w:tr>
      <w:tr w:rsidR="00BA1AE3" w:rsidRPr="00A26103">
        <w:trPr>
          <w:trHeight w:val="37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eastAsia="ru-RU"/>
              </w:rPr>
              <w:t>Е</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Pr>
                <w:lang w:eastAsia="ru-RU"/>
              </w:rPr>
              <w:t>3</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sidRPr="008D4664">
              <w:rPr>
                <w:sz w:val="18"/>
                <w:szCs w:val="18"/>
                <w:lang w:eastAsia="ru-RU"/>
              </w:rPr>
              <w:t>2</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sz w:val="18"/>
                <w:szCs w:val="18"/>
                <w:lang w:eastAsia="ru-RU"/>
              </w:rPr>
            </w:pPr>
            <w:r>
              <w:rPr>
                <w:sz w:val="18"/>
                <w:szCs w:val="18"/>
                <w:lang w:eastAsia="ru-RU"/>
              </w:rPr>
              <w:t>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Pr>
                <w:sz w:val="18"/>
                <w:szCs w:val="18"/>
                <w:lang w:eastAsia="ru-RU"/>
              </w:rPr>
              <w:t>14</w:t>
            </w:r>
          </w:p>
        </w:tc>
      </w:tr>
      <w:tr w:rsidR="00BA1AE3" w:rsidRPr="00A26103">
        <w:trPr>
          <w:trHeight w:val="37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val="en-US"/>
              </w:rPr>
              <w:t>F</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sidRPr="008D4664">
              <w:rPr>
                <w:sz w:val="18"/>
                <w:szCs w:val="18"/>
                <w:lang w:eastAsia="ru-RU"/>
              </w:rPr>
              <w:t>3</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sidRPr="008D4664">
              <w:rPr>
                <w:sz w:val="18"/>
                <w:szCs w:val="18"/>
                <w:lang w:eastAsia="ru-RU"/>
              </w:rPr>
              <w:t>4</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sz w:val="18"/>
                <w:szCs w:val="18"/>
                <w:lang w:eastAsia="ru-RU"/>
              </w:rPr>
            </w:pPr>
            <w:r>
              <w:rPr>
                <w:sz w:val="18"/>
                <w:szCs w:val="18"/>
                <w:lang w:eastAsia="ru-RU"/>
              </w:rPr>
              <w:t>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EF2C5B">
            <w:pPr>
              <w:spacing w:after="0" w:line="240" w:lineRule="auto"/>
              <w:jc w:val="center"/>
              <w:rPr>
                <w:lang w:eastAsia="ru-RU"/>
              </w:rPr>
            </w:pPr>
            <w:r w:rsidRPr="008D4664">
              <w:rPr>
                <w:sz w:val="18"/>
                <w:szCs w:val="18"/>
                <w:lang w:eastAsia="ru-RU"/>
              </w:rPr>
              <w:t>1</w:t>
            </w:r>
            <w:r>
              <w:rPr>
                <w:sz w:val="18"/>
                <w:szCs w:val="18"/>
                <w:lang w:eastAsia="ru-RU"/>
              </w:rPr>
              <w:t>0</w:t>
            </w:r>
          </w:p>
        </w:tc>
      </w:tr>
      <w:tr w:rsidR="00BA1AE3" w:rsidRPr="00A26103">
        <w:trPr>
          <w:trHeight w:val="38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sidRPr="008D4664">
              <w:rPr>
                <w:sz w:val="18"/>
                <w:szCs w:val="18"/>
                <w:lang w:eastAsia="ru-RU"/>
              </w:rPr>
              <w:t>РР</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sidRPr="008D4664">
              <w:rPr>
                <w:sz w:val="18"/>
                <w:szCs w:val="18"/>
                <w:lang w:eastAsia="ru-RU"/>
              </w:rPr>
              <w:t>1</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lang w:eastAsia="ru-RU"/>
              </w:rPr>
            </w:pPr>
            <w:r w:rsidRPr="008D4664">
              <w:rPr>
                <w:sz w:val="18"/>
                <w:szCs w:val="18"/>
                <w:lang w:eastAsia="ru-RU"/>
              </w:rPr>
              <w:t>5</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sz w:val="18"/>
                <w:szCs w:val="18"/>
                <w:lang w:eastAsia="ru-RU"/>
              </w:rPr>
            </w:pPr>
            <w:r>
              <w:rPr>
                <w:sz w:val="18"/>
                <w:szCs w:val="18"/>
                <w:lang w:eastAsia="ru-RU"/>
              </w:rPr>
              <w:t>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lang w:eastAsia="ru-RU"/>
              </w:rPr>
            </w:pPr>
            <w:r>
              <w:rPr>
                <w:sz w:val="18"/>
                <w:szCs w:val="18"/>
                <w:lang w:eastAsia="ru-RU"/>
              </w:rPr>
              <w:t>8</w:t>
            </w:r>
          </w:p>
        </w:tc>
      </w:tr>
      <w:tr w:rsidR="00BA1AE3" w:rsidRPr="00A26103">
        <w:trPr>
          <w:trHeight w:val="384"/>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262FE8">
            <w:pPr>
              <w:spacing w:after="0" w:line="240" w:lineRule="auto"/>
              <w:jc w:val="center"/>
              <w:rPr>
                <w:sz w:val="18"/>
                <w:szCs w:val="18"/>
                <w:lang w:eastAsia="ru-RU"/>
              </w:rPr>
            </w:pPr>
            <w:r>
              <w:rPr>
                <w:sz w:val="18"/>
                <w:szCs w:val="18"/>
                <w:lang w:eastAsia="ru-RU"/>
              </w:rPr>
              <w:lastRenderedPageBreak/>
              <w:t>Цента продукта</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sz w:val="18"/>
                <w:szCs w:val="18"/>
                <w:lang w:eastAsia="ru-RU"/>
              </w:rPr>
            </w:pPr>
            <w:r>
              <w:rPr>
                <w:sz w:val="18"/>
                <w:szCs w:val="18"/>
                <w:lang w:eastAsia="ru-RU"/>
              </w:rPr>
              <w:t>8</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8D4664" w:rsidRDefault="00BA1AE3" w:rsidP="00621B32">
            <w:pPr>
              <w:spacing w:after="0" w:line="240" w:lineRule="auto"/>
              <w:jc w:val="center"/>
              <w:rPr>
                <w:sz w:val="18"/>
                <w:szCs w:val="18"/>
                <w:lang w:eastAsia="ru-RU"/>
              </w:rPr>
            </w:pPr>
            <w:r>
              <w:rPr>
                <w:sz w:val="18"/>
                <w:szCs w:val="18"/>
                <w:lang w:eastAsia="ru-RU"/>
              </w:rPr>
              <w:t>12</w:t>
            </w: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Default="00BA1AE3" w:rsidP="00621B32">
            <w:pPr>
              <w:spacing w:after="0" w:line="240" w:lineRule="auto"/>
              <w:jc w:val="center"/>
              <w:rPr>
                <w:sz w:val="18"/>
                <w:szCs w:val="18"/>
                <w:lang w:eastAsia="ru-RU"/>
              </w:rPr>
            </w:pPr>
            <w:r>
              <w:rPr>
                <w:sz w:val="18"/>
                <w:szCs w:val="18"/>
                <w:lang w:eastAsia="ru-RU"/>
              </w:rPr>
              <w:t>11</w:t>
            </w:r>
          </w:p>
        </w:tc>
        <w:tc>
          <w:tcPr>
            <w:tcW w:w="1454" w:type="dxa"/>
            <w:tcBorders>
              <w:top w:val="single" w:sz="4" w:space="0" w:color="auto"/>
              <w:left w:val="single" w:sz="4" w:space="0" w:color="auto"/>
              <w:bottom w:val="nil"/>
            </w:tcBorders>
            <w:shd w:val="clear" w:color="auto" w:fill="FFFFFF"/>
            <w:vAlign w:val="center"/>
          </w:tcPr>
          <w:p w:rsidR="00BA1AE3" w:rsidRPr="008D4664" w:rsidRDefault="00BA1AE3" w:rsidP="00262FE8">
            <w:pPr>
              <w:spacing w:after="0" w:line="240" w:lineRule="auto"/>
              <w:jc w:val="center"/>
              <w:rPr>
                <w:sz w:val="18"/>
                <w:szCs w:val="18"/>
                <w:lang w:eastAsia="ru-RU"/>
              </w:rPr>
            </w:pPr>
          </w:p>
        </w:tc>
      </w:tr>
    </w:tbl>
    <w:p w:rsidR="00BA1AE3" w:rsidRDefault="00BA1AE3" w:rsidP="008D7635">
      <w:pPr>
        <w:pStyle w:val="ListParagraph"/>
        <w:numPr>
          <w:ilvl w:val="0"/>
          <w:numId w:val="30"/>
        </w:numPr>
      </w:pPr>
      <w:r>
        <w:t>Решите задачу линейного раскроя со следующими данными. Для комплектации одного изделия необходимо две детали первого типа и одна деталь второго типа. Материал поступает в виде стандартных полос длиной 1 м. Деталь первого типа требует 15 см. материала, а деталь второго типа — 35 см.</w:t>
      </w:r>
    </w:p>
    <w:p w:rsidR="00BA1AE3" w:rsidRDefault="00BA1AE3" w:rsidP="008D7635">
      <w:pPr>
        <w:pStyle w:val="ListParagraph"/>
        <w:numPr>
          <w:ilvl w:val="0"/>
          <w:numId w:val="30"/>
        </w:numPr>
      </w:pPr>
      <w:r>
        <w:t>В условиях предыдущей задачи, насколько важны для математической постановки данные о комплектности деталей в одном изделии? Как изменится математическая постановка, если понятие «две детали первого типа» заменить одной деталью первого типа, на изготовление которой уходит 2х15=30 см. материала?</w:t>
      </w:r>
    </w:p>
    <w:p w:rsidR="00BA1AE3" w:rsidRDefault="00BA1AE3" w:rsidP="008D7635">
      <w:pPr>
        <w:pStyle w:val="ListParagraph"/>
        <w:numPr>
          <w:ilvl w:val="0"/>
          <w:numId w:val="30"/>
        </w:numPr>
      </w:pPr>
      <w:r>
        <w:t>В условиях задачи 2, определите (или предложите схему определения) в каких пределах может изменяться длина полосы материала, чтобы оптимальный план раскроя не изменился.</w:t>
      </w:r>
    </w:p>
    <w:p w:rsidR="00BA1AE3" w:rsidRDefault="00BA1AE3" w:rsidP="008D7635">
      <w:pPr>
        <w:pStyle w:val="ListParagraph"/>
        <w:numPr>
          <w:ilvl w:val="0"/>
          <w:numId w:val="30"/>
        </w:numPr>
      </w:pPr>
      <w:r>
        <w:t>Приведите следующие задачи к каждой из канонических форм, описанным в лекции:</w:t>
      </w:r>
    </w:p>
    <w:p w:rsidR="00BA1AE3" w:rsidRPr="00331D76" w:rsidRDefault="00934E12" w:rsidP="007D226F">
      <w:pPr>
        <w:pStyle w:val="ListParagraph"/>
        <w:jc w:val="center"/>
      </w:pPr>
      <w:r>
        <w:rPr>
          <w:noProof/>
          <w:position w:val="-82"/>
          <w:lang w:eastAsia="ru-RU"/>
        </w:rPr>
        <w:drawing>
          <wp:inline distT="0" distB="0" distL="0" distR="0">
            <wp:extent cx="1485900" cy="10953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r w:rsidR="00BA1AE3">
        <w:tab/>
      </w:r>
      <w:r w:rsidR="00BA1AE3">
        <w:tab/>
      </w:r>
      <w:r>
        <w:rPr>
          <w:noProof/>
          <w:position w:val="-66"/>
          <w:lang w:eastAsia="ru-RU"/>
        </w:rPr>
        <w:drawing>
          <wp:inline distT="0" distB="0" distL="0" distR="0">
            <wp:extent cx="1038225" cy="9048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8225" cy="904875"/>
                    </a:xfrm>
                    <a:prstGeom prst="rect">
                      <a:avLst/>
                    </a:prstGeom>
                    <a:noFill/>
                    <a:ln>
                      <a:noFill/>
                    </a:ln>
                  </pic:spPr>
                </pic:pic>
              </a:graphicData>
            </a:graphic>
          </wp:inline>
        </w:drawing>
      </w:r>
      <w:r w:rsidR="00BA1AE3">
        <w:tab/>
      </w:r>
      <w:r w:rsidR="00BA1AE3">
        <w:tab/>
      </w:r>
      <w:r>
        <w:rPr>
          <w:noProof/>
          <w:position w:val="-66"/>
          <w:lang w:eastAsia="ru-RU"/>
        </w:rPr>
        <w:drawing>
          <wp:inline distT="0" distB="0" distL="0" distR="0">
            <wp:extent cx="1285875" cy="9048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85875" cy="904875"/>
                    </a:xfrm>
                    <a:prstGeom prst="rect">
                      <a:avLst/>
                    </a:prstGeom>
                    <a:noFill/>
                    <a:ln>
                      <a:noFill/>
                    </a:ln>
                  </pic:spPr>
                </pic:pic>
              </a:graphicData>
            </a:graphic>
          </wp:inline>
        </w:drawing>
      </w:r>
    </w:p>
    <w:p w:rsidR="00BA1AE3" w:rsidRPr="00310CC8" w:rsidRDefault="00BA1AE3" w:rsidP="007B709C">
      <w:pPr>
        <w:pStyle w:val="1"/>
        <w:rPr>
          <w:rFonts w:cs="Times New Roman"/>
        </w:rPr>
      </w:pPr>
      <w:bookmarkStart w:id="9" w:name="_Toc264741798"/>
      <w:r>
        <w:t>Лекция 1.2. Двойственная задача</w:t>
      </w:r>
      <w:r w:rsidRPr="00310CC8">
        <w:t xml:space="preserve">. </w:t>
      </w:r>
      <w:r>
        <w:t>Признак оптимальности.</w:t>
      </w:r>
      <w:bookmarkEnd w:id="9"/>
    </w:p>
    <w:p w:rsidR="00BA1AE3" w:rsidRDefault="00BA1AE3" w:rsidP="002E36C4">
      <w:pPr>
        <w:pStyle w:val="2"/>
      </w:pPr>
      <w:bookmarkStart w:id="10" w:name="_Toc264741799"/>
      <w:r>
        <w:t>Двойственная задача.</w:t>
      </w:r>
      <w:bookmarkEnd w:id="10"/>
    </w:p>
    <w:p w:rsidR="00BA1AE3" w:rsidRPr="00C06624" w:rsidRDefault="00BA1AE3" w:rsidP="00C06624">
      <w:r w:rsidRPr="00C06624">
        <w:t>Любой задаче линейного программирования по вполне определенному правилу может быть сопоставлена другая задача линейного программирования, именуемая двойственной задачей по отношению к исходной, которую мы, в свою очередь, условимся именовать прямой. Конструкцию двойственной задачи мы рассмотрим применительно к задаче 4 как наиболее общей. Прежде чем записать соответствующий вид двойственной задачи, кратко охарактеризуем основные элементы порождающего правила:</w:t>
      </w:r>
    </w:p>
    <w:p w:rsidR="00BA1AE3" w:rsidRPr="00C06624" w:rsidRDefault="00BA1AE3" w:rsidP="00C06624">
      <w:r w:rsidRPr="00C06624">
        <w:t>1)</w:t>
      </w:r>
      <w:r w:rsidRPr="00C06624">
        <w:tab/>
        <w:t>каждому ограничению общего вида сопоставляется своя переменная в двойственной задаче, которую мы будем называть двойственной переменной;</w:t>
      </w:r>
    </w:p>
    <w:p w:rsidR="00BA1AE3" w:rsidRPr="00C06624" w:rsidRDefault="00BA1AE3" w:rsidP="00C06624">
      <w:r w:rsidRPr="00C06624">
        <w:t>2)</w:t>
      </w:r>
      <w:r w:rsidRPr="00C06624">
        <w:tab/>
        <w:t>каждой переменной исходной задачи отвечает ограничение общего вида в двойственной задаче;</w:t>
      </w:r>
    </w:p>
    <w:p w:rsidR="00BA1AE3" w:rsidRPr="00C06624" w:rsidRDefault="00BA1AE3" w:rsidP="00C06624">
      <w:r w:rsidRPr="00C06624">
        <w:lastRenderedPageBreak/>
        <w:t>3)</w:t>
      </w:r>
      <w:r w:rsidRPr="00C06624">
        <w:tab/>
        <w:t>если переменная исходной задачи неотрицательна, то в двойственной задаче ей отвечает ограничение общего вида типа неравенства; свободным переменным отвечают уравнения;</w:t>
      </w:r>
    </w:p>
    <w:p w:rsidR="00BA1AE3" w:rsidRPr="00C06624" w:rsidRDefault="00BA1AE3" w:rsidP="00C06624">
      <w:r w:rsidRPr="00C06624">
        <w:t>4)</w:t>
      </w:r>
      <w:r w:rsidRPr="00C06624">
        <w:tab/>
        <w:t>ограничениям общего вида исходной задачи, являющимся неравенствами, в двойственной задаче отвечают неотрицательные переменные, уравнениям — свободные переменные;</w:t>
      </w:r>
    </w:p>
    <w:p w:rsidR="00BA1AE3" w:rsidRPr="00C06624" w:rsidRDefault="00BA1AE3" w:rsidP="00C06624">
      <w:r w:rsidRPr="00C06624">
        <w:t>5)</w:t>
      </w:r>
      <w:r w:rsidRPr="00C06624">
        <w:tab/>
        <w:t>матрицы коэффициентов ограничений общего вида прямой и двойственной задач получаются одна из другой операцией транспонирования;</w:t>
      </w:r>
    </w:p>
    <w:p w:rsidR="00BA1AE3" w:rsidRPr="00C06624" w:rsidRDefault="00BA1AE3" w:rsidP="00C06624">
      <w:r w:rsidRPr="00C06624">
        <w:t>6)</w:t>
      </w:r>
      <w:r w:rsidRPr="00C06624">
        <w:tab/>
        <w:t>коэффициенты целевой функции прямой задачи формируют правые части ограничений общего вида в двойственной задаче, и наоборот, правые части исходной задачи являются коэффициентами целевой функции в двойственной задаче;</w:t>
      </w:r>
    </w:p>
    <w:p w:rsidR="00BA1AE3" w:rsidRPr="00C06624" w:rsidRDefault="00BA1AE3" w:rsidP="00C06624">
      <w:r w:rsidRPr="00C06624">
        <w:t>7)</w:t>
      </w:r>
      <w:r w:rsidRPr="00C06624">
        <w:tab/>
        <w:t>требование минимизации (в исходной задаче) заменяется требованием максимизации (в двойственной).</w:t>
      </w:r>
    </w:p>
    <w:p w:rsidR="00BA1AE3" w:rsidRDefault="00BA1AE3" w:rsidP="00C06624">
      <w:r w:rsidRPr="00C06624">
        <w:t xml:space="preserve">Для краткости прямую задачу будем обозначать одной буквой </w:t>
      </w:r>
      <w:r w:rsidRPr="00C06624">
        <w:rPr>
          <w:position w:val="-6"/>
        </w:rPr>
        <w:object w:dxaOrig="240" w:dyaOrig="220">
          <v:shape id="_x0000_i1095" type="#_x0000_t75" style="width:12pt;height:11.25pt" o:ole="">
            <v:imagedata r:id="rId172" o:title=""/>
          </v:shape>
          <o:OLEObject Type="Embed" ProgID="Equation.3" ShapeID="_x0000_i1095" DrawAspect="Content" ObjectID="_1408607260" r:id="rId173"/>
        </w:object>
      </w:r>
      <w:r w:rsidRPr="00C06624">
        <w:t xml:space="preserve"> двойственную к ней — буквой </w:t>
      </w:r>
      <w:r w:rsidRPr="00C06624">
        <w:rPr>
          <w:position w:val="-6"/>
        </w:rPr>
        <w:object w:dxaOrig="360" w:dyaOrig="279">
          <v:shape id="_x0000_i1096" type="#_x0000_t75" style="width:18pt;height:13.5pt" o:ole="">
            <v:imagedata r:id="rId174" o:title=""/>
          </v:shape>
          <o:OLEObject Type="Embed" ProgID="Equation.3" ShapeID="_x0000_i1096" DrawAspect="Content" ObjectID="_1408607261" r:id="rId175"/>
        </w:object>
      </w:r>
      <w:r w:rsidRPr="00C06624">
        <w:t>. Теперь мы готовы к тому, чтобы привести виддвойственной задачи. Для лучшего понимания правила перехода к двойственной задаче приведем прямую и двойственную задачи рядом, записывая друг против друга соответствующие элементы конструкций.</w:t>
      </w:r>
    </w:p>
    <w:p w:rsidR="00BA1AE3" w:rsidRDefault="00934E12" w:rsidP="00C06624">
      <w:pPr>
        <w:jc w:val="center"/>
      </w:pPr>
      <w:r>
        <w:rPr>
          <w:noProof/>
          <w:position w:val="-60"/>
          <w:lang w:eastAsia="ru-RU"/>
        </w:rPr>
        <w:drawing>
          <wp:inline distT="0" distB="0" distL="0" distR="0">
            <wp:extent cx="5076825" cy="22479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76825" cy="2247900"/>
                    </a:xfrm>
                    <a:prstGeom prst="rect">
                      <a:avLst/>
                    </a:prstGeom>
                    <a:noFill/>
                    <a:ln>
                      <a:noFill/>
                    </a:ln>
                  </pic:spPr>
                </pic:pic>
              </a:graphicData>
            </a:graphic>
          </wp:inline>
        </w:drawing>
      </w:r>
    </w:p>
    <w:p w:rsidR="00BA1AE3" w:rsidRDefault="00BA1AE3" w:rsidP="00C06624">
      <w:r>
        <w:t xml:space="preserve">Поскольку задача </w:t>
      </w:r>
      <w:r w:rsidRPr="00C06624">
        <w:rPr>
          <w:position w:val="-6"/>
        </w:rPr>
        <w:object w:dxaOrig="360" w:dyaOrig="279">
          <v:shape id="_x0000_i1097" type="#_x0000_t75" style="width:18pt;height:13.5pt" o:ole="">
            <v:imagedata r:id="rId174" o:title=""/>
          </v:shape>
          <o:OLEObject Type="Embed" ProgID="Equation.3" ShapeID="_x0000_i1097" DrawAspect="Content" ObjectID="_1408607262" r:id="rId177"/>
        </w:object>
      </w:r>
      <w:r>
        <w:t xml:space="preserve"> является вновь задачей линейного программирования, то естественно возникает вопрос о двойственной задаче к ней. В определенном смысле эта новая двойственная задача совпадает с исходной задачей </w:t>
      </w:r>
      <w:r w:rsidRPr="00C06624">
        <w:rPr>
          <w:position w:val="-6"/>
        </w:rPr>
        <w:object w:dxaOrig="240" w:dyaOrig="220">
          <v:shape id="_x0000_i1098" type="#_x0000_t75" style="width:12pt;height:11.25pt" o:ole="">
            <v:imagedata r:id="rId178" o:title=""/>
          </v:shape>
          <o:OLEObject Type="Embed" ProgID="Equation.3" ShapeID="_x0000_i1098" DrawAspect="Content" ObjectID="_1408607263" r:id="rId179"/>
        </w:object>
      </w:r>
      <w:r>
        <w:t>. Для того чтобы точно сформулировать соответствующее утверждение, введем классы эквивалентных друг другу задач линейного программирования, отождествляя задачи, получающиеся одна из другой следующими преобразованиями:</w:t>
      </w:r>
    </w:p>
    <w:p w:rsidR="00BA1AE3" w:rsidRDefault="00BA1AE3" w:rsidP="00C06624">
      <w:r>
        <w:lastRenderedPageBreak/>
        <w:t>(а)</w:t>
      </w:r>
      <w:r>
        <w:tab/>
        <w:t>умножение неравенства на (-1) с заменой типа неравенства на противоположный;</w:t>
      </w:r>
    </w:p>
    <w:p w:rsidR="00BA1AE3" w:rsidRDefault="00BA1AE3" w:rsidP="00C06624">
      <w:r>
        <w:t>(б)</w:t>
      </w:r>
      <w:r>
        <w:tab/>
        <w:t>умножение целевой функции на (-1) с заменой требования максимизации на требование минимизации и наоборот.</w:t>
      </w:r>
    </w:p>
    <w:p w:rsidR="00BA1AE3" w:rsidRDefault="00BA1AE3" w:rsidP="00C06624">
      <w:r>
        <w:t>Ясно, что можно привести и другие преобразования, не меняющие существа задачи. Например, если в условиях задачи присутствует уравнение, то, заменяя его парой неравенств, мы не изменим существа задачи, но получим иную форму задачи, в которой увеличилось число ограничений общего вида. В связи с этим более точно следовало бы говорить, что задачи, получающиеся одна из другой указанными преобразованиями (а) и (б), являются эквивалентными «по форме». Введенное отношение между задачами линейного программирования удовлетворяет требованиям, которым должно подчиняться отношение эквивалентности — оно рефлексивно, симметрично и транзитивно. Как всякое отношение эквивалентности, оно разбивает все множество задач линейного программирования на непересекающиеся классы.</w:t>
      </w:r>
    </w:p>
    <w:p w:rsidR="00BA1AE3" w:rsidRDefault="00BA1AE3" w:rsidP="00C06624">
      <w:r>
        <w:t xml:space="preserve">Легко показать, что задачи </w:t>
      </w:r>
      <w:r w:rsidRPr="001A5BA0">
        <w:rPr>
          <w:position w:val="-6"/>
        </w:rPr>
        <w:object w:dxaOrig="240" w:dyaOrig="220">
          <v:shape id="_x0000_i1099" type="#_x0000_t75" style="width:12pt;height:11.25pt" o:ole="">
            <v:imagedata r:id="rId180" o:title=""/>
          </v:shape>
          <o:OLEObject Type="Embed" ProgID="Equation.3" ShapeID="_x0000_i1099" DrawAspect="Content" ObjectID="_1408607264" r:id="rId181"/>
        </w:object>
      </w:r>
      <w:r>
        <w:t xml:space="preserve"> и </w:t>
      </w:r>
      <w:r w:rsidRPr="001A5BA0">
        <w:rPr>
          <w:position w:val="-10"/>
        </w:rPr>
        <w:object w:dxaOrig="639" w:dyaOrig="340">
          <v:shape id="_x0000_i1100" type="#_x0000_t75" style="width:32.25pt;height:17.25pt" o:ole="">
            <v:imagedata r:id="rId182" o:title=""/>
          </v:shape>
          <o:OLEObject Type="Embed" ProgID="Equation.3" ShapeID="_x0000_i1100" DrawAspect="Content" ObjectID="_1408607265" r:id="rId183"/>
        </w:object>
      </w:r>
      <w:r>
        <w:t>являются эквивалентными.</w:t>
      </w:r>
    </w:p>
    <w:p w:rsidR="00BA1AE3" w:rsidRDefault="00BA1AE3" w:rsidP="00C70682">
      <w:pPr>
        <w:pStyle w:val="2"/>
      </w:pPr>
      <w:bookmarkStart w:id="11" w:name="_Toc264741800"/>
      <w:r>
        <w:t>Признак оптимальности.</w:t>
      </w:r>
      <w:bookmarkEnd w:id="11"/>
    </w:p>
    <w:p w:rsidR="00BA1AE3" w:rsidRDefault="00BA1AE3" w:rsidP="001663DC">
      <w:r>
        <w:t xml:space="preserve">Для дальнейшего изложения условимся о некоторых наименованиях и обозначениях. Введем вектор переменных исходной задачи </w:t>
      </w:r>
      <w:r w:rsidR="00934E12">
        <w:rPr>
          <w:noProof/>
          <w:position w:val="-14"/>
          <w:lang w:eastAsia="ru-RU"/>
        </w:rPr>
        <w:drawing>
          <wp:inline distT="0" distB="0" distL="0" distR="0">
            <wp:extent cx="847725" cy="2476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и вектор переменных двойственной задачи </w:t>
      </w:r>
      <w:r w:rsidR="00934E12">
        <w:rPr>
          <w:noProof/>
          <w:position w:val="-14"/>
          <w:lang w:eastAsia="ru-RU"/>
        </w:rPr>
        <w:drawing>
          <wp:inline distT="0" distB="0" distL="0" distR="0">
            <wp:extent cx="904875" cy="2476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t xml:space="preserve">. Вектор </w:t>
      </w:r>
      <w:r w:rsidR="00934E12">
        <w:rPr>
          <w:noProof/>
          <w:position w:val="-6"/>
          <w:lang w:eastAsia="ru-RU"/>
        </w:rPr>
        <w:drawing>
          <wp:inline distT="0" distB="0" distL="0" distR="0">
            <wp:extent cx="409575" cy="1905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t xml:space="preserve"> будем называть допустимым вектором исходной задачи, если его компоненты удовлетворяют всем ограничениям этой задачи. Множество всех допустимых векторов исходной задачи будем обозначать через </w:t>
      </w:r>
      <w:r w:rsidRPr="001663DC">
        <w:rPr>
          <w:b/>
          <w:bCs/>
          <w:i/>
          <w:iCs/>
        </w:rPr>
        <w:t>X</w:t>
      </w:r>
      <w:r>
        <w:t>. Целевую функцию исходной задачи будем обозначать через</w:t>
      </w:r>
      <w:r w:rsidR="00934E12">
        <w:rPr>
          <w:noProof/>
          <w:position w:val="-10"/>
          <w:lang w:eastAsia="ru-RU"/>
        </w:rPr>
        <w:drawing>
          <wp:inline distT="0" distB="0" distL="0" distR="0">
            <wp:extent cx="114300" cy="1905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w:t>
      </w:r>
    </w:p>
    <w:p w:rsidR="00BA1AE3" w:rsidRDefault="00934E12" w:rsidP="001663DC">
      <w:pPr>
        <w:jc w:val="center"/>
      </w:pPr>
      <w:r>
        <w:rPr>
          <w:noProof/>
          <w:position w:val="-30"/>
          <w:lang w:eastAsia="ru-RU"/>
        </w:rPr>
        <w:drawing>
          <wp:inline distT="0" distB="0" distL="0" distR="0">
            <wp:extent cx="904875" cy="4381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r w:rsidR="00BA1AE3">
        <w:t>.</w:t>
      </w:r>
    </w:p>
    <w:p w:rsidR="00BA1AE3" w:rsidRDefault="00BA1AE3" w:rsidP="001663DC">
      <w:r>
        <w:t xml:space="preserve">Аналогично вводится понятие допустимого вектора двойственной задачи. Множество всех допустимых векторов двойственной задачи обозначается через </w:t>
      </w:r>
      <w:r w:rsidRPr="001663DC">
        <w:rPr>
          <w:b/>
          <w:bCs/>
          <w:i/>
          <w:iCs/>
        </w:rPr>
        <w:t>Y</w:t>
      </w:r>
      <w:r>
        <w:t>, а ее целевая функция — через</w:t>
      </w:r>
      <w:r w:rsidR="00934E12">
        <w:rPr>
          <w:noProof/>
          <w:position w:val="-10"/>
          <w:lang w:eastAsia="ru-RU"/>
        </w:rPr>
        <w:drawing>
          <wp:inline distT="0" distB="0" distL="0" distR="0">
            <wp:extent cx="133350" cy="1333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rsidR="00BA1AE3" w:rsidRDefault="00934E12" w:rsidP="001663DC">
      <w:pPr>
        <w:jc w:val="center"/>
      </w:pPr>
      <w:r>
        <w:rPr>
          <w:noProof/>
          <w:position w:val="-28"/>
          <w:lang w:eastAsia="ru-RU"/>
        </w:rPr>
        <w:drawing>
          <wp:inline distT="0" distB="0" distL="0" distR="0">
            <wp:extent cx="933450" cy="4095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r w:rsidR="00BA1AE3">
        <w:t>.</w:t>
      </w:r>
    </w:p>
    <w:p w:rsidR="00BA1AE3" w:rsidRDefault="00BA1AE3" w:rsidP="001663DC">
      <w:r>
        <w:t xml:space="preserve">Таким образом, исходная задача состоит в минимизации функции </w:t>
      </w:r>
      <w:r w:rsidR="00934E12">
        <w:rPr>
          <w:noProof/>
          <w:position w:val="-10"/>
          <w:lang w:eastAsia="ru-RU"/>
        </w:rPr>
        <w:drawing>
          <wp:inline distT="0" distB="0" distL="0" distR="0">
            <wp:extent cx="114300" cy="1905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на множестве </w:t>
      </w:r>
      <w:r w:rsidRPr="002A0FC2">
        <w:rPr>
          <w:b/>
          <w:bCs/>
          <w:i/>
          <w:iCs/>
        </w:rPr>
        <w:t>X</w:t>
      </w:r>
      <w:r>
        <w:t xml:space="preserve">, а двойственная — в максимизации функции </w:t>
      </w:r>
      <w:r w:rsidR="00934E12">
        <w:rPr>
          <w:noProof/>
          <w:position w:val="-10"/>
          <w:lang w:eastAsia="ru-RU"/>
        </w:rPr>
        <w:drawing>
          <wp:inline distT="0" distB="0" distL="0" distR="0">
            <wp:extent cx="133350" cy="1333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на множестве </w:t>
      </w:r>
      <w:r w:rsidRPr="002A0FC2">
        <w:rPr>
          <w:b/>
          <w:bCs/>
          <w:i/>
          <w:iCs/>
        </w:rPr>
        <w:t>Y</w:t>
      </w:r>
      <w:r>
        <w:t xml:space="preserve">. Допустимый вектор </w:t>
      </w:r>
      <w:r w:rsidRPr="002A0FC2">
        <w:rPr>
          <w:i/>
          <w:iCs/>
        </w:rPr>
        <w:t>х*</w:t>
      </w:r>
      <w:r>
        <w:t xml:space="preserve">, решающий исходную задачу, т.е. доставляющий минимум функции </w:t>
      </w:r>
      <w:r w:rsidR="00934E12">
        <w:rPr>
          <w:noProof/>
          <w:position w:val="-14"/>
          <w:lang w:eastAsia="ru-RU"/>
        </w:rPr>
        <w:drawing>
          <wp:inline distT="0" distB="0" distL="0" distR="0">
            <wp:extent cx="333375" cy="2476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на множестве </w:t>
      </w:r>
      <w:r w:rsidRPr="002A0FC2">
        <w:rPr>
          <w:b/>
          <w:bCs/>
          <w:i/>
          <w:iCs/>
        </w:rPr>
        <w:t>X</w:t>
      </w:r>
      <w:r>
        <w:t xml:space="preserve">, </w:t>
      </w:r>
      <w:r>
        <w:lastRenderedPageBreak/>
        <w:t xml:space="preserve">называется оптимальным вектором исходной задачи. Аналогично определяется оптимальный вектор двойственной задачи </w:t>
      </w:r>
      <w:r w:rsidR="00934E12">
        <w:rPr>
          <w:i/>
          <w:iCs/>
          <w:noProof/>
          <w:position w:val="-10"/>
          <w:lang w:eastAsia="ru-RU"/>
        </w:rPr>
        <w:drawing>
          <wp:inline distT="0" distB="0" distL="0" distR="0">
            <wp:extent cx="409575" cy="1905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t>.</w:t>
      </w:r>
    </w:p>
    <w:p w:rsidR="00BA1AE3" w:rsidRDefault="00BA1AE3" w:rsidP="001663DC">
      <w:r>
        <w:t>Основное утверждение, характеризующее связь прямой и двойственной задач и проясняющее назначение всей конструкции двойственности, состоит в следующем.</w:t>
      </w:r>
    </w:p>
    <w:p w:rsidR="00BA1AE3" w:rsidRDefault="00BA1AE3" w:rsidP="00CA0B86">
      <w:r w:rsidRPr="00B50686">
        <w:rPr>
          <w:i/>
          <w:iCs/>
        </w:rPr>
        <w:t>Лемма 1</w:t>
      </w:r>
      <w:r>
        <w:t xml:space="preserve">. При любых </w:t>
      </w:r>
      <w:r w:rsidR="00934E12">
        <w:rPr>
          <w:noProof/>
          <w:position w:val="-6"/>
          <w:lang w:eastAsia="ru-RU"/>
        </w:rPr>
        <w:drawing>
          <wp:inline distT="0" distB="0" distL="0" distR="0">
            <wp:extent cx="381000" cy="1619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и </w:t>
      </w:r>
      <w:r w:rsidR="00934E12">
        <w:rPr>
          <w:noProof/>
          <w:position w:val="-10"/>
          <w:lang w:eastAsia="ru-RU"/>
        </w:rPr>
        <w:drawing>
          <wp:inline distT="0" distB="0" distL="0" distR="0">
            <wp:extent cx="352425" cy="190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t xml:space="preserve"> выполняется неравенство</w:t>
      </w:r>
    </w:p>
    <w:p w:rsidR="00BA1AE3" w:rsidRDefault="00934E12" w:rsidP="00CA0B86">
      <w:pPr>
        <w:jc w:val="right"/>
      </w:pPr>
      <w:r>
        <w:rPr>
          <w:noProof/>
          <w:position w:val="-14"/>
          <w:lang w:eastAsia="ru-RU"/>
        </w:rPr>
        <w:drawing>
          <wp:inline distT="0" distB="0" distL="0" distR="0">
            <wp:extent cx="800100" cy="2476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00BA1AE3">
        <w:t>.</w:t>
      </w:r>
      <w:r w:rsidR="00BA1AE3">
        <w:tab/>
      </w:r>
      <w:r w:rsidR="00BA1AE3">
        <w:tab/>
      </w:r>
      <w:r w:rsidR="00BA1AE3">
        <w:tab/>
      </w:r>
      <w:r w:rsidR="00BA1AE3">
        <w:tab/>
      </w:r>
      <w:r w:rsidR="00BA1AE3">
        <w:tab/>
      </w:r>
      <w:r w:rsidR="00BA1AE3">
        <w:tab/>
        <w:t>(1)</w:t>
      </w:r>
    </w:p>
    <w:p w:rsidR="00BA1AE3" w:rsidRDefault="00BA1AE3" w:rsidP="00CA0B86">
      <w:r>
        <w:t>Важным является прямое следствие этой леммы, которое позволяет сформулировать и признак оптимальности в самой простой форме.</w:t>
      </w:r>
    </w:p>
    <w:p w:rsidR="00BA1AE3" w:rsidRDefault="00BA1AE3" w:rsidP="00CA0B86">
      <w:r w:rsidRPr="00B50686">
        <w:rPr>
          <w:i/>
          <w:iCs/>
        </w:rPr>
        <w:t>Следствие</w:t>
      </w:r>
      <w:r>
        <w:t xml:space="preserve">. </w:t>
      </w:r>
      <w:r w:rsidRPr="00B50686">
        <w:t xml:space="preserve">Если </w:t>
      </w:r>
      <w:r w:rsidR="00934E12">
        <w:rPr>
          <w:noProof/>
          <w:position w:val="-6"/>
          <w:lang w:eastAsia="ru-RU"/>
        </w:rPr>
        <w:drawing>
          <wp:inline distT="0" distB="0" distL="0" distR="0">
            <wp:extent cx="466725" cy="1905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B50686">
        <w:t xml:space="preserve">и </w:t>
      </w:r>
      <w:r w:rsidR="00934E12">
        <w:rPr>
          <w:noProof/>
          <w:position w:val="-10"/>
          <w:lang w:eastAsia="ru-RU"/>
        </w:rPr>
        <w:drawing>
          <wp:inline distT="0" distB="0" distL="0" distR="0">
            <wp:extent cx="438150" cy="2190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B50686">
        <w:t>таковы, что</w:t>
      </w:r>
      <w:r w:rsidR="00934E12">
        <w:rPr>
          <w:noProof/>
          <w:position w:val="-16"/>
          <w:lang w:eastAsia="ru-RU"/>
        </w:rPr>
        <w:drawing>
          <wp:inline distT="0" distB="0" distL="0" distR="0">
            <wp:extent cx="933450" cy="2762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B50686">
        <w:t xml:space="preserve">, то </w:t>
      </w:r>
      <w:r w:rsidRPr="00B50686">
        <w:rPr>
          <w:i/>
          <w:iCs/>
        </w:rPr>
        <w:t>х°</w:t>
      </w:r>
      <w:r w:rsidRPr="00B50686">
        <w:t xml:space="preserve"> — оптимальный вектор в исходной задаче, а </w:t>
      </w:r>
      <w:r w:rsidRPr="00B50686">
        <w:rPr>
          <w:i/>
          <w:iCs/>
        </w:rPr>
        <w:t>у°</w:t>
      </w:r>
      <w:r w:rsidRPr="00B50686">
        <w:t xml:space="preserve"> — в двойственной.</w:t>
      </w:r>
    </w:p>
    <w:p w:rsidR="00BA1AE3" w:rsidRDefault="00BA1AE3" w:rsidP="00CA0B86">
      <w:r w:rsidRPr="000D0AAE">
        <w:rPr>
          <w:i/>
          <w:iCs/>
        </w:rPr>
        <w:t>Признак оптимальности</w:t>
      </w:r>
      <w:r>
        <w:t xml:space="preserve"> (в краткой форме). Для оптимальности в прямой задаче допустимого вектора </w:t>
      </w:r>
      <w:r w:rsidR="00934E12">
        <w:rPr>
          <w:noProof/>
          <w:position w:val="-6"/>
          <w:lang w:eastAsia="ru-RU"/>
        </w:rPr>
        <w:drawing>
          <wp:inline distT="0" distB="0" distL="0" distR="0">
            <wp:extent cx="466725" cy="1905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t xml:space="preserve"> достаточно, чтобы нашелся допустимый вектор в двойственной задаче </w:t>
      </w:r>
      <w:r w:rsidR="00934E12">
        <w:rPr>
          <w:noProof/>
          <w:position w:val="-10"/>
          <w:lang w:eastAsia="ru-RU"/>
        </w:rPr>
        <w:drawing>
          <wp:inline distT="0" distB="0" distL="0" distR="0">
            <wp:extent cx="438150" cy="2190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t xml:space="preserve"> такой, что </w:t>
      </w:r>
      <w:r w:rsidR="00934E12">
        <w:rPr>
          <w:noProof/>
          <w:position w:val="-16"/>
          <w:lang w:eastAsia="ru-RU"/>
        </w:rPr>
        <w:drawing>
          <wp:inline distT="0" distB="0" distL="0" distR="0">
            <wp:extent cx="933450" cy="2762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t>.</w:t>
      </w:r>
    </w:p>
    <w:p w:rsidR="00BA1AE3" w:rsidRDefault="00BA1AE3" w:rsidP="00881CCE">
      <w:r>
        <w:t xml:space="preserve">Доказательство данной леммы, следствия и признака оптимальности остается в качестве самостоятельного упражнения. Далее мы увидим, что этот признак является и необходимым. На первый взгляд, одного равенства </w:t>
      </w:r>
      <w:r w:rsidR="00934E12">
        <w:rPr>
          <w:noProof/>
          <w:position w:val="-16"/>
          <w:lang w:eastAsia="ru-RU"/>
        </w:rPr>
        <w:drawing>
          <wp:inline distT="0" distB="0" distL="0" distR="0">
            <wp:extent cx="933450" cy="2762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t xml:space="preserve"> недостаточно для отыскания требуемого </w:t>
      </w:r>
      <w:r w:rsidR="00934E12">
        <w:rPr>
          <w:noProof/>
          <w:position w:val="-10"/>
          <w:lang w:eastAsia="ru-RU"/>
        </w:rPr>
        <w:drawing>
          <wp:inline distT="0" distB="0" distL="0" distR="0">
            <wp:extent cx="438150" cy="2190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t xml:space="preserve"> по имеющемуся </w:t>
      </w:r>
      <w:r w:rsidR="00934E12">
        <w:rPr>
          <w:noProof/>
          <w:position w:val="-6"/>
          <w:lang w:eastAsia="ru-RU"/>
        </w:rPr>
        <w:drawing>
          <wp:inline distT="0" distB="0" distL="0" distR="0">
            <wp:extent cx="466725" cy="1905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t>. Однако справедливо следующее утверждение.</w:t>
      </w:r>
    </w:p>
    <w:p w:rsidR="00BA1AE3" w:rsidRDefault="00BA1AE3" w:rsidP="00881CCE">
      <w:r w:rsidRPr="00881CCE">
        <w:rPr>
          <w:i/>
          <w:iCs/>
        </w:rPr>
        <w:t>Лемма 2</w:t>
      </w:r>
      <w:r>
        <w:t xml:space="preserve">. При условиях </w:t>
      </w:r>
      <w:r w:rsidR="00934E12">
        <w:rPr>
          <w:noProof/>
          <w:position w:val="-6"/>
          <w:lang w:eastAsia="ru-RU"/>
        </w:rPr>
        <w:drawing>
          <wp:inline distT="0" distB="0" distL="0" distR="0">
            <wp:extent cx="466725" cy="1905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t xml:space="preserve">, </w:t>
      </w:r>
      <w:r w:rsidR="00934E12">
        <w:rPr>
          <w:noProof/>
          <w:position w:val="-10"/>
          <w:lang w:eastAsia="ru-RU"/>
        </w:rPr>
        <w:drawing>
          <wp:inline distT="0" distB="0" distL="0" distR="0">
            <wp:extent cx="438150" cy="2190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t xml:space="preserve"> равенство </w:t>
      </w:r>
      <w:r w:rsidR="00934E12">
        <w:rPr>
          <w:noProof/>
          <w:position w:val="-16"/>
          <w:lang w:eastAsia="ru-RU"/>
        </w:rPr>
        <w:drawing>
          <wp:inline distT="0" distB="0" distL="0" distR="0">
            <wp:extent cx="933450" cy="2762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t xml:space="preserve"> эквивалентно системе условий</w:t>
      </w:r>
    </w:p>
    <w:p w:rsidR="00BA1AE3" w:rsidRDefault="00934E12" w:rsidP="00881CCE">
      <w:pPr>
        <w:jc w:val="right"/>
      </w:pPr>
      <w:r>
        <w:rPr>
          <w:noProof/>
          <w:position w:val="-30"/>
          <w:lang w:eastAsia="ru-RU"/>
        </w:rPr>
        <w:drawing>
          <wp:inline distT="0" distB="0" distL="0" distR="0">
            <wp:extent cx="1752600" cy="4381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752600" cy="438150"/>
                    </a:xfrm>
                    <a:prstGeom prst="rect">
                      <a:avLst/>
                    </a:prstGeom>
                    <a:noFill/>
                    <a:ln>
                      <a:noFill/>
                    </a:ln>
                  </pic:spPr>
                </pic:pic>
              </a:graphicData>
            </a:graphic>
          </wp:inline>
        </w:drawing>
      </w:r>
      <w:r w:rsidR="00BA1AE3">
        <w:tab/>
        <w:t>,</w:t>
      </w:r>
      <w:r w:rsidR="00BA1AE3">
        <w:tab/>
      </w:r>
      <w:r w:rsidR="00BA1AE3">
        <w:tab/>
      </w:r>
      <w:r w:rsidR="00BA1AE3">
        <w:tab/>
      </w:r>
      <w:r w:rsidR="00BA1AE3">
        <w:tab/>
        <w:t>(2)</w:t>
      </w:r>
    </w:p>
    <w:p w:rsidR="00BA1AE3" w:rsidRDefault="00934E12" w:rsidP="00881CCE">
      <w:pPr>
        <w:jc w:val="right"/>
      </w:pPr>
      <w:r>
        <w:rPr>
          <w:noProof/>
          <w:position w:val="-32"/>
          <w:lang w:eastAsia="ru-RU"/>
        </w:rPr>
        <w:drawing>
          <wp:inline distT="0" distB="0" distL="0" distR="0">
            <wp:extent cx="1724025" cy="4667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(3)</w:t>
      </w:r>
    </w:p>
    <w:p w:rsidR="00BA1AE3" w:rsidRDefault="00BA1AE3" w:rsidP="008D6A04">
      <w:r>
        <w:t xml:space="preserve">Эти условия принято называть условиями дополняющей нежесткости. Такая терминология объясняется следующими соображениями. Каждому значению индексов </w:t>
      </w:r>
      <w:r w:rsidR="00934E12">
        <w:rPr>
          <w:noProof/>
          <w:position w:val="-12"/>
          <w:lang w:eastAsia="ru-RU"/>
        </w:rPr>
        <w:drawing>
          <wp:inline distT="0" distB="0" distL="0" distR="0">
            <wp:extent cx="381000" cy="2190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и </w:t>
      </w:r>
      <w:r w:rsidR="00934E12">
        <w:rPr>
          <w:noProof/>
          <w:position w:val="-12"/>
          <w:lang w:eastAsia="ru-RU"/>
        </w:rPr>
        <w:drawing>
          <wp:inline distT="0" distB="0" distL="0" distR="0">
            <wp:extent cx="333375" cy="2190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отвечает пара неравенств — одно неравенство в исходной задаче и одно — в двойственной. Условия (2) и (3) говорят о том, что, по крайней мере, одно из неравенств такой пары должно выполняться для </w:t>
      </w:r>
      <w:r w:rsidRPr="008D6A04">
        <w:rPr>
          <w:i/>
          <w:iCs/>
        </w:rPr>
        <w:t>х°</w:t>
      </w:r>
      <w:r>
        <w:t xml:space="preserve"> и </w:t>
      </w:r>
      <w:r w:rsidRPr="008D6A04">
        <w:rPr>
          <w:i/>
          <w:iCs/>
        </w:rPr>
        <w:t>у°</w:t>
      </w:r>
      <w:r>
        <w:t xml:space="preserve"> как равенство.</w:t>
      </w:r>
    </w:p>
    <w:p w:rsidR="00BA1AE3" w:rsidRDefault="00BA1AE3" w:rsidP="008D6A04">
      <w:r>
        <w:lastRenderedPageBreak/>
        <w:t>Лемма 2 позволяет по-новому сформулировать приведенный ранее признак оптимальности.</w:t>
      </w:r>
    </w:p>
    <w:p w:rsidR="00BA1AE3" w:rsidRDefault="00BA1AE3" w:rsidP="008D6A04">
      <w:r>
        <w:rPr>
          <w:i/>
          <w:iCs/>
        </w:rPr>
        <w:t xml:space="preserve">Признак оптимальности </w:t>
      </w:r>
      <w:r>
        <w:t xml:space="preserve">(развернутая форма). </w:t>
      </w:r>
      <w:r w:rsidRPr="006D029F">
        <w:t xml:space="preserve">Для оптимальности вектора </w:t>
      </w:r>
      <w:r w:rsidR="00934E12">
        <w:rPr>
          <w:noProof/>
          <w:position w:val="-6"/>
          <w:lang w:eastAsia="ru-RU"/>
        </w:rPr>
        <w:drawing>
          <wp:inline distT="0" distB="0" distL="0" distR="0">
            <wp:extent cx="466725" cy="1905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6D029F">
        <w:t>в исходной задаче достаточно, чтобы нашелся такой вектор</w:t>
      </w:r>
      <w:r w:rsidR="00934E12">
        <w:rPr>
          <w:noProof/>
          <w:position w:val="-10"/>
          <w:lang w:eastAsia="ru-RU"/>
        </w:rPr>
        <w:drawing>
          <wp:inline distT="0" distB="0" distL="0" distR="0">
            <wp:extent cx="438150" cy="2190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6D029F">
        <w:t xml:space="preserve">, т. Е. допустимый вектор в двойственной задаче, который связан с </w:t>
      </w:r>
      <w:r w:rsidRPr="006D029F">
        <w:rPr>
          <w:i/>
          <w:iCs/>
        </w:rPr>
        <w:t>х°</w:t>
      </w:r>
      <w:r w:rsidRPr="006D029F">
        <w:t xml:space="preserve"> следующими условиями:</w:t>
      </w:r>
    </w:p>
    <w:p w:rsidR="00BA1AE3" w:rsidRDefault="00934E12" w:rsidP="00CF37A6">
      <w:pPr>
        <w:jc w:val="center"/>
      </w:pPr>
      <w:r>
        <w:rPr>
          <w:noProof/>
          <w:position w:val="-50"/>
          <w:lang w:eastAsia="ru-RU"/>
        </w:rPr>
        <w:drawing>
          <wp:inline distT="0" distB="0" distL="0" distR="0">
            <wp:extent cx="1924050" cy="7143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24050" cy="714375"/>
                    </a:xfrm>
                    <a:prstGeom prst="rect">
                      <a:avLst/>
                    </a:prstGeom>
                    <a:noFill/>
                    <a:ln>
                      <a:noFill/>
                    </a:ln>
                  </pic:spPr>
                </pic:pic>
              </a:graphicData>
            </a:graphic>
          </wp:inline>
        </w:drawing>
      </w:r>
    </w:p>
    <w:p w:rsidR="00BA1AE3" w:rsidRDefault="00BA1AE3" w:rsidP="00BE7910">
      <w:pPr>
        <w:pStyle w:val="2"/>
      </w:pPr>
      <w:bookmarkStart w:id="12" w:name="_Toc264741801"/>
      <w:r>
        <w:t>Геометрическая интерпретация двойственности</w:t>
      </w:r>
      <w:bookmarkEnd w:id="12"/>
    </w:p>
    <w:p w:rsidR="00BA1AE3" w:rsidRDefault="00BA1AE3" w:rsidP="009D6F5D">
      <w:r>
        <w:t>Рассматривая задачу линейного программирования в форме задачи 1, можно предложить естественную геометрическую интерпретацию приведенной конструкции двойственности.</w:t>
      </w:r>
    </w:p>
    <w:p w:rsidR="00BA1AE3" w:rsidRDefault="00BA1AE3" w:rsidP="009D6F5D">
      <w:r>
        <w:t>Сначала проведем геометрическую интерпретацию прямой задачи, которая получается аналогично тому, как это делалось при рассмотрении задачи о диете. Разница лишь в том, что тогда мы рассматривали двумерное пространство R</w:t>
      </w:r>
      <w:r w:rsidRPr="009D6F5D">
        <w:rPr>
          <w:vertAlign w:val="superscript"/>
        </w:rPr>
        <w:t>2</w:t>
      </w:r>
      <w:r>
        <w:t>. Желая получить интерпретацию задач большей размерности, введем необходимые геометрические объекты в R</w:t>
      </w:r>
      <w:r w:rsidRPr="009D6F5D">
        <w:rPr>
          <w:vertAlign w:val="superscript"/>
        </w:rPr>
        <w:t>n</w:t>
      </w:r>
      <w:r>
        <w:t xml:space="preserve"> — гиперплоскость и полупространство.</w:t>
      </w:r>
    </w:p>
    <w:p w:rsidR="00BA1AE3" w:rsidRDefault="00BA1AE3" w:rsidP="009D6F5D">
      <w:r>
        <w:t xml:space="preserve">Под гиперплоскостью понимается множество решений некоторого линейного уравнения. Каждой гиперплоскости можно сопоставить два полупространства, границей которых она является. Если гиперплоскость </w:t>
      </w:r>
      <w:r>
        <w:rPr>
          <w:lang w:val="en-US"/>
        </w:rPr>
        <w:t>H</w:t>
      </w:r>
      <w:r>
        <w:t xml:space="preserve"> задается, например, уравнением</w:t>
      </w:r>
    </w:p>
    <w:p w:rsidR="00BA1AE3" w:rsidRPr="009D6F5D" w:rsidRDefault="00934E12" w:rsidP="009D6F5D">
      <w:pPr>
        <w:jc w:val="center"/>
      </w:pPr>
      <w:r>
        <w:rPr>
          <w:noProof/>
          <w:position w:val="-14"/>
          <w:lang w:eastAsia="ru-RU"/>
        </w:rPr>
        <w:drawing>
          <wp:inline distT="0" distB="0" distL="0" distR="0">
            <wp:extent cx="571500" cy="2476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BA1AE3" w:rsidRPr="009D6F5D">
        <w:t>,</w:t>
      </w:r>
    </w:p>
    <w:p w:rsidR="00BA1AE3" w:rsidRPr="009D6F5D" w:rsidRDefault="00BA1AE3" w:rsidP="009D6F5D">
      <w:r>
        <w:t xml:space="preserve">то </w:t>
      </w:r>
      <w:r w:rsidRPr="009D6F5D">
        <w:t>одно из отвечающих ей полупространств задается неравенством</w:t>
      </w:r>
    </w:p>
    <w:p w:rsidR="00BA1AE3" w:rsidRPr="009D6F5D" w:rsidRDefault="00934E12" w:rsidP="009D6F5D">
      <w:pPr>
        <w:jc w:val="center"/>
      </w:pPr>
      <w:r>
        <w:rPr>
          <w:noProof/>
          <w:position w:val="-14"/>
          <w:lang w:eastAsia="ru-RU"/>
        </w:rPr>
        <w:drawing>
          <wp:inline distT="0" distB="0" distL="0" distR="0">
            <wp:extent cx="571500" cy="2476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BA1AE3">
        <w:t>,</w:t>
      </w:r>
    </w:p>
    <w:p w:rsidR="00BA1AE3" w:rsidRDefault="00BA1AE3" w:rsidP="00934F7D">
      <w:r>
        <w:t xml:space="preserve">а другое – неравенством противоположного знака. Обозначим первое полупространство через </w:t>
      </w:r>
      <w:r w:rsidRPr="00934F7D">
        <w:rPr>
          <w:i/>
          <w:iCs/>
          <w:lang w:val="en-US"/>
        </w:rPr>
        <w:t>H</w:t>
      </w:r>
      <w:r w:rsidRPr="00934F7D">
        <w:rPr>
          <w:i/>
          <w:iCs/>
          <w:vertAlign w:val="subscript"/>
        </w:rPr>
        <w:t>+</w:t>
      </w:r>
      <w:r>
        <w:t xml:space="preserve">, а второе — через </w:t>
      </w:r>
      <w:r w:rsidRPr="00934F7D">
        <w:rPr>
          <w:i/>
          <w:iCs/>
          <w:lang w:val="en-US"/>
        </w:rPr>
        <w:t>H</w:t>
      </w:r>
      <w:r w:rsidRPr="00934F7D">
        <w:rPr>
          <w:i/>
          <w:iCs/>
          <w:vertAlign w:val="subscript"/>
        </w:rPr>
        <w:noBreakHyphen/>
      </w:r>
      <w:r>
        <w:t>. Ясно, что при умножении левой и правой частей исходного уравнения на (</w:t>
      </w:r>
      <w:r w:rsidRPr="00934F7D">
        <w:t>-</w:t>
      </w:r>
      <w:r>
        <w:t xml:space="preserve">1) мы получим вновь уравнение, задающее ту же гиперплоскость, но при этом указанные полупространства поменяются местами. Чтобы исключить возникающую неопределенность, будем, говоря о гиперплоскости </w:t>
      </w:r>
      <w:r w:rsidRPr="00934F7D">
        <w:rPr>
          <w:i/>
          <w:iCs/>
          <w:lang w:val="en-US"/>
        </w:rPr>
        <w:t>H</w:t>
      </w:r>
      <w:r>
        <w:t xml:space="preserve">, связывать с ней фиксированную пару полупространств </w:t>
      </w:r>
      <w:r w:rsidRPr="00934F7D">
        <w:rPr>
          <w:i/>
          <w:iCs/>
          <w:lang w:val="en-US"/>
        </w:rPr>
        <w:t>H</w:t>
      </w:r>
      <w:r w:rsidRPr="00934F7D">
        <w:rPr>
          <w:i/>
          <w:iCs/>
          <w:vertAlign w:val="subscript"/>
        </w:rPr>
        <w:t>+</w:t>
      </w:r>
      <w:r>
        <w:t xml:space="preserve"> и </w:t>
      </w:r>
      <w:r w:rsidRPr="00934F7D">
        <w:rPr>
          <w:i/>
          <w:iCs/>
          <w:lang w:val="en-US"/>
        </w:rPr>
        <w:t>H</w:t>
      </w:r>
      <w:r w:rsidRPr="00934F7D">
        <w:rPr>
          <w:i/>
          <w:iCs/>
          <w:vertAlign w:val="subscript"/>
        </w:rPr>
        <w:t>–</w:t>
      </w:r>
      <w:r>
        <w:t>. Это эквивалентно тому, что мы фиксируем с точностью до положительного множителя уравнение, задающее данную гиперплоскость.</w:t>
      </w:r>
    </w:p>
    <w:p w:rsidR="00BA1AE3" w:rsidRDefault="00BA1AE3" w:rsidP="00934F7D">
      <w:r>
        <w:t xml:space="preserve">Теперь множество допустимых решений </w:t>
      </w:r>
      <w:r w:rsidRPr="00934F7D">
        <w:rPr>
          <w:i/>
          <w:iCs/>
        </w:rPr>
        <w:t>X</w:t>
      </w:r>
      <w:r>
        <w:t xml:space="preserve"> прямой задачи интерпретируется как пересечение полупространств</w:t>
      </w:r>
    </w:p>
    <w:p w:rsidR="00BA1AE3" w:rsidRPr="00475E1F" w:rsidRDefault="00934E12" w:rsidP="00934F7D">
      <w:pPr>
        <w:jc w:val="center"/>
      </w:pPr>
      <w:r>
        <w:rPr>
          <w:noProof/>
          <w:position w:val="-14"/>
          <w:lang w:eastAsia="ru-RU"/>
        </w:rPr>
        <w:lastRenderedPageBreak/>
        <w:drawing>
          <wp:inline distT="0" distB="0" distL="0" distR="0">
            <wp:extent cx="2000250" cy="2476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a:ln>
                      <a:noFill/>
                    </a:ln>
                  </pic:spPr>
                </pic:pic>
              </a:graphicData>
            </a:graphic>
          </wp:inline>
        </w:drawing>
      </w:r>
      <w:r w:rsidR="00BA1AE3" w:rsidRPr="00475E1F">
        <w:t>.</w:t>
      </w:r>
    </w:p>
    <w:p w:rsidR="00BA1AE3" w:rsidRDefault="00BA1AE3" w:rsidP="00934F7D">
      <w:r>
        <w:t xml:space="preserve">Сама же задача состоит в гом, чтобы, варьируя точку </w:t>
      </w:r>
      <w:r w:rsidRPr="00934F7D">
        <w:rPr>
          <w:i/>
          <w:iCs/>
        </w:rPr>
        <w:t>х°</w:t>
      </w:r>
      <w:r>
        <w:t xml:space="preserve">в множестве </w:t>
      </w:r>
      <w:r w:rsidRPr="00934F7D">
        <w:rPr>
          <w:i/>
          <w:iCs/>
        </w:rPr>
        <w:t>X</w:t>
      </w:r>
      <w:r>
        <w:t>, продвинуть гиперплоскость</w:t>
      </w:r>
    </w:p>
    <w:p w:rsidR="00BA1AE3" w:rsidRDefault="00934E12" w:rsidP="00934F7D">
      <w:pPr>
        <w:jc w:val="center"/>
      </w:pPr>
      <w:r>
        <w:rPr>
          <w:noProof/>
          <w:position w:val="-18"/>
          <w:lang w:eastAsia="ru-RU"/>
        </w:rPr>
        <w:drawing>
          <wp:inline distT="0" distB="0" distL="0" distR="0">
            <wp:extent cx="1676400" cy="3333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76400" cy="333375"/>
                    </a:xfrm>
                    <a:prstGeom prst="rect">
                      <a:avLst/>
                    </a:prstGeom>
                    <a:noFill/>
                    <a:ln>
                      <a:noFill/>
                    </a:ln>
                  </pic:spPr>
                </pic:pic>
              </a:graphicData>
            </a:graphic>
          </wp:inline>
        </w:drawing>
      </w:r>
    </w:p>
    <w:p w:rsidR="00BA1AE3" w:rsidRPr="00475E1F" w:rsidRDefault="00BA1AE3" w:rsidP="00934F7D">
      <w:r>
        <w:t>как можно дальше в сторону, указываемую вектором (</w:t>
      </w:r>
      <w:r w:rsidRPr="00934F7D">
        <w:t>–</w:t>
      </w:r>
      <w:r>
        <w:t>с).</w:t>
      </w:r>
    </w:p>
    <w:p w:rsidR="00BA1AE3" w:rsidRPr="00934F7D" w:rsidRDefault="00BA1AE3" w:rsidP="00934F7D">
      <w:r w:rsidRPr="00934F7D">
        <w:t>Проинтерпретируем теперь двойственную задачу. Возьмем произвольный вектор</w:t>
      </w:r>
      <w:r w:rsidR="00934E12">
        <w:rPr>
          <w:noProof/>
          <w:position w:val="-10"/>
          <w:lang w:eastAsia="ru-RU"/>
        </w:rPr>
        <w:drawing>
          <wp:inline distT="0" distB="0" distL="0" distR="0">
            <wp:extent cx="438150" cy="21907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934F7D">
        <w:t xml:space="preserve">. Умножая на </w:t>
      </w:r>
      <w:r w:rsidR="00934E12">
        <w:rPr>
          <w:noProof/>
          <w:position w:val="-12"/>
          <w:lang w:eastAsia="ru-RU"/>
        </w:rPr>
        <w:drawing>
          <wp:inline distT="0" distB="0" distL="0" distR="0">
            <wp:extent cx="161925" cy="2190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934F7D">
        <w:t xml:space="preserve"> соответствующие неравенства прямой задачи, мы получаем неравенство</w:t>
      </w:r>
    </w:p>
    <w:p w:rsidR="00BA1AE3" w:rsidRPr="002637DC" w:rsidRDefault="00934E12" w:rsidP="002637DC">
      <w:pPr>
        <w:jc w:val="center"/>
      </w:pPr>
      <w:r>
        <w:rPr>
          <w:noProof/>
          <w:position w:val="-16"/>
          <w:lang w:eastAsia="ru-RU"/>
        </w:rPr>
        <w:drawing>
          <wp:inline distT="0" distB="0" distL="0" distR="0">
            <wp:extent cx="1457325" cy="2762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sidR="00BA1AE3" w:rsidRPr="002637DC">
        <w:t>.</w:t>
      </w:r>
    </w:p>
    <w:p w:rsidR="00BA1AE3" w:rsidRPr="00934F7D" w:rsidRDefault="00BA1AE3" w:rsidP="00934F7D">
      <w:r w:rsidRPr="00934F7D">
        <w:t>Это неравенство определяет полупространство</w:t>
      </w:r>
      <w:r w:rsidR="00934E12">
        <w:rPr>
          <w:noProof/>
          <w:position w:val="-12"/>
          <w:lang w:eastAsia="ru-RU"/>
        </w:rPr>
        <w:drawing>
          <wp:inline distT="0" distB="0" distL="0" distR="0">
            <wp:extent cx="381000" cy="3048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2637DC">
        <w:t xml:space="preserve">, </w:t>
      </w:r>
      <w:r w:rsidRPr="00934F7D">
        <w:t xml:space="preserve">содержащее множество </w:t>
      </w:r>
      <w:r w:rsidRPr="002637DC">
        <w:rPr>
          <w:i/>
          <w:iCs/>
          <w:lang w:val="en-US"/>
        </w:rPr>
        <w:t>X</w:t>
      </w:r>
      <w:r w:rsidRPr="00934F7D">
        <w:t>.</w:t>
      </w:r>
    </w:p>
    <w:p w:rsidR="00BA1AE3" w:rsidRDefault="00BA1AE3" w:rsidP="00934F7D">
      <w:r w:rsidRPr="00934F7D">
        <w:t>Согласно лемме 1 имеем</w:t>
      </w:r>
      <w:r w:rsidR="00934E12">
        <w:rPr>
          <w:noProof/>
          <w:position w:val="-16"/>
          <w:lang w:eastAsia="ru-RU"/>
        </w:rPr>
        <w:drawing>
          <wp:inline distT="0" distB="0" distL="0" distR="0">
            <wp:extent cx="933450" cy="2762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934F7D">
        <w:t>, и потому двойственная задача состоит в том, чтобы, варьируя точку</w:t>
      </w:r>
      <w:r w:rsidR="00934E12">
        <w:rPr>
          <w:noProof/>
          <w:position w:val="-10"/>
          <w:lang w:eastAsia="ru-RU"/>
        </w:rPr>
        <w:drawing>
          <wp:inline distT="0" distB="0" distL="0" distR="0">
            <wp:extent cx="438150" cy="2190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934F7D">
        <w:t>, продвинуть гиперплоскость</w:t>
      </w:r>
      <w:r w:rsidR="00934E12">
        <w:rPr>
          <w:noProof/>
          <w:position w:val="-4"/>
          <w:lang w:eastAsia="ru-RU"/>
        </w:rPr>
        <w:drawing>
          <wp:inline distT="0" distB="0" distL="0" distR="0">
            <wp:extent cx="381000" cy="2476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934F7D">
        <w:t xml:space="preserve">как можно дальше в сторону, указываемую вектором </w:t>
      </w:r>
      <w:r w:rsidR="00934E12">
        <w:rPr>
          <w:noProof/>
          <w:position w:val="-6"/>
          <w:lang w:eastAsia="ru-RU"/>
        </w:rPr>
        <w:drawing>
          <wp:inline distT="0" distB="0" distL="0" distR="0">
            <wp:extent cx="114300" cy="1333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934F7D">
        <w:t>.Все сказанное иллюстриру</w:t>
      </w:r>
      <w:r>
        <w:t>ю</w:t>
      </w:r>
      <w:r w:rsidRPr="00934F7D">
        <w:t xml:space="preserve">т рис. </w:t>
      </w:r>
      <w:r>
        <w:t>7.</w:t>
      </w:r>
    </w:p>
    <w:p w:rsidR="00BA1AE3" w:rsidRPr="00934F7D" w:rsidRDefault="00BA1AE3" w:rsidP="00934F7D">
      <w:r w:rsidRPr="00934F7D">
        <w:t>Если при</w:t>
      </w:r>
      <w:r w:rsidR="00934E12">
        <w:rPr>
          <w:noProof/>
          <w:position w:val="-10"/>
          <w:lang w:eastAsia="ru-RU"/>
        </w:rPr>
        <w:drawing>
          <wp:inline distT="0" distB="0" distL="0" distR="0">
            <wp:extent cx="904875" cy="2190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934F7D">
        <w:t>оказалось</w:t>
      </w:r>
      <w:r w:rsidR="00934E12">
        <w:rPr>
          <w:noProof/>
          <w:position w:val="-16"/>
          <w:lang w:eastAsia="ru-RU"/>
        </w:rPr>
        <w:drawing>
          <wp:inline distT="0" distB="0" distL="0" distR="0">
            <wp:extent cx="933450" cy="2762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934F7D">
        <w:t>, то это означает, что гиперплоскость</w:t>
      </w:r>
      <w:r w:rsidR="00934E12">
        <w:rPr>
          <w:noProof/>
          <w:position w:val="-4"/>
          <w:lang w:eastAsia="ru-RU"/>
        </w:rPr>
        <w:drawing>
          <wp:inline distT="0" distB="0" distL="0" distR="0">
            <wp:extent cx="381000" cy="247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w:t>
      </w:r>
      <w:r w:rsidRPr="00934F7D">
        <w:t>выделяя полупространство</w:t>
      </w:r>
      <w:r w:rsidR="00934E12">
        <w:rPr>
          <w:noProof/>
          <w:position w:val="-12"/>
          <w:lang w:eastAsia="ru-RU"/>
        </w:rPr>
        <w:drawing>
          <wp:inline distT="0" distB="0" distL="0" distR="0">
            <wp:extent cx="381000" cy="3048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xml:space="preserve">, </w:t>
      </w:r>
      <w:r w:rsidRPr="00934F7D">
        <w:t xml:space="preserve">содержащеемножество </w:t>
      </w:r>
      <w:r w:rsidRPr="002637DC">
        <w:rPr>
          <w:i/>
          <w:iCs/>
          <w:lang w:val="en-US"/>
        </w:rPr>
        <w:t>X</w:t>
      </w:r>
      <w:r w:rsidRPr="00934F7D">
        <w:t xml:space="preserve">, имеет с этим множеством общую точку </w:t>
      </w:r>
      <w:r w:rsidRPr="002637DC">
        <w:rPr>
          <w:i/>
          <w:iCs/>
        </w:rPr>
        <w:t>х°</w:t>
      </w:r>
      <w:r w:rsidRPr="00934F7D">
        <w:t>:</w:t>
      </w:r>
    </w:p>
    <w:p w:rsidR="00BA1AE3" w:rsidRPr="00934F7D" w:rsidRDefault="00934E12" w:rsidP="002637DC">
      <w:pPr>
        <w:jc w:val="center"/>
      </w:pPr>
      <w:r>
        <w:rPr>
          <w:noProof/>
          <w:position w:val="-16"/>
          <w:lang w:eastAsia="ru-RU"/>
        </w:rPr>
        <w:drawing>
          <wp:inline distT="0" distB="0" distL="0" distR="0">
            <wp:extent cx="962025" cy="2762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00BA1AE3">
        <w:t>,</w:t>
      </w:r>
    </w:p>
    <w:p w:rsidR="00BA1AE3" w:rsidRDefault="00BA1AE3" w:rsidP="002637DC">
      <w:r w:rsidRPr="00934F7D">
        <w:t>т.</w:t>
      </w:r>
      <w:r>
        <w:t>е</w:t>
      </w:r>
      <w:r w:rsidRPr="00934F7D">
        <w:t xml:space="preserve">. в точке </w:t>
      </w:r>
      <w:r w:rsidRPr="002637DC">
        <w:rPr>
          <w:i/>
          <w:iCs/>
        </w:rPr>
        <w:t>х = х°</w:t>
      </w:r>
      <w:r w:rsidRPr="00934F7D">
        <w:t xml:space="preserve"> неравенство</w:t>
      </w:r>
      <w:r w:rsidR="00934E12">
        <w:rPr>
          <w:noProof/>
          <w:position w:val="-16"/>
          <w:lang w:eastAsia="ru-RU"/>
        </w:rPr>
        <w:drawing>
          <wp:inline distT="0" distB="0" distL="0" distR="0">
            <wp:extent cx="962025" cy="27622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t xml:space="preserve"> выполняется как равенство. Согласно лемме 2 в этом случае неравенство получено с использованием лишь тех неравенств которые в точке </w:t>
      </w:r>
      <w:r w:rsidRPr="002637DC">
        <w:rPr>
          <w:i/>
          <w:iCs/>
        </w:rPr>
        <w:t>х = х</w:t>
      </w:r>
      <w:r w:rsidRPr="002637DC">
        <w:rPr>
          <w:i/>
          <w:iCs/>
          <w:vertAlign w:val="superscript"/>
        </w:rPr>
        <w:t>о</w:t>
      </w:r>
      <w:r>
        <w:t xml:space="preserve"> выполняются так же, как равенства. Такие неравенства называются активными в точке </w:t>
      </w:r>
      <w:r w:rsidRPr="002637DC">
        <w:rPr>
          <w:i/>
          <w:iCs/>
        </w:rPr>
        <w:t>х</w:t>
      </w:r>
      <w:r w:rsidRPr="002637DC">
        <w:rPr>
          <w:i/>
          <w:iCs/>
          <w:vertAlign w:val="superscript"/>
        </w:rPr>
        <w:t>о</w:t>
      </w:r>
      <w:r>
        <w:t xml:space="preserve">. Иные же (неактивные) неравенства исходной системы при получении неравенства </w:t>
      </w:r>
      <w:r w:rsidR="00934E12">
        <w:rPr>
          <w:noProof/>
          <w:position w:val="-16"/>
          <w:lang w:eastAsia="ru-RU"/>
        </w:rPr>
        <w:drawing>
          <wp:inline distT="0" distB="0" distL="0" distR="0">
            <wp:extent cx="962025" cy="2762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t xml:space="preserve"> не используются.</w:t>
      </w:r>
    </w:p>
    <w:p w:rsidR="00BA1AE3" w:rsidRPr="00934F7D" w:rsidRDefault="00BA1AE3" w:rsidP="0027736B">
      <w:r>
        <w:t xml:space="preserve">На рис. 7(б) </w:t>
      </w:r>
      <w:r w:rsidR="00934E12">
        <w:rPr>
          <w:noProof/>
          <w:position w:val="-16"/>
          <w:lang w:eastAsia="ru-RU"/>
        </w:rPr>
        <w:drawing>
          <wp:inline distT="0" distB="0" distL="0" distR="0">
            <wp:extent cx="962025" cy="27622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t xml:space="preserve">, и неравенства </w:t>
      </w:r>
      <w:r w:rsidR="00934E12">
        <w:rPr>
          <w:noProof/>
          <w:position w:val="-14"/>
          <w:lang w:eastAsia="ru-RU"/>
        </w:rPr>
        <w:drawing>
          <wp:inline distT="0" distB="0" distL="0" distR="0">
            <wp:extent cx="657225" cy="2476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t xml:space="preserve"> и </w:t>
      </w:r>
      <w:r w:rsidR="00934E12">
        <w:rPr>
          <w:noProof/>
          <w:position w:val="-14"/>
          <w:lang w:eastAsia="ru-RU"/>
        </w:rPr>
        <w:drawing>
          <wp:inline distT="0" distB="0" distL="0" distR="0">
            <wp:extent cx="685800" cy="2476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не являются активными в точке </w:t>
      </w:r>
      <w:r w:rsidRPr="0059686B">
        <w:rPr>
          <w:i/>
          <w:iCs/>
        </w:rPr>
        <w:t>х°</w:t>
      </w:r>
      <w:r>
        <w:t xml:space="preserve">, и поэтому </w:t>
      </w:r>
      <w:r w:rsidR="00934E12">
        <w:rPr>
          <w:noProof/>
          <w:position w:val="-12"/>
          <w:lang w:eastAsia="ru-RU"/>
        </w:rPr>
        <w:drawing>
          <wp:inline distT="0" distB="0" distL="0" distR="0">
            <wp:extent cx="714375" cy="2190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w:t>
      </w:r>
    </w:p>
    <w:p w:rsidR="00BA1AE3" w:rsidRDefault="00934E12" w:rsidP="005147D1">
      <w:pPr>
        <w:jc w:val="center"/>
      </w:pPr>
      <w:r>
        <w:rPr>
          <w:noProof/>
          <w:lang w:eastAsia="ru-RU"/>
        </w:rPr>
        <w:lastRenderedPageBreak/>
        <w:drawing>
          <wp:inline distT="0" distB="0" distL="0" distR="0">
            <wp:extent cx="2724150" cy="1800225"/>
            <wp:effectExtent l="0" t="0" r="0" b="9525"/>
            <wp:docPr id="1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inline>
        </w:drawing>
      </w:r>
      <w:r>
        <w:rPr>
          <w:noProof/>
          <w:lang w:eastAsia="ru-RU"/>
        </w:rPr>
        <w:drawing>
          <wp:inline distT="0" distB="0" distL="0" distR="0">
            <wp:extent cx="2438400" cy="1771650"/>
            <wp:effectExtent l="0" t="0" r="0" b="0"/>
            <wp:docPr id="1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pic:spPr>
                </pic:pic>
              </a:graphicData>
            </a:graphic>
          </wp:inline>
        </w:drawing>
      </w:r>
    </w:p>
    <w:p w:rsidR="00BA1AE3" w:rsidRDefault="00BA1AE3" w:rsidP="00A334D2">
      <w:pPr>
        <w:jc w:val="center"/>
      </w:pPr>
      <w:r>
        <w:t>а)</w:t>
      </w:r>
      <w:r>
        <w:tab/>
      </w:r>
      <w:r>
        <w:tab/>
      </w:r>
      <w:r>
        <w:tab/>
      </w:r>
      <w:r>
        <w:tab/>
      </w:r>
      <w:r>
        <w:tab/>
      </w:r>
      <w:r>
        <w:tab/>
        <w:t>б)</w:t>
      </w:r>
    </w:p>
    <w:p w:rsidR="00BA1AE3" w:rsidRDefault="00BA1AE3" w:rsidP="00A334D2">
      <w:pPr>
        <w:jc w:val="right"/>
        <w:rPr>
          <w:i/>
          <w:iCs/>
        </w:rPr>
      </w:pPr>
      <w:r w:rsidRPr="002637DC">
        <w:rPr>
          <w:i/>
          <w:iCs/>
        </w:rPr>
        <w:t xml:space="preserve">Рис. </w:t>
      </w:r>
      <w:r>
        <w:rPr>
          <w:i/>
          <w:iCs/>
        </w:rPr>
        <w:t xml:space="preserve">7. </w:t>
      </w:r>
      <w:r w:rsidRPr="002637DC">
        <w:rPr>
          <w:i/>
          <w:iCs/>
        </w:rPr>
        <w:t>Геометрическая интерпретация двойственности</w:t>
      </w:r>
    </w:p>
    <w:p w:rsidR="00BA1AE3" w:rsidRDefault="00BA1AE3" w:rsidP="00331D76">
      <w:pPr>
        <w:pStyle w:val="2"/>
      </w:pPr>
      <w:bookmarkStart w:id="13" w:name="_Toc264741802"/>
      <w:r>
        <w:t>Контрольные вопросы</w:t>
      </w:r>
      <w:bookmarkEnd w:id="13"/>
    </w:p>
    <w:p w:rsidR="00BA1AE3" w:rsidRDefault="00BA1AE3" w:rsidP="007D226F">
      <w:pPr>
        <w:pStyle w:val="ListParagraph"/>
        <w:numPr>
          <w:ilvl w:val="0"/>
          <w:numId w:val="5"/>
        </w:numPr>
      </w:pPr>
      <w:r>
        <w:t>Поясните содержательный смысл двойственных переменных</w:t>
      </w:r>
    </w:p>
    <w:p w:rsidR="00BA1AE3" w:rsidRDefault="00BA1AE3" w:rsidP="007D226F">
      <w:pPr>
        <w:pStyle w:val="ListParagraph"/>
        <w:numPr>
          <w:ilvl w:val="0"/>
          <w:numId w:val="5"/>
        </w:numPr>
      </w:pPr>
      <w:r>
        <w:t>Поясните смысл условий дополняющей нежесткости в признаке оптимальности</w:t>
      </w:r>
    </w:p>
    <w:p w:rsidR="00BA1AE3" w:rsidRDefault="00BA1AE3" w:rsidP="007D226F">
      <w:pPr>
        <w:pStyle w:val="ListParagraph"/>
        <w:numPr>
          <w:ilvl w:val="0"/>
          <w:numId w:val="5"/>
        </w:numPr>
      </w:pPr>
      <w:r>
        <w:t>Является ли сформулированный признак оптимальности необходимым и достаточным условием оптимальности?</w:t>
      </w:r>
    </w:p>
    <w:p w:rsidR="00BA1AE3" w:rsidRDefault="00BA1AE3" w:rsidP="00331D76">
      <w:pPr>
        <w:pStyle w:val="2"/>
      </w:pPr>
      <w:bookmarkStart w:id="14" w:name="_Toc264741803"/>
      <w:r>
        <w:t>Упражнения</w:t>
      </w:r>
      <w:bookmarkEnd w:id="14"/>
    </w:p>
    <w:p w:rsidR="00BA1AE3" w:rsidRDefault="00BA1AE3" w:rsidP="00332B20">
      <w:pPr>
        <w:pStyle w:val="ListParagraph"/>
        <w:numPr>
          <w:ilvl w:val="0"/>
          <w:numId w:val="31"/>
        </w:numPr>
      </w:pPr>
      <w:r>
        <w:t>Докажите лемму 1, следствие из нее и признак оптимальности в краткой форме.</w:t>
      </w:r>
    </w:p>
    <w:p w:rsidR="00BA1AE3" w:rsidRDefault="00BA1AE3" w:rsidP="00332B20">
      <w:pPr>
        <w:pStyle w:val="ListParagraph"/>
        <w:numPr>
          <w:ilvl w:val="0"/>
          <w:numId w:val="31"/>
        </w:numPr>
      </w:pPr>
      <w:r>
        <w:t xml:space="preserve">Покажите, что задачи </w:t>
      </w:r>
      <w:r w:rsidRPr="001A5BA0">
        <w:rPr>
          <w:position w:val="-6"/>
        </w:rPr>
        <w:object w:dxaOrig="240" w:dyaOrig="220">
          <v:shape id="_x0000_i1101" type="#_x0000_t75" style="width:12pt;height:11.25pt" o:ole="">
            <v:imagedata r:id="rId180" o:title=""/>
          </v:shape>
          <o:OLEObject Type="Embed" ProgID="Equation.3" ShapeID="_x0000_i1101" DrawAspect="Content" ObjectID="_1408607266" r:id="rId226"/>
        </w:object>
      </w:r>
      <w:r>
        <w:t xml:space="preserve"> и </w:t>
      </w:r>
      <w:r w:rsidRPr="001A5BA0">
        <w:object w:dxaOrig="639" w:dyaOrig="340">
          <v:shape id="_x0000_i1102" type="#_x0000_t75" style="width:32.25pt;height:17.25pt" o:ole="">
            <v:imagedata r:id="rId182" o:title=""/>
          </v:shape>
          <o:OLEObject Type="Embed" ProgID="Equation.3" ShapeID="_x0000_i1102" DrawAspect="Content" ObjectID="_1408607267" r:id="rId227"/>
        </w:object>
      </w:r>
      <w:r>
        <w:t xml:space="preserve"> являются эквивалентными для задачи </w:t>
      </w:r>
      <w:r w:rsidR="00934E12">
        <w:rPr>
          <w:noProof/>
          <w:position w:val="-6"/>
          <w:lang w:eastAsia="ru-RU"/>
        </w:rPr>
        <w:drawing>
          <wp:inline distT="0" distB="0" distL="0" distR="0">
            <wp:extent cx="133350" cy="1333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в канонической форме 3.</w:t>
      </w:r>
    </w:p>
    <w:p w:rsidR="00BA1AE3" w:rsidRDefault="00BA1AE3" w:rsidP="00332B20">
      <w:pPr>
        <w:pStyle w:val="ListParagraph"/>
        <w:numPr>
          <w:ilvl w:val="0"/>
          <w:numId w:val="31"/>
        </w:numPr>
      </w:pPr>
      <w:r>
        <w:t>Постройте двойственные задачи к задаче о диете, транспортной задаче и задаче линейного раскроя (в исходном виде, до устранения требования целочисленности переменных). Каков содержательный смысл двойственных переменных в этих задачах?</w:t>
      </w:r>
    </w:p>
    <w:p w:rsidR="00BA1AE3" w:rsidRPr="00331D76" w:rsidRDefault="00BA1AE3" w:rsidP="00332B20">
      <w:pPr>
        <w:pStyle w:val="ListParagraph"/>
        <w:numPr>
          <w:ilvl w:val="0"/>
          <w:numId w:val="31"/>
        </w:numPr>
      </w:pPr>
      <w:r>
        <w:t>Постройте двойственные задачи к задачам из упражнения №3 прошлой лекции, сформулируйте для них условия признака оптимальности. Достаточно ли этих условий, чтобы найти решения задач?</w:t>
      </w:r>
    </w:p>
    <w:p w:rsidR="00BA1AE3" w:rsidRPr="00475E1F" w:rsidRDefault="00BA1AE3" w:rsidP="006925B7">
      <w:pPr>
        <w:pStyle w:val="1"/>
        <w:rPr>
          <w:rFonts w:cs="Times New Roman"/>
        </w:rPr>
      </w:pPr>
      <w:bookmarkStart w:id="15" w:name="_Toc264741804"/>
      <w:r>
        <w:t>Лекция 1.3. Метод последовательного улучшения</w:t>
      </w:r>
      <w:bookmarkEnd w:id="15"/>
    </w:p>
    <w:p w:rsidR="00BA1AE3" w:rsidRPr="002A1CE8" w:rsidRDefault="00BA1AE3" w:rsidP="002A1CE8">
      <w:pPr>
        <w:pStyle w:val="2"/>
        <w:rPr>
          <w:rFonts w:cs="Times New Roman"/>
        </w:rPr>
      </w:pPr>
      <w:bookmarkStart w:id="16" w:name="_Toc264741805"/>
      <w:r>
        <w:t>Общая идея метода последовательного улучшения</w:t>
      </w:r>
      <w:bookmarkEnd w:id="16"/>
    </w:p>
    <w:p w:rsidR="00BA1AE3" w:rsidRDefault="00BA1AE3" w:rsidP="00821E6B">
      <w:r w:rsidRPr="00821E6B">
        <w:t xml:space="preserve">Получив признак оптимальности, мы можем перейти к рассмотрению основного метода линейного программирования, который мы, следуя Л. В. Канторовичу, называем методом последовательного улучшения, оставляя более распространенное наименование </w:t>
      </w:r>
      <w:r w:rsidRPr="00821E6B">
        <w:lastRenderedPageBreak/>
        <w:t xml:space="preserve">«симплекс-метод» за специальной процедурой этого метода, использующей гак называемые «симплексные таблицы». Именно в виде такой процедуры преобразования симплексных таблиц рассматриваемый метод был предложен Дж. Данцигом в 1947 г. и стал повсеместно известным. Однако уже в 1939 </w:t>
      </w:r>
      <w:r>
        <w:t>—</w:t>
      </w:r>
      <w:r w:rsidRPr="00821E6B">
        <w:t>1940 гг. базовая</w:t>
      </w:r>
      <w:r>
        <w:t xml:space="preserve"> конструкция метода была использована JI. В. Канторовичем в его основополагающих работах по линейному программированию применительно к ряду специальных задач экономического характера (транспортные задачи, задачи рационального раскроя и т. п.).</w:t>
      </w:r>
    </w:p>
    <w:p w:rsidR="00BA1AE3" w:rsidRDefault="00BA1AE3" w:rsidP="00821E6B">
      <w:r>
        <w:t xml:space="preserve">Основную концепцию метода легко пояснить, используя принятую геометрическую интерпретацию задачи в </w:t>
      </w:r>
      <w:r>
        <w:rPr>
          <w:lang w:val="en-US"/>
        </w:rPr>
        <w:t>R</w:t>
      </w:r>
      <w:r w:rsidRPr="00821E6B">
        <w:rPr>
          <w:vertAlign w:val="superscript"/>
        </w:rPr>
        <w:t>2</w:t>
      </w:r>
      <w:r w:rsidRPr="00853861">
        <w:t>:</w:t>
      </w:r>
      <w:r>
        <w:t xml:space="preserve"> множество допустимых решений </w:t>
      </w:r>
      <w:r w:rsidRPr="00853861">
        <w:rPr>
          <w:i/>
          <w:iCs/>
        </w:rPr>
        <w:t>X</w:t>
      </w:r>
      <w:r>
        <w:t xml:space="preserve"> в этом случае является пересечением конечного числа полуплоскостей и, следовательно, представляет собой некоторую многоугольную область. Ясно, что для отыскания оптимального решения достаточно рассматривать лишь вершины этой области. Предполагая выполненным так называемое условие невырожденности, состоящее в том, что в каждой вершине активными являются только два из ограничений задачи, можно так охарактеризовать один шаг рассматриваемого процесса: происходит перемещение от одной вершины множества </w:t>
      </w:r>
      <w:r w:rsidRPr="00853861">
        <w:rPr>
          <w:i/>
          <w:iCs/>
        </w:rPr>
        <w:t>X</w:t>
      </w:r>
      <w:r>
        <w:t xml:space="preserve"> к другой</w:t>
      </w:r>
      <w:r w:rsidRPr="00853861">
        <w:t xml:space="preserve"> —</w:t>
      </w:r>
      <w:r>
        <w:t xml:space="preserve"> соседней</w:t>
      </w:r>
      <w:r w:rsidRPr="00853861">
        <w:t xml:space="preserve"> —</w:t>
      </w:r>
      <w:r>
        <w:t xml:space="preserve"> с улучшением значения целевой функции. Отсюда и название: «метод последовательного улучшения».</w:t>
      </w:r>
    </w:p>
    <w:p w:rsidR="00BA1AE3" w:rsidRDefault="00BA1AE3" w:rsidP="00821E6B">
      <w:r>
        <w:t xml:space="preserve">Приведем сначала ставшее уже общепринятым формальное изложение метода для задачи в форме задачи 3, т. е. когда все переменные должны быть неотрицательными, а ограничения общего вида имеют вид равенств.Для удобства изложения придадим задаче несколько иную форму. Введем в рассмотрение векторы </w:t>
      </w:r>
      <w:r w:rsidR="00934E12">
        <w:rPr>
          <w:noProof/>
          <w:position w:val="-16"/>
          <w:lang w:eastAsia="ru-RU"/>
        </w:rPr>
        <w:drawing>
          <wp:inline distT="0" distB="0" distL="0" distR="0">
            <wp:extent cx="1019175" cy="2762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t>и</w:t>
      </w:r>
      <w:r w:rsidR="00934E12">
        <w:rPr>
          <w:noProof/>
          <w:position w:val="-14"/>
          <w:lang w:eastAsia="ru-RU"/>
        </w:rPr>
        <w:drawing>
          <wp:inline distT="0" distB="0" distL="0" distR="0">
            <wp:extent cx="847725" cy="2476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Тогда задача принимает вид</w:t>
      </w:r>
    </w:p>
    <w:p w:rsidR="00BA1AE3" w:rsidRDefault="00934E12" w:rsidP="00853861">
      <w:pPr>
        <w:jc w:val="center"/>
      </w:pPr>
      <w:r>
        <w:rPr>
          <w:noProof/>
          <w:position w:val="-88"/>
          <w:lang w:eastAsia="ru-RU"/>
        </w:rPr>
        <w:drawing>
          <wp:inline distT="0" distB="0" distL="0" distR="0">
            <wp:extent cx="1533525" cy="11811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33525" cy="1181100"/>
                    </a:xfrm>
                    <a:prstGeom prst="rect">
                      <a:avLst/>
                    </a:prstGeom>
                    <a:noFill/>
                    <a:ln>
                      <a:noFill/>
                    </a:ln>
                  </pic:spPr>
                </pic:pic>
              </a:graphicData>
            </a:graphic>
          </wp:inline>
        </w:drawing>
      </w:r>
    </w:p>
    <w:p w:rsidR="00BA1AE3" w:rsidRDefault="00BA1AE3" w:rsidP="00821E6B">
      <w:r>
        <w:t>Для компактной записи двойственной задачи введем вектор двойственных переменных</w:t>
      </w:r>
      <w:r w:rsidR="00934E12">
        <w:rPr>
          <w:noProof/>
          <w:position w:val="-14"/>
          <w:lang w:eastAsia="ru-RU"/>
        </w:rPr>
        <w:drawing>
          <wp:inline distT="0" distB="0" distL="0" distR="0">
            <wp:extent cx="904875" cy="2476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t>. Тогда двойственная задача запишется в виде</w:t>
      </w:r>
    </w:p>
    <w:p w:rsidR="00BA1AE3" w:rsidRDefault="00934E12" w:rsidP="001D3425">
      <w:pPr>
        <w:jc w:val="center"/>
      </w:pPr>
      <w:r>
        <w:rPr>
          <w:noProof/>
          <w:position w:val="-38"/>
          <w:lang w:eastAsia="ru-RU"/>
        </w:rPr>
        <w:drawing>
          <wp:inline distT="0" distB="0" distL="0" distR="0">
            <wp:extent cx="1647825" cy="55245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inline>
        </w:drawing>
      </w:r>
    </w:p>
    <w:p w:rsidR="00BA1AE3" w:rsidRDefault="00BA1AE3" w:rsidP="00821E6B">
      <w:r>
        <w:lastRenderedPageBreak/>
        <w:t>Данная пара двойственных друг другу задач именуется иногда парой задач в несимметричной канонической форме.</w:t>
      </w:r>
    </w:p>
    <w:p w:rsidR="00BA1AE3" w:rsidRPr="00475E1F" w:rsidRDefault="00BA1AE3" w:rsidP="00821E6B">
      <w:r>
        <w:t>Будем предполагать, что ранг матрицы коэффициентов</w:t>
      </w:r>
      <w:r w:rsidR="00934E12">
        <w:rPr>
          <w:noProof/>
          <w:position w:val="-14"/>
          <w:lang w:eastAsia="ru-RU"/>
        </w:rPr>
        <w:drawing>
          <wp:inline distT="0" distB="0" distL="0" distR="0">
            <wp:extent cx="161925" cy="2190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равен </w:t>
      </w:r>
      <w:r w:rsidRPr="001D3425">
        <w:rPr>
          <w:i/>
          <w:iCs/>
          <w:lang w:val="en-US"/>
        </w:rPr>
        <w:t>m</w:t>
      </w:r>
      <w:r>
        <w:t xml:space="preserve">, т. е. среди векторов </w:t>
      </w:r>
      <w:r w:rsidR="00934E12">
        <w:rPr>
          <w:noProof/>
          <w:position w:val="-6"/>
          <w:lang w:eastAsia="ru-RU"/>
        </w:rPr>
        <w:drawing>
          <wp:inline distT="0" distB="0" distL="0" distR="0">
            <wp:extent cx="161925" cy="1905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w:t>
      </w:r>
      <w:r w:rsidR="00934E12">
        <w:rPr>
          <w:noProof/>
          <w:position w:val="-10"/>
          <w:lang w:eastAsia="ru-RU"/>
        </w:rPr>
        <w:drawing>
          <wp:inline distT="0" distB="0" distL="0" distR="0">
            <wp:extent cx="600075" cy="1905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t xml:space="preserve"> имеется </w:t>
      </w:r>
      <w:r w:rsidRPr="001D3425">
        <w:rPr>
          <w:i/>
          <w:iCs/>
          <w:lang w:val="en-US"/>
        </w:rPr>
        <w:t>m</w:t>
      </w:r>
      <w:r>
        <w:t>линейно независимых.</w:t>
      </w:r>
    </w:p>
    <w:p w:rsidR="00BA1AE3" w:rsidRPr="00FD49D5" w:rsidRDefault="00BA1AE3" w:rsidP="00FD49D5">
      <w:r w:rsidRPr="00FD49D5">
        <w:t xml:space="preserve">Конструкция метода последовательного улучшения базируется на понятии базисного множества: множество </w:t>
      </w:r>
      <w:r w:rsidR="00934E12">
        <w:rPr>
          <w:noProof/>
          <w:position w:val="-14"/>
          <w:lang w:eastAsia="ru-RU"/>
        </w:rPr>
        <w:drawing>
          <wp:inline distT="0" distB="0" distL="0" distR="0">
            <wp:extent cx="1019175" cy="2476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Pr="00FD49D5">
        <w:t xml:space="preserve">называется базисным множеством, если векторы </w:t>
      </w:r>
      <w:r w:rsidR="00934E12">
        <w:rPr>
          <w:noProof/>
          <w:position w:val="-10"/>
          <w:lang w:eastAsia="ru-RU"/>
        </w:rPr>
        <w:drawing>
          <wp:inline distT="0" distB="0" distL="0" distR="0">
            <wp:extent cx="552450" cy="2190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FD49D5">
        <w:t xml:space="preserve">образуют базис пространства </w:t>
      </w:r>
      <w:r w:rsidRPr="00FD49D5">
        <w:rPr>
          <w:lang w:val="en-US"/>
        </w:rPr>
        <w:t>R</w:t>
      </w:r>
      <w:r w:rsidRPr="00856C00">
        <w:rPr>
          <w:i/>
          <w:iCs/>
          <w:vertAlign w:val="superscript"/>
          <w:lang w:val="en-US"/>
        </w:rPr>
        <w:t>m</w:t>
      </w:r>
      <w:r w:rsidRPr="00FD49D5">
        <w:t xml:space="preserve">. Это означает, что в </w:t>
      </w:r>
      <w:r w:rsidRPr="00856C00">
        <w:rPr>
          <w:i/>
          <w:iCs/>
          <w:lang w:val="en-US"/>
        </w:rPr>
        <w:t>B</w:t>
      </w:r>
      <w:r w:rsidRPr="00FD49D5">
        <w:t xml:space="preserve"> ровно </w:t>
      </w:r>
      <w:r w:rsidRPr="00856C00">
        <w:rPr>
          <w:i/>
          <w:iCs/>
          <w:lang w:val="en-US"/>
        </w:rPr>
        <w:t>m</w:t>
      </w:r>
      <w:r w:rsidRPr="00FD49D5">
        <w:t xml:space="preserve"> элементов и соответствующие векторы </w:t>
      </w:r>
      <w:r w:rsidRPr="00856C00">
        <w:rPr>
          <w:i/>
          <w:iCs/>
          <w:lang w:val="en-US"/>
        </w:rPr>
        <w:t>a</w:t>
      </w:r>
      <w:r w:rsidRPr="00856C00">
        <w:rPr>
          <w:i/>
          <w:iCs/>
          <w:vertAlign w:val="superscript"/>
          <w:lang w:val="en-US"/>
        </w:rPr>
        <w:t>j</w:t>
      </w:r>
      <w:r w:rsidRPr="00FD49D5">
        <w:t xml:space="preserve"> линейно независимы.</w:t>
      </w:r>
    </w:p>
    <w:p w:rsidR="00BA1AE3" w:rsidRPr="00FD49D5" w:rsidRDefault="00BA1AE3" w:rsidP="00FD49D5">
      <w:r w:rsidRPr="00FD49D5">
        <w:t xml:space="preserve">Каждому базисному множеству </w:t>
      </w:r>
      <w:r w:rsidRPr="005F648A">
        <w:rPr>
          <w:i/>
          <w:iCs/>
          <w:lang w:val="en-US"/>
        </w:rPr>
        <w:t>B</w:t>
      </w:r>
      <w:r w:rsidRPr="00FD49D5">
        <w:t xml:space="preserve"> можно однозначно сопоставить два вектора: </w:t>
      </w:r>
      <w:r w:rsidR="00934E12">
        <w:rPr>
          <w:noProof/>
          <w:position w:val="-14"/>
          <w:lang w:eastAsia="ru-RU"/>
        </w:rPr>
        <w:drawing>
          <wp:inline distT="0" distB="0" distL="0" distR="0">
            <wp:extent cx="657225" cy="2476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FD49D5">
        <w:t>и</w:t>
      </w:r>
      <w:r w:rsidR="00934E12">
        <w:rPr>
          <w:noProof/>
          <w:position w:val="-14"/>
          <w:lang w:eastAsia="ru-RU"/>
        </w:rPr>
        <w:drawing>
          <wp:inline distT="0" distB="0" distL="0" distR="0">
            <wp:extent cx="685800" cy="2476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FD49D5">
        <w:t xml:space="preserve">. Компоненты </w:t>
      </w:r>
      <w:r w:rsidRPr="005F648A">
        <w:rPr>
          <w:i/>
          <w:iCs/>
          <w:lang w:val="en-US"/>
        </w:rPr>
        <w:t>x</w:t>
      </w:r>
      <w:r w:rsidRPr="005F648A">
        <w:rPr>
          <w:i/>
          <w:iCs/>
          <w:vertAlign w:val="subscript"/>
          <w:lang w:val="en-US"/>
        </w:rPr>
        <w:t>j</w:t>
      </w:r>
      <w:r w:rsidRPr="00FD49D5">
        <w:t xml:space="preserve"> вектора </w:t>
      </w:r>
      <w:r w:rsidRPr="005F648A">
        <w:rPr>
          <w:i/>
          <w:iCs/>
          <w:lang w:val="en-US"/>
        </w:rPr>
        <w:t>x</w:t>
      </w:r>
      <w:r w:rsidRPr="005F648A">
        <w:rPr>
          <w:i/>
          <w:iCs/>
        </w:rPr>
        <w:t>(</w:t>
      </w:r>
      <w:r w:rsidRPr="005F648A">
        <w:rPr>
          <w:i/>
          <w:iCs/>
          <w:lang w:val="en-US"/>
        </w:rPr>
        <w:t>B</w:t>
      </w:r>
      <w:r w:rsidRPr="005F648A">
        <w:rPr>
          <w:i/>
          <w:iCs/>
        </w:rPr>
        <w:t>)</w:t>
      </w:r>
      <w:r w:rsidRPr="00FD49D5">
        <w:t xml:space="preserve"> получаются путем решения следующей системы линейных уравнений:</w:t>
      </w:r>
    </w:p>
    <w:p w:rsidR="00BA1AE3" w:rsidRPr="00FD49D5" w:rsidRDefault="00934E12" w:rsidP="005F648A">
      <w:pPr>
        <w:jc w:val="center"/>
      </w:pPr>
      <w:r>
        <w:rPr>
          <w:noProof/>
          <w:position w:val="-44"/>
          <w:lang w:eastAsia="ru-RU"/>
        </w:rPr>
        <w:drawing>
          <wp:inline distT="0" distB="0" distL="0" distR="0">
            <wp:extent cx="904875" cy="6000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p w:rsidR="00BA1AE3" w:rsidRPr="00FD49D5" w:rsidRDefault="00BA1AE3" w:rsidP="00FD49D5">
      <w:r w:rsidRPr="00FD49D5">
        <w:t xml:space="preserve">Ясно, что благодаря базисности множества </w:t>
      </w:r>
      <w:r w:rsidRPr="005F648A">
        <w:rPr>
          <w:i/>
          <w:iCs/>
          <w:lang w:val="en-US"/>
        </w:rPr>
        <w:t>B</w:t>
      </w:r>
      <w:r w:rsidRPr="00FD49D5">
        <w:t>эта сис</w:t>
      </w:r>
      <w:r>
        <w:t>тема имеет единственное решение</w:t>
      </w:r>
      <w:r w:rsidRPr="00FD49D5">
        <w:t xml:space="preserve">.Аналогично, для определения вектора </w:t>
      </w:r>
      <w:r w:rsidRPr="005F648A">
        <w:rPr>
          <w:i/>
          <w:iCs/>
          <w:lang w:val="en-US"/>
        </w:rPr>
        <w:t>y</w:t>
      </w:r>
      <w:r w:rsidRPr="005F648A">
        <w:rPr>
          <w:i/>
          <w:iCs/>
        </w:rPr>
        <w:t>(</w:t>
      </w:r>
      <w:r w:rsidRPr="005F648A">
        <w:rPr>
          <w:i/>
          <w:iCs/>
          <w:lang w:val="en-US"/>
        </w:rPr>
        <w:t>B</w:t>
      </w:r>
      <w:r w:rsidRPr="005F648A">
        <w:rPr>
          <w:i/>
          <w:iCs/>
        </w:rPr>
        <w:t>)</w:t>
      </w:r>
      <w:r w:rsidRPr="00FD49D5">
        <w:t xml:space="preserve"> нужно решить систему линейных уравнений</w:t>
      </w:r>
    </w:p>
    <w:p w:rsidR="00BA1AE3" w:rsidRPr="00475E1F" w:rsidRDefault="00934E12" w:rsidP="005F648A">
      <w:pPr>
        <w:jc w:val="center"/>
      </w:pPr>
      <w:r>
        <w:rPr>
          <w:noProof/>
          <w:position w:val="-16"/>
          <w:lang w:eastAsia="ru-RU"/>
        </w:rPr>
        <w:drawing>
          <wp:inline distT="0" distB="0" distL="0" distR="0">
            <wp:extent cx="1152525" cy="27622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00BA1AE3" w:rsidRPr="00475E1F">
        <w:t>,</w:t>
      </w:r>
    </w:p>
    <w:p w:rsidR="00BA1AE3" w:rsidRPr="00FD49D5" w:rsidRDefault="00BA1AE3" w:rsidP="00FD49D5">
      <w:r w:rsidRPr="00FD49D5">
        <w:t>которая по той же причине имеет также единственное решение.</w:t>
      </w:r>
    </w:p>
    <w:p w:rsidR="00BA1AE3" w:rsidRPr="00206E6D" w:rsidRDefault="00BA1AE3" w:rsidP="00FD49D5">
      <w:r w:rsidRPr="00BA33C7">
        <w:rPr>
          <w:i/>
          <w:iCs/>
        </w:rPr>
        <w:t>Лемма 3</w:t>
      </w:r>
      <w:r w:rsidRPr="00FD49D5">
        <w:t xml:space="preserve">. Пусть </w:t>
      </w:r>
      <w:r w:rsidRPr="005F648A">
        <w:rPr>
          <w:i/>
          <w:iCs/>
          <w:lang w:val="en-US"/>
        </w:rPr>
        <w:t>B</w:t>
      </w:r>
      <w:r w:rsidRPr="00FD49D5">
        <w:t xml:space="preserve"> — некоторое базисное множество. </w:t>
      </w:r>
      <w:r w:rsidRPr="005F648A">
        <w:t>Тогда</w:t>
      </w:r>
      <w:r w:rsidR="00934E12">
        <w:rPr>
          <w:noProof/>
          <w:position w:val="-14"/>
          <w:lang w:eastAsia="ru-RU"/>
        </w:rPr>
        <w:drawing>
          <wp:inline distT="0" distB="0" distL="0" distR="0">
            <wp:extent cx="1343025" cy="2476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5F648A">
        <w:t>.</w:t>
      </w:r>
    </w:p>
    <w:p w:rsidR="00BA1AE3" w:rsidRDefault="00BA1AE3" w:rsidP="00206E6D">
      <w:r w:rsidRPr="00206E6D">
        <w:rPr>
          <w:i/>
          <w:iCs/>
        </w:rPr>
        <w:t>Следствие</w:t>
      </w:r>
      <w:r>
        <w:t xml:space="preserve">. Если </w:t>
      </w:r>
      <w:r w:rsidR="00934E12">
        <w:rPr>
          <w:noProof/>
          <w:position w:val="-14"/>
          <w:lang w:eastAsia="ru-RU"/>
        </w:rPr>
        <w:drawing>
          <wp:inline distT="0" distB="0" distL="0" distR="0">
            <wp:extent cx="600075" cy="24765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и </w:t>
      </w:r>
      <w:r w:rsidR="00934E12">
        <w:rPr>
          <w:noProof/>
          <w:position w:val="-14"/>
          <w:lang w:eastAsia="ru-RU"/>
        </w:rPr>
        <w:drawing>
          <wp:inline distT="0" distB="0" distL="0" distR="0">
            <wp:extent cx="571500" cy="2476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то </w:t>
      </w:r>
      <w:r w:rsidRPr="00206E6D">
        <w:rPr>
          <w:i/>
          <w:iCs/>
        </w:rPr>
        <w:t>x(B)</w:t>
      </w:r>
      <w:r>
        <w:t xml:space="preserve"> является оптимальным решением прямой задачи, a </w:t>
      </w:r>
      <w:r w:rsidRPr="00206E6D">
        <w:rPr>
          <w:i/>
          <w:iCs/>
        </w:rPr>
        <w:t>y(B)</w:t>
      </w:r>
      <w:r>
        <w:t xml:space="preserve"> — оптимальным решением двойственной задачи.</w:t>
      </w:r>
    </w:p>
    <w:p w:rsidR="00BA1AE3" w:rsidRDefault="00BA1AE3" w:rsidP="00206E6D">
      <w:r>
        <w:t>Доказательства леммы и следствия остаются в качестве упражнения.</w:t>
      </w:r>
    </w:p>
    <w:p w:rsidR="00BA1AE3" w:rsidRPr="00475E1F" w:rsidRDefault="00BA1AE3" w:rsidP="002A1CE8">
      <w:r>
        <w:t xml:space="preserve">Если </w:t>
      </w:r>
      <w:r w:rsidR="00934E12">
        <w:rPr>
          <w:noProof/>
          <w:position w:val="-14"/>
          <w:lang w:eastAsia="ru-RU"/>
        </w:rPr>
        <w:drawing>
          <wp:inline distT="0" distB="0" distL="0" distR="0">
            <wp:extent cx="600075" cy="24765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то</w:t>
      </w:r>
      <w:r w:rsidRPr="00947266">
        <w:rPr>
          <w:i/>
          <w:iCs/>
          <w:lang w:val="en-US"/>
        </w:rPr>
        <w:t>B</w:t>
      </w:r>
      <w:r>
        <w:t xml:space="preserve">называется допустимым базисным множеством (д.б.м.). Заметим, что </w:t>
      </w:r>
      <w:r w:rsidR="00934E12">
        <w:rPr>
          <w:noProof/>
          <w:position w:val="-14"/>
          <w:lang w:eastAsia="ru-RU"/>
        </w:rPr>
        <w:drawing>
          <wp:inline distT="0" distB="0" distL="0" distR="0">
            <wp:extent cx="600075" cy="24765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равносильно условию</w:t>
      </w:r>
      <w:r w:rsidR="00934E12">
        <w:rPr>
          <w:noProof/>
          <w:position w:val="-14"/>
          <w:lang w:eastAsia="ru-RU"/>
        </w:rPr>
        <w:drawing>
          <wp:inline distT="0" distB="0" distL="0" distR="0">
            <wp:extent cx="571500" cy="2476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Аналогично, если </w:t>
      </w:r>
      <w:r w:rsidR="00934E12">
        <w:rPr>
          <w:noProof/>
          <w:position w:val="-14"/>
          <w:lang w:eastAsia="ru-RU"/>
        </w:rPr>
        <w:drawing>
          <wp:inline distT="0" distB="0" distL="0" distR="0">
            <wp:extent cx="571500"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то </w:t>
      </w:r>
      <w:r w:rsidRPr="002A1CE8">
        <w:rPr>
          <w:i/>
          <w:iCs/>
          <w:lang w:val="en-US"/>
        </w:rPr>
        <w:t>B</w:t>
      </w:r>
      <w:r>
        <w:t xml:space="preserve"> называется двойственно допустимым базисным множеством (д.д.б.м.).</w:t>
      </w:r>
    </w:p>
    <w:p w:rsidR="00BA1AE3" w:rsidRPr="00475E1F" w:rsidRDefault="00BA1AE3" w:rsidP="002A1CE8">
      <w:r>
        <w:t xml:space="preserve">Процедура последовательного улучшения осуществляет направленный перебор допустимых базисных множеств до тех пор, пока не будет получено такое из них, которое </w:t>
      </w:r>
      <w:r>
        <w:lastRenderedPageBreak/>
        <w:t>является одновременно и двойственно допустимым, а значит, порождает оптимальные решения прямой и двойственной задач. Перейдем к изложению самой процедуры.</w:t>
      </w:r>
    </w:p>
    <w:p w:rsidR="00BA1AE3" w:rsidRDefault="00BA1AE3" w:rsidP="002A1CE8">
      <w:pPr>
        <w:pStyle w:val="2"/>
      </w:pPr>
      <w:bookmarkStart w:id="17" w:name="_Toc264741806"/>
      <w:r w:rsidRPr="002A1CE8">
        <w:t>Процедура одного шага мет</w:t>
      </w:r>
      <w:r>
        <w:t>ода последовательного улучшения</w:t>
      </w:r>
      <w:bookmarkEnd w:id="17"/>
    </w:p>
    <w:p w:rsidR="00BA1AE3" w:rsidRDefault="00BA1AE3" w:rsidP="005A12C6">
      <w:r>
        <w:t>К началу (s+1)-го шага имеется некоторое допустимое базисное множество</w:t>
      </w:r>
      <w:r w:rsidRPr="000008F7">
        <w:rPr>
          <w:i/>
          <w:iCs/>
          <w:lang w:val="en-US"/>
        </w:rPr>
        <w:t>B</w:t>
      </w:r>
      <w:r w:rsidRPr="000008F7">
        <w:rPr>
          <w:i/>
          <w:iCs/>
          <w:vertAlign w:val="subscript"/>
          <w:lang w:val="en-US"/>
        </w:rPr>
        <w:t>s</w:t>
      </w:r>
      <w:r>
        <w:t xml:space="preserve">. Пусть </w:t>
      </w:r>
      <w:r w:rsidRPr="000008F7">
        <w:rPr>
          <w:i/>
          <w:iCs/>
        </w:rPr>
        <w:t>x</w:t>
      </w:r>
      <w:r w:rsidRPr="000008F7">
        <w:rPr>
          <w:i/>
          <w:iCs/>
          <w:vertAlign w:val="superscript"/>
        </w:rPr>
        <w:t>s</w:t>
      </w:r>
      <w:r w:rsidRPr="000008F7">
        <w:rPr>
          <w:i/>
          <w:iCs/>
          <w:lang w:val="en-US"/>
        </w:rPr>
        <w:t> </w:t>
      </w:r>
      <w:r w:rsidRPr="0004195E">
        <w:rPr>
          <w:i/>
          <w:iCs/>
        </w:rPr>
        <w:t>=</w:t>
      </w:r>
      <w:r w:rsidRPr="000008F7">
        <w:rPr>
          <w:i/>
          <w:iCs/>
          <w:lang w:val="en-US"/>
        </w:rPr>
        <w:t> </w:t>
      </w:r>
      <w:r w:rsidRPr="000008F7">
        <w:rPr>
          <w:i/>
          <w:iCs/>
        </w:rPr>
        <w:t>x(</w:t>
      </w:r>
      <w:r w:rsidRPr="000008F7">
        <w:rPr>
          <w:i/>
          <w:iCs/>
          <w:lang w:val="en-US"/>
        </w:rPr>
        <w:t>B</w:t>
      </w:r>
      <w:r w:rsidRPr="000008F7">
        <w:rPr>
          <w:i/>
          <w:iCs/>
          <w:vertAlign w:val="subscript"/>
          <w:lang w:val="en-US"/>
        </w:rPr>
        <w:t>s</w:t>
      </w:r>
      <w:r w:rsidRPr="000008F7">
        <w:rPr>
          <w:i/>
          <w:iCs/>
        </w:rPr>
        <w:t>)</w:t>
      </w:r>
      <w:r>
        <w:t>.</w:t>
      </w:r>
    </w:p>
    <w:p w:rsidR="00BA1AE3" w:rsidRDefault="00BA1AE3" w:rsidP="005A12C6">
      <w:r>
        <w:t>1.</w:t>
      </w:r>
      <w:r>
        <w:tab/>
        <w:t>Определение двойственного вектора. Определяем вектор</w:t>
      </w:r>
      <w:r w:rsidR="00934E12">
        <w:rPr>
          <w:noProof/>
          <w:position w:val="-14"/>
          <w:lang w:eastAsia="ru-RU"/>
        </w:rPr>
        <w:drawing>
          <wp:inline distT="0" distB="0" distL="0" distR="0">
            <wp:extent cx="714375" cy="24765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решая систему уравнений</w:t>
      </w:r>
    </w:p>
    <w:p w:rsidR="00BA1AE3" w:rsidRPr="000008F7" w:rsidRDefault="00934E12" w:rsidP="000008F7">
      <w:pPr>
        <w:jc w:val="right"/>
      </w:pPr>
      <w:r>
        <w:rPr>
          <w:noProof/>
          <w:position w:val="-16"/>
          <w:lang w:eastAsia="ru-RU"/>
        </w:rPr>
        <w:drawing>
          <wp:inline distT="0" distB="0" distL="0" distR="0">
            <wp:extent cx="1123950" cy="2762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00BA1AE3" w:rsidRPr="000008F7">
        <w:t>.</w:t>
      </w:r>
      <w:r w:rsidR="00BA1AE3">
        <w:rPr>
          <w:lang w:val="en-US"/>
        </w:rPr>
        <w:tab/>
      </w:r>
      <w:r w:rsidR="00BA1AE3">
        <w:rPr>
          <w:lang w:val="en-US"/>
        </w:rPr>
        <w:tab/>
      </w:r>
      <w:r w:rsidR="00BA1AE3">
        <w:rPr>
          <w:lang w:val="en-US"/>
        </w:rPr>
        <w:tab/>
      </w:r>
      <w:r w:rsidR="00BA1AE3">
        <w:rPr>
          <w:lang w:val="en-US"/>
        </w:rPr>
        <w:tab/>
      </w:r>
      <w:r w:rsidR="00BA1AE3">
        <w:rPr>
          <w:lang w:val="en-US"/>
        </w:rPr>
        <w:tab/>
      </w:r>
      <w:r w:rsidR="00BA1AE3">
        <w:rPr>
          <w:lang w:val="en-US"/>
        </w:rPr>
        <w:tab/>
      </w:r>
      <w:r w:rsidR="00BA1AE3" w:rsidRPr="000008F7">
        <w:t>(4)</w:t>
      </w:r>
    </w:p>
    <w:p w:rsidR="00BA1AE3" w:rsidRDefault="00BA1AE3" w:rsidP="000008F7">
      <w:pPr>
        <w:pStyle w:val="ListParagraph"/>
        <w:numPr>
          <w:ilvl w:val="0"/>
          <w:numId w:val="2"/>
        </w:numPr>
      </w:pPr>
      <w:r>
        <w:t xml:space="preserve">Проверка оптимальности текущего решения. Проверяем двойственную допустимость полученного вектора </w:t>
      </w:r>
      <w:r w:rsidRPr="000008F7">
        <w:rPr>
          <w:i/>
          <w:iCs/>
        </w:rPr>
        <w:t>у</w:t>
      </w:r>
      <w:r w:rsidRPr="000008F7">
        <w:rPr>
          <w:i/>
          <w:iCs/>
          <w:vertAlign w:val="superscript"/>
          <w:lang w:val="en-US"/>
        </w:rPr>
        <w:t>s</w:t>
      </w:r>
      <w:r>
        <w:t>, что сводится к проверке неравенств</w:t>
      </w:r>
    </w:p>
    <w:p w:rsidR="00BA1AE3" w:rsidRPr="000008F7" w:rsidRDefault="00934E12" w:rsidP="000008F7">
      <w:pPr>
        <w:jc w:val="right"/>
      </w:pPr>
      <w:r>
        <w:rPr>
          <w:noProof/>
          <w:position w:val="-16"/>
          <w:lang w:eastAsia="ru-RU"/>
        </w:rPr>
        <w:drawing>
          <wp:inline distT="0" distB="0" distL="0" distR="0">
            <wp:extent cx="1209675" cy="2762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BA1AE3" w:rsidRPr="000008F7">
        <w:t>.</w:t>
      </w:r>
      <w:r w:rsidR="00BA1AE3" w:rsidRPr="000008F7">
        <w:tab/>
      </w:r>
      <w:r w:rsidR="00BA1AE3" w:rsidRPr="000008F7">
        <w:tab/>
      </w:r>
      <w:r w:rsidR="00BA1AE3" w:rsidRPr="000008F7">
        <w:tab/>
      </w:r>
      <w:r w:rsidR="00BA1AE3" w:rsidRPr="000008F7">
        <w:tab/>
      </w:r>
      <w:r w:rsidR="00BA1AE3" w:rsidRPr="000008F7">
        <w:tab/>
      </w:r>
      <w:r w:rsidR="00BA1AE3" w:rsidRPr="000008F7">
        <w:tab/>
        <w:t>(5)</w:t>
      </w:r>
    </w:p>
    <w:p w:rsidR="00BA1AE3" w:rsidRDefault="00BA1AE3" w:rsidP="000008F7">
      <w:r>
        <w:t xml:space="preserve">Если оказалось, что все эти неравенства выполняются, то </w:t>
      </w:r>
      <w:r w:rsidR="00934E12">
        <w:rPr>
          <w:noProof/>
          <w:position w:val="-14"/>
          <w:lang w:eastAsia="ru-RU"/>
        </w:rPr>
        <w:drawing>
          <wp:inline distT="0" distB="0" distL="0" distR="0">
            <wp:extent cx="657225" cy="2476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t>и выполняются условия уже известного нам достаточного признака оптимальности</w:t>
      </w:r>
    </w:p>
    <w:p w:rsidR="00BA1AE3" w:rsidRDefault="00934E12" w:rsidP="000008F7">
      <w:pPr>
        <w:jc w:val="center"/>
      </w:pPr>
      <w:r>
        <w:rPr>
          <w:noProof/>
          <w:position w:val="-16"/>
          <w:lang w:eastAsia="ru-RU"/>
        </w:rPr>
        <w:drawing>
          <wp:inline distT="0" distB="0" distL="0" distR="0">
            <wp:extent cx="2028825" cy="276225"/>
            <wp:effectExtent l="0" t="0" r="9525"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00BA1AE3">
        <w:t>.</w:t>
      </w:r>
    </w:p>
    <w:p w:rsidR="00BA1AE3" w:rsidRDefault="00BA1AE3" w:rsidP="005A12C6">
      <w:r>
        <w:t xml:space="preserve">Следовательно, </w:t>
      </w:r>
      <w:r w:rsidR="00934E12">
        <w:rPr>
          <w:noProof/>
          <w:position w:val="-6"/>
          <w:lang w:eastAsia="ru-RU"/>
        </w:rPr>
        <w:drawing>
          <wp:inline distT="0" distB="0" distL="0" distR="0">
            <wp:extent cx="133350" cy="1905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и </w:t>
      </w:r>
      <w:r w:rsidR="00934E12">
        <w:rPr>
          <w:noProof/>
          <w:position w:val="-10"/>
          <w:lang w:eastAsia="ru-RU"/>
        </w:rPr>
        <w:drawing>
          <wp:inline distT="0" distB="0" distL="0" distR="0">
            <wp:extent cx="161925" cy="21907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 оптимальные векторы в прямой и двойственной задачах</w:t>
      </w:r>
      <w:r w:rsidRPr="000008F7">
        <w:t xml:space="preserve">, </w:t>
      </w:r>
      <w:r>
        <w:t>соответственно. Процесс окончен.</w:t>
      </w:r>
    </w:p>
    <w:p w:rsidR="00BA1AE3" w:rsidRDefault="00BA1AE3" w:rsidP="005A12C6">
      <w:r>
        <w:t xml:space="preserve">Если же не все из неравенств (5) выполняются, то, зафиксировав некоторое </w:t>
      </w:r>
      <w:r w:rsidRPr="00C14ED5">
        <w:rPr>
          <w:i/>
          <w:iCs/>
        </w:rPr>
        <w:t>j</w:t>
      </w:r>
      <w:r w:rsidRPr="00C14ED5">
        <w:rPr>
          <w:i/>
          <w:iCs/>
          <w:vertAlign w:val="subscript"/>
        </w:rPr>
        <w:t>o</w:t>
      </w:r>
      <w:r>
        <w:t>, для которого</w:t>
      </w:r>
    </w:p>
    <w:p w:rsidR="00BA1AE3" w:rsidRDefault="00934E12" w:rsidP="000008F7">
      <w:pPr>
        <w:jc w:val="right"/>
      </w:pPr>
      <w:r>
        <w:rPr>
          <w:noProof/>
          <w:position w:val="-16"/>
          <w:lang w:eastAsia="ru-RU"/>
        </w:rPr>
        <w:drawing>
          <wp:inline distT="0" distB="0" distL="0" distR="0">
            <wp:extent cx="819150" cy="2762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(6)</w:t>
      </w:r>
    </w:p>
    <w:p w:rsidR="00BA1AE3" w:rsidRDefault="00BA1AE3" w:rsidP="005A12C6">
      <w:r>
        <w:t>переходим к п. 3.</w:t>
      </w:r>
    </w:p>
    <w:p w:rsidR="00BA1AE3" w:rsidRDefault="00BA1AE3" w:rsidP="005A12C6">
      <w:r>
        <w:t>3.</w:t>
      </w:r>
      <w:r>
        <w:tab/>
        <w:t>Определение направления коррекции текущего решения. Определим вектор</w:t>
      </w:r>
      <w:r w:rsidR="00934E12">
        <w:rPr>
          <w:noProof/>
          <w:position w:val="-14"/>
          <w:lang w:eastAsia="ru-RU"/>
        </w:rPr>
        <w:drawing>
          <wp:inline distT="0" distB="0" distL="0" distR="0">
            <wp:extent cx="904875" cy="2476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t>, решая систему линейных уравнений</w:t>
      </w:r>
    </w:p>
    <w:p w:rsidR="00BA1AE3" w:rsidRDefault="00934E12" w:rsidP="00C14ED5">
      <w:pPr>
        <w:jc w:val="right"/>
      </w:pPr>
      <w:r>
        <w:rPr>
          <w:noProof/>
          <w:position w:val="-54"/>
          <w:lang w:eastAsia="ru-RU"/>
        </w:rPr>
        <w:drawing>
          <wp:inline distT="0" distB="0" distL="0" distR="0">
            <wp:extent cx="1485900" cy="9334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85900" cy="933450"/>
                    </a:xfrm>
                    <a:prstGeom prst="rect">
                      <a:avLst/>
                    </a:prstGeom>
                    <a:noFill/>
                    <a:ln>
                      <a:noFill/>
                    </a:ln>
                  </pic:spPr>
                </pic:pic>
              </a:graphicData>
            </a:graphic>
          </wp:inline>
        </w:drawing>
      </w:r>
      <w:r w:rsidR="00BA1AE3">
        <w:tab/>
      </w:r>
      <w:r w:rsidR="00BA1AE3">
        <w:tab/>
      </w:r>
      <w:r w:rsidR="00BA1AE3">
        <w:tab/>
      </w:r>
      <w:r w:rsidR="00BA1AE3">
        <w:tab/>
      </w:r>
      <w:r w:rsidR="00BA1AE3">
        <w:tab/>
        <w:t>(7)</w:t>
      </w:r>
    </w:p>
    <w:p w:rsidR="00BA1AE3" w:rsidRDefault="00BA1AE3" w:rsidP="005A12C6">
      <w:r>
        <w:t>Фактически дело сводится к решению системы</w:t>
      </w:r>
    </w:p>
    <w:p w:rsidR="00BA1AE3" w:rsidRDefault="00934E12" w:rsidP="00DC4123">
      <w:pPr>
        <w:jc w:val="right"/>
      </w:pPr>
      <w:r>
        <w:rPr>
          <w:noProof/>
          <w:position w:val="-30"/>
          <w:lang w:eastAsia="ru-RU"/>
        </w:rPr>
        <w:lastRenderedPageBreak/>
        <w:drawing>
          <wp:inline distT="0" distB="0" distL="0" distR="0">
            <wp:extent cx="819150" cy="33337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r>
      <w:r w:rsidR="00BA1AE3">
        <w:tab/>
      </w:r>
      <w:r w:rsidR="00BA1AE3">
        <w:tab/>
        <w:t>(8)</w:t>
      </w:r>
    </w:p>
    <w:p w:rsidR="00BA1AE3" w:rsidRDefault="00BA1AE3" w:rsidP="005A12C6">
      <w:r>
        <w:t xml:space="preserve">т. е. речь идет об определении коэффициентов разложения вектора </w:t>
      </w:r>
      <w:r w:rsidR="00934E12">
        <w:rPr>
          <w:noProof/>
          <w:position w:val="-6"/>
          <w:lang w:eastAsia="ru-RU"/>
        </w:rPr>
        <w:drawing>
          <wp:inline distT="0" distB="0" distL="0" distR="0">
            <wp:extent cx="219075" cy="1905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по базису из векторов </w:t>
      </w:r>
      <w:r w:rsidR="00934E12">
        <w:rPr>
          <w:noProof/>
          <w:position w:val="-10"/>
          <w:lang w:eastAsia="ru-RU"/>
        </w:rPr>
        <w:drawing>
          <wp:inline distT="0" distB="0" distL="0" distR="0">
            <wp:extent cx="552450" cy="2190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w:t>
      </w:r>
    </w:p>
    <w:p w:rsidR="00BA1AE3" w:rsidRDefault="00BA1AE3" w:rsidP="005A12C6">
      <w:r>
        <w:t xml:space="preserve">Теперь рассмотрим изменение вектора </w:t>
      </w:r>
      <w:r w:rsidRPr="00BE1BEA">
        <w:rPr>
          <w:i/>
          <w:iCs/>
        </w:rPr>
        <w:t>х</w:t>
      </w:r>
      <w:r>
        <w:t xml:space="preserve"> по формуле</w:t>
      </w:r>
      <w:r w:rsidR="00934E12">
        <w:rPr>
          <w:noProof/>
          <w:position w:val="-14"/>
          <w:lang w:eastAsia="ru-RU"/>
        </w:rPr>
        <w:drawing>
          <wp:inline distT="0" distB="0" distL="0" distR="0">
            <wp:extent cx="847725" cy="2476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где </w:t>
      </w:r>
      <w:r w:rsidRPr="00BE1BEA">
        <w:rPr>
          <w:i/>
          <w:iCs/>
        </w:rPr>
        <w:t>t</w:t>
      </w:r>
      <w:r>
        <w:t xml:space="preserve"> — параметр. Мы имеем</w:t>
      </w:r>
      <w:r w:rsidR="00934E12">
        <w:rPr>
          <w:noProof/>
          <w:position w:val="-14"/>
          <w:lang w:eastAsia="ru-RU"/>
        </w:rPr>
        <w:drawing>
          <wp:inline distT="0" distB="0" distL="0" distR="0">
            <wp:extent cx="571500" cy="2476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Очевидно, что при любом значении </w:t>
      </w:r>
      <w:r w:rsidRPr="00BE1BEA">
        <w:rPr>
          <w:i/>
          <w:iCs/>
        </w:rPr>
        <w:t>t</w:t>
      </w:r>
      <w:r>
        <w:t xml:space="preserve"> вектор </w:t>
      </w:r>
      <w:r w:rsidRPr="00BE1BEA">
        <w:rPr>
          <w:i/>
          <w:iCs/>
        </w:rPr>
        <w:t>x(t)</w:t>
      </w:r>
      <w:r>
        <w:t xml:space="preserve"> удовлетворяет системе уравнений прямой задачи, так как вектор </w:t>
      </w:r>
      <w:r w:rsidRPr="00BE1BEA">
        <w:rPr>
          <w:i/>
          <w:iCs/>
        </w:rPr>
        <w:t>g</w:t>
      </w:r>
      <w:r>
        <w:t xml:space="preserve"> решает соответствующую однородную систему</w:t>
      </w:r>
    </w:p>
    <w:p w:rsidR="00BA1AE3" w:rsidRPr="00BE1BEA" w:rsidRDefault="00934E12" w:rsidP="00BE1BEA">
      <w:pPr>
        <w:jc w:val="center"/>
      </w:pPr>
      <w:r>
        <w:rPr>
          <w:noProof/>
          <w:position w:val="-30"/>
          <w:lang w:eastAsia="ru-RU"/>
        </w:rPr>
        <w:drawing>
          <wp:inline distT="0" distB="0" distL="0" distR="0">
            <wp:extent cx="2771775" cy="4381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71775" cy="438150"/>
                    </a:xfrm>
                    <a:prstGeom prst="rect">
                      <a:avLst/>
                    </a:prstGeom>
                    <a:noFill/>
                    <a:ln>
                      <a:noFill/>
                    </a:ln>
                  </pic:spPr>
                </pic:pic>
              </a:graphicData>
            </a:graphic>
          </wp:inline>
        </w:drawing>
      </w:r>
      <w:r w:rsidR="00BA1AE3">
        <w:t>.</w:t>
      </w:r>
    </w:p>
    <w:p w:rsidR="00BA1AE3" w:rsidRDefault="00BA1AE3" w:rsidP="00C04862">
      <w:r>
        <w:t xml:space="preserve">Таким образом, для допустимости вектора </w:t>
      </w:r>
      <w:r w:rsidRPr="002B29F9">
        <w:rPr>
          <w:i/>
          <w:iCs/>
        </w:rPr>
        <w:t>x(t)</w:t>
      </w:r>
      <w:r>
        <w:t xml:space="preserve"> в исходной задаче нужно лишь, чтобы он был неотрицательным. В связи с этим отметим, что</w:t>
      </w:r>
    </w:p>
    <w:p w:rsidR="00BA1AE3" w:rsidRDefault="00934E12" w:rsidP="00C04862">
      <w:pPr>
        <w:jc w:val="center"/>
      </w:pPr>
      <w:r>
        <w:rPr>
          <w:noProof/>
          <w:position w:val="-14"/>
          <w:lang w:eastAsia="ru-RU"/>
        </w:rPr>
        <w:drawing>
          <wp:inline distT="0" distB="0" distL="0" distR="0">
            <wp:extent cx="1257300" cy="2476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BA1AE3">
        <w:t>,</w:t>
      </w:r>
    </w:p>
    <w:p w:rsidR="00BA1AE3" w:rsidRDefault="00BA1AE3" w:rsidP="005A12C6">
      <w:r>
        <w:t xml:space="preserve">и, следовательно, для сохранения допустимости </w:t>
      </w:r>
      <w:r w:rsidRPr="00C04862">
        <w:rPr>
          <w:i/>
          <w:iCs/>
        </w:rPr>
        <w:t>x(t)</w:t>
      </w:r>
      <w:r>
        <w:t xml:space="preserve"> параметр </w:t>
      </w:r>
      <w:r w:rsidRPr="00C04862">
        <w:rPr>
          <w:i/>
          <w:iCs/>
        </w:rPr>
        <w:t>t</w:t>
      </w:r>
      <w:r>
        <w:t xml:space="preserve"> можно только увеличивать. Легко показать, что увеличение </w:t>
      </w:r>
      <w:r w:rsidRPr="00C04862">
        <w:rPr>
          <w:i/>
          <w:iCs/>
        </w:rPr>
        <w:t>t</w:t>
      </w:r>
      <w:r>
        <w:t xml:space="preserve"> ведет и к улучшению значения целевой функции, т.е. к уменьшению</w:t>
      </w:r>
      <w:r w:rsidR="00934E12">
        <w:rPr>
          <w:noProof/>
          <w:position w:val="-14"/>
          <w:lang w:eastAsia="ru-RU"/>
        </w:rPr>
        <w:drawing>
          <wp:inline distT="0" distB="0" distL="0" distR="0">
            <wp:extent cx="523875" cy="2476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t>:</w:t>
      </w:r>
    </w:p>
    <w:p w:rsidR="00BA1AE3" w:rsidRDefault="00934E12" w:rsidP="00C04862">
      <w:pPr>
        <w:jc w:val="center"/>
      </w:pPr>
      <w:r>
        <w:rPr>
          <w:noProof/>
          <w:position w:val="-16"/>
          <w:lang w:eastAsia="ru-RU"/>
        </w:rPr>
        <w:drawing>
          <wp:inline distT="0" distB="0" distL="0" distR="0">
            <wp:extent cx="2219325" cy="27622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BA1AE3">
        <w:t>,</w:t>
      </w:r>
    </w:p>
    <w:p w:rsidR="00BA1AE3" w:rsidRDefault="00BA1AE3" w:rsidP="005A12C6">
      <w:r>
        <w:t>и нужно лишь убедиться, что</w:t>
      </w:r>
      <w:r w:rsidR="00934E12">
        <w:rPr>
          <w:noProof/>
          <w:position w:val="-14"/>
          <w:lang w:eastAsia="ru-RU"/>
        </w:rPr>
        <w:drawing>
          <wp:inline distT="0" distB="0" distL="0" distR="0">
            <wp:extent cx="352425" cy="2476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что следует из правила выбора </w:t>
      </w:r>
      <w:r w:rsidR="00934E12">
        <w:rPr>
          <w:noProof/>
          <w:position w:val="-12"/>
          <w:lang w:eastAsia="ru-RU"/>
        </w:rPr>
        <w:drawing>
          <wp:inline distT="0" distB="0" distL="0" distR="0">
            <wp:extent cx="133350" cy="2190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w:t>
      </w:r>
    </w:p>
    <w:p w:rsidR="00BA1AE3" w:rsidRDefault="00934E12" w:rsidP="006F00B5">
      <w:pPr>
        <w:jc w:val="center"/>
      </w:pPr>
      <w:r>
        <w:rPr>
          <w:noProof/>
          <w:position w:val="-32"/>
          <w:lang w:eastAsia="ru-RU"/>
        </w:rPr>
        <w:drawing>
          <wp:inline distT="0" distB="0" distL="0" distR="0">
            <wp:extent cx="3543300" cy="3524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543300" cy="352425"/>
                    </a:xfrm>
                    <a:prstGeom prst="rect">
                      <a:avLst/>
                    </a:prstGeom>
                    <a:noFill/>
                    <a:ln>
                      <a:noFill/>
                    </a:ln>
                  </pic:spPr>
                </pic:pic>
              </a:graphicData>
            </a:graphic>
          </wp:inline>
        </w:drawing>
      </w:r>
      <w:r w:rsidR="00BA1AE3">
        <w:t>.</w:t>
      </w:r>
    </w:p>
    <w:p w:rsidR="00BA1AE3" w:rsidRDefault="00BA1AE3" w:rsidP="005A12C6">
      <w:r>
        <w:t>4. Определение величины шага. Таким образом, мы заинтересованы в росте значения t, но при сохранении неотрицательности</w:t>
      </w:r>
      <w:r w:rsidRPr="006F00B5">
        <w:rPr>
          <w:i/>
          <w:iCs/>
        </w:rPr>
        <w:t>x(t)</w:t>
      </w:r>
      <w:r>
        <w:t>. Возникает задача</w:t>
      </w:r>
    </w:p>
    <w:p w:rsidR="00BA1AE3" w:rsidRDefault="00934E12" w:rsidP="006F00B5">
      <w:pPr>
        <w:jc w:val="right"/>
      </w:pPr>
      <w:r>
        <w:rPr>
          <w:noProof/>
          <w:position w:val="-30"/>
          <w:lang w:eastAsia="ru-RU"/>
        </w:rPr>
        <w:drawing>
          <wp:inline distT="0" distB="0" distL="0" distR="0">
            <wp:extent cx="1400175" cy="43815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00175" cy="438150"/>
                    </a:xfrm>
                    <a:prstGeom prst="rect">
                      <a:avLst/>
                    </a:prstGeom>
                    <a:noFill/>
                    <a:ln>
                      <a:noFill/>
                    </a:ln>
                  </pic:spPr>
                </pic:pic>
              </a:graphicData>
            </a:graphic>
          </wp:inline>
        </w:drawing>
      </w:r>
      <w:r w:rsidR="00BA1AE3">
        <w:tab/>
      </w:r>
      <w:r w:rsidR="00BA1AE3">
        <w:tab/>
      </w:r>
      <w:r w:rsidR="00BA1AE3">
        <w:tab/>
      </w:r>
      <w:r w:rsidR="00BA1AE3">
        <w:tab/>
      </w:r>
      <w:r w:rsidR="00BA1AE3">
        <w:tab/>
        <w:t>(9)</w:t>
      </w:r>
    </w:p>
    <w:p w:rsidR="00BA1AE3" w:rsidRDefault="00BA1AE3" w:rsidP="005A12C6">
      <w:r w:rsidRPr="003D208E">
        <w:t>Возможны два случая:</w:t>
      </w:r>
    </w:p>
    <w:p w:rsidR="00BA1AE3" w:rsidRDefault="00BA1AE3" w:rsidP="005A12C6">
      <w:r>
        <w:t>а)</w:t>
      </w:r>
      <w:r>
        <w:tab/>
        <w:t xml:space="preserve">все </w:t>
      </w:r>
      <w:r w:rsidR="00934E12">
        <w:rPr>
          <w:noProof/>
          <w:position w:val="-14"/>
          <w:lang w:eastAsia="ru-RU"/>
        </w:rPr>
        <w:drawing>
          <wp:inline distT="0" distB="0" distL="0" distR="0">
            <wp:extent cx="1038225" cy="2190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t xml:space="preserve">; тогда вектор </w:t>
      </w:r>
      <w:r w:rsidRPr="003D208E">
        <w:rPr>
          <w:i/>
          <w:iCs/>
        </w:rPr>
        <w:t>x(t)</w:t>
      </w:r>
      <w:r>
        <w:t xml:space="preserve"> остается неотрицательным, а значит, и допустимым при сколь угодно больших значениях </w:t>
      </w:r>
      <w:r w:rsidRPr="003D208E">
        <w:rPr>
          <w:i/>
          <w:iCs/>
        </w:rPr>
        <w:t>t</w:t>
      </w:r>
      <w:r>
        <w:t xml:space="preserve">. В этом случае значение </w:t>
      </w:r>
      <w:r w:rsidR="00934E12">
        <w:rPr>
          <w:noProof/>
          <w:position w:val="-14"/>
          <w:lang w:eastAsia="ru-RU"/>
        </w:rPr>
        <w:drawing>
          <wp:inline distT="0" distB="0" distL="0" distR="0">
            <wp:extent cx="523875" cy="2476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t>будет сколь угодно большим отрицательным, т.е.</w:t>
      </w:r>
      <w:r w:rsidR="00934E12">
        <w:rPr>
          <w:noProof/>
          <w:position w:val="-14"/>
          <w:lang w:eastAsia="ru-RU"/>
        </w:rPr>
        <w:drawing>
          <wp:inline distT="0" distB="0" distL="0" distR="0">
            <wp:extent cx="1066800" cy="2476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t>, иисследование исходной задачи на этом закончено;</w:t>
      </w:r>
    </w:p>
    <w:p w:rsidR="00BA1AE3" w:rsidRDefault="00BA1AE3" w:rsidP="005A12C6">
      <w:r>
        <w:lastRenderedPageBreak/>
        <w:t>б)</w:t>
      </w:r>
      <w:r>
        <w:tab/>
        <w:t xml:space="preserve">среди </w:t>
      </w:r>
      <w:r w:rsidR="00934E12">
        <w:rPr>
          <w:noProof/>
          <w:position w:val="-14"/>
          <w:lang w:eastAsia="ru-RU"/>
        </w:rPr>
        <w:drawing>
          <wp:inline distT="0" distB="0" distL="0" distR="0">
            <wp:extent cx="161925" cy="21907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есть положительные, т. е. множество </w:t>
      </w:r>
      <w:r w:rsidR="00934E12">
        <w:rPr>
          <w:noProof/>
          <w:position w:val="-16"/>
          <w:lang w:eastAsia="ru-RU"/>
        </w:rPr>
        <w:drawing>
          <wp:inline distT="0" distB="0" distL="0" distR="0">
            <wp:extent cx="1485900" cy="2762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t xml:space="preserve">непусто. Для каждого такого </w:t>
      </w:r>
      <w:r w:rsidR="00934E12">
        <w:rPr>
          <w:noProof/>
          <w:position w:val="-14"/>
          <w:lang w:eastAsia="ru-RU"/>
        </w:rPr>
        <w:drawing>
          <wp:inline distT="0" distB="0" distL="0" distR="0">
            <wp:extent cx="409575" cy="2190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t xml:space="preserve">из условия </w:t>
      </w:r>
      <w:r w:rsidR="00934E12">
        <w:rPr>
          <w:noProof/>
          <w:position w:val="-14"/>
          <w:lang w:eastAsia="ru-RU"/>
        </w:rPr>
        <w:drawing>
          <wp:inline distT="0" distB="0" distL="0" distR="0">
            <wp:extent cx="714375" cy="2476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xml:space="preserve">следует </w:t>
      </w:r>
      <w:r w:rsidR="00934E12">
        <w:rPr>
          <w:noProof/>
          <w:position w:val="-14"/>
          <w:lang w:eastAsia="ru-RU"/>
        </w:rPr>
        <w:drawing>
          <wp:inline distT="0" distB="0" distL="0" distR="0">
            <wp:extent cx="600075" cy="24765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В результате для задачи (9) получаем решение</w:t>
      </w:r>
    </w:p>
    <w:p w:rsidR="00BA1AE3" w:rsidRDefault="00934E12" w:rsidP="003D208E">
      <w:pPr>
        <w:jc w:val="center"/>
      </w:pPr>
      <w:r>
        <w:rPr>
          <w:noProof/>
          <w:position w:val="-32"/>
          <w:lang w:eastAsia="ru-RU"/>
        </w:rPr>
        <w:drawing>
          <wp:inline distT="0" distB="0" distL="0" distR="0">
            <wp:extent cx="800100" cy="4667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BA1AE3">
        <w:t>.</w:t>
      </w:r>
    </w:p>
    <w:p w:rsidR="00BA1AE3" w:rsidRDefault="00BA1AE3" w:rsidP="005A12C6">
      <w:r>
        <w:t xml:space="preserve">Минимум в этой формуле может достигаться и не при одном номере </w:t>
      </w:r>
      <w:r w:rsidRPr="003D208E">
        <w:rPr>
          <w:i/>
          <w:iCs/>
        </w:rPr>
        <w:t>j</w:t>
      </w:r>
      <w:r>
        <w:t xml:space="preserve">. Зафиксируем какой-либо из них, обозначив его </w:t>
      </w:r>
      <w:r w:rsidRPr="003D208E">
        <w:rPr>
          <w:i/>
          <w:iCs/>
        </w:rPr>
        <w:t>j'</w:t>
      </w:r>
      <w:r>
        <w:t>, и перейдем к следующему пункту.</w:t>
      </w:r>
    </w:p>
    <w:p w:rsidR="00BA1AE3" w:rsidRDefault="00BA1AE3" w:rsidP="005A12C6">
      <w:r>
        <w:t xml:space="preserve">5. Подготовка информации для следующего шага процедуры последовательного улучшения. Полагаем </w:t>
      </w:r>
      <w:r w:rsidR="00934E12">
        <w:rPr>
          <w:noProof/>
          <w:position w:val="-10"/>
          <w:lang w:eastAsia="ru-RU"/>
        </w:rPr>
        <w:drawing>
          <wp:inline distT="0" distB="0" distL="0" distR="0">
            <wp:extent cx="876300" cy="21907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t xml:space="preserve">и </w:t>
      </w:r>
      <w:r w:rsidR="00934E12">
        <w:rPr>
          <w:noProof/>
          <w:position w:val="-14"/>
          <w:lang w:eastAsia="ru-RU"/>
        </w:rPr>
        <w:drawing>
          <wp:inline distT="0" distB="0" distL="0" distR="0">
            <wp:extent cx="1314450" cy="247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t xml:space="preserve">. Поскольку </w:t>
      </w:r>
      <w:r w:rsidR="00934E12">
        <w:rPr>
          <w:noProof/>
          <w:position w:val="-16"/>
          <w:lang w:eastAsia="ru-RU"/>
        </w:rPr>
        <w:drawing>
          <wp:inline distT="0" distB="0" distL="0" distR="0">
            <wp:extent cx="657225" cy="27622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выполняется</w:t>
      </w:r>
    </w:p>
    <w:p w:rsidR="00BA1AE3" w:rsidRDefault="00934E12" w:rsidP="00573CA4">
      <w:pPr>
        <w:jc w:val="center"/>
      </w:pPr>
      <w:r>
        <w:rPr>
          <w:noProof/>
          <w:position w:val="-14"/>
          <w:lang w:eastAsia="ru-RU"/>
        </w:rPr>
        <w:drawing>
          <wp:inline distT="0" distB="0" distL="0" distR="0">
            <wp:extent cx="847725" cy="2476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BA1AE3">
        <w:t>,</w:t>
      </w:r>
    </w:p>
    <w:p w:rsidR="00BA1AE3" w:rsidRDefault="00BA1AE3" w:rsidP="005A12C6">
      <w:r>
        <w:t>и для обоснования корректности описанной процедуры необходимо убедиться, что</w:t>
      </w:r>
      <w:r w:rsidR="00934E12">
        <w:rPr>
          <w:noProof/>
          <w:position w:val="-12"/>
          <w:lang w:eastAsia="ru-RU"/>
        </w:rPr>
        <w:drawing>
          <wp:inline distT="0" distB="0" distL="0" distR="0">
            <wp:extent cx="247650" cy="2190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д.б.м, т.е. показать, что векторы </w:t>
      </w:r>
      <w:r w:rsidR="00934E12">
        <w:rPr>
          <w:noProof/>
          <w:position w:val="-16"/>
          <w:lang w:eastAsia="ru-RU"/>
        </w:rPr>
        <w:drawing>
          <wp:inline distT="0" distB="0" distL="0" distR="0">
            <wp:extent cx="800100" cy="2762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t xml:space="preserve"> линейно независимы (упражнение).</w:t>
      </w:r>
    </w:p>
    <w:p w:rsidR="00BA1AE3" w:rsidRDefault="00BA1AE3" w:rsidP="005A12C6">
      <w:r>
        <w:t xml:space="preserve">Естественнымявляется вопрос о конечности процедуры. Из самого изложения следует, что значение целевой функции </w:t>
      </w:r>
      <w:r w:rsidR="00934E12">
        <w:rPr>
          <w:noProof/>
          <w:position w:val="-14"/>
          <w:lang w:eastAsia="ru-RU"/>
        </w:rPr>
        <w:drawing>
          <wp:inline distT="0" distB="0" distL="0" distR="0">
            <wp:extent cx="333375" cy="2476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на каждом шаге, по крайней мере, не возрастает:</w:t>
      </w:r>
    </w:p>
    <w:p w:rsidR="00BA1AE3" w:rsidRDefault="00934E12" w:rsidP="004D4386">
      <w:pPr>
        <w:jc w:val="center"/>
      </w:pPr>
      <w:r>
        <w:rPr>
          <w:noProof/>
          <w:position w:val="-16"/>
          <w:lang w:eastAsia="ru-RU"/>
        </w:rPr>
        <w:drawing>
          <wp:inline distT="0" distB="0" distL="0" distR="0">
            <wp:extent cx="962025" cy="27622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00BA1AE3">
        <w:t>,</w:t>
      </w:r>
    </w:p>
    <w:p w:rsidR="00BA1AE3" w:rsidRDefault="00BA1AE3" w:rsidP="005A12C6">
      <w:r>
        <w:t xml:space="preserve">при этом, если величина сдвига </w:t>
      </w:r>
      <w:r w:rsidRPr="004D4386">
        <w:rPr>
          <w:i/>
          <w:iCs/>
        </w:rPr>
        <w:t>t*</w:t>
      </w:r>
      <w:r>
        <w:t xml:space="preserve"> отлична от нуля, имеет место строгое убывание.</w:t>
      </w:r>
    </w:p>
    <w:p w:rsidR="00BA1AE3" w:rsidRDefault="00BA1AE3" w:rsidP="005A12C6">
      <w:r>
        <w:t xml:space="preserve">В то же время вектор </w:t>
      </w:r>
      <w:r w:rsidR="00934E12">
        <w:rPr>
          <w:noProof/>
          <w:position w:val="-6"/>
          <w:lang w:eastAsia="ru-RU"/>
        </w:rPr>
        <w:drawing>
          <wp:inline distT="0" distB="0" distL="0" distR="0">
            <wp:extent cx="133350" cy="1905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как и значение </w:t>
      </w:r>
      <w:r w:rsidR="00934E12">
        <w:rPr>
          <w:noProof/>
          <w:position w:val="-16"/>
          <w:lang w:eastAsia="ru-RU"/>
        </w:rPr>
        <w:drawing>
          <wp:inline distT="0" distB="0" distL="0" distR="0">
            <wp:extent cx="381000" cy="2762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однозначно определяется базисным множеством </w:t>
      </w:r>
      <w:r w:rsidR="00934E12">
        <w:rPr>
          <w:noProof/>
          <w:position w:val="-12"/>
          <w:lang w:eastAsia="ru-RU"/>
        </w:rPr>
        <w:drawing>
          <wp:inline distT="0" distB="0" distL="0" distR="0">
            <wp:extent cx="161925" cy="21907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которое в случае строгого убывания повториться в дальнейшем не может. Таким образом, если мы можем гарантировать ненулевую величину сдвига на каждом шаге процесса, то ни одно из пройденных базисных множеств не повторится, а ввиду конечности их числа мы можем гарантировать и конечность всего процесса. Такие гарантии мы получаем в случае выполнения следующего условия.</w:t>
      </w:r>
    </w:p>
    <w:p w:rsidR="00BA1AE3" w:rsidRDefault="00BA1AE3" w:rsidP="005A12C6">
      <w:r w:rsidRPr="00410FAC">
        <w:rPr>
          <w:i/>
          <w:iCs/>
        </w:rPr>
        <w:t>Условие невырожденности</w:t>
      </w:r>
      <w:r>
        <w:t xml:space="preserve">. Любой вектор </w:t>
      </w:r>
      <w:r w:rsidR="00934E12">
        <w:rPr>
          <w:noProof/>
          <w:position w:val="-14"/>
          <w:lang w:eastAsia="ru-RU"/>
        </w:rPr>
        <w:drawing>
          <wp:inline distT="0" distB="0" distL="0" distR="0">
            <wp:extent cx="352425" cy="2476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порождаемый каким-либо допустимым базисным множеством</w:t>
      </w:r>
      <w:r w:rsidRPr="00410FAC">
        <w:rPr>
          <w:i/>
          <w:iCs/>
          <w:lang w:val="en-US"/>
        </w:rPr>
        <w:t>B</w:t>
      </w:r>
      <w:r>
        <w:t xml:space="preserve">, имеет </w:t>
      </w:r>
      <w:r w:rsidRPr="00410FAC">
        <w:rPr>
          <w:i/>
          <w:iCs/>
          <w:lang w:val="en-US"/>
        </w:rPr>
        <w:t>m</w:t>
      </w:r>
      <w:r>
        <w:t xml:space="preserve"> положительных компонент:</w:t>
      </w:r>
    </w:p>
    <w:p w:rsidR="00BA1AE3" w:rsidRPr="00410FAC" w:rsidRDefault="00934E12" w:rsidP="00410FAC">
      <w:pPr>
        <w:jc w:val="center"/>
      </w:pPr>
      <w:r>
        <w:rPr>
          <w:noProof/>
          <w:position w:val="-16"/>
          <w:lang w:eastAsia="ru-RU"/>
        </w:rPr>
        <w:drawing>
          <wp:inline distT="0" distB="0" distL="0" distR="0">
            <wp:extent cx="933450" cy="2762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00BA1AE3" w:rsidRPr="00410FAC">
        <w:t>.</w:t>
      </w:r>
    </w:p>
    <w:p w:rsidR="00BA1AE3" w:rsidRDefault="00BA1AE3" w:rsidP="005A12C6">
      <w:r>
        <w:t xml:space="preserve">Ясно, что при выполнении условия невырожденности на </w:t>
      </w:r>
      <w:r w:rsidRPr="00410FAC">
        <w:rPr>
          <w:i/>
          <w:iCs/>
        </w:rPr>
        <w:t>s</w:t>
      </w:r>
      <w:r>
        <w:t>-м шаге мы будем иметь</w:t>
      </w:r>
    </w:p>
    <w:p w:rsidR="00BA1AE3" w:rsidRPr="00410FAC" w:rsidRDefault="00934E12" w:rsidP="00410FAC">
      <w:pPr>
        <w:jc w:val="center"/>
      </w:pPr>
      <w:r>
        <w:rPr>
          <w:noProof/>
          <w:position w:val="-14"/>
          <w:lang w:eastAsia="ru-RU"/>
        </w:rPr>
        <w:lastRenderedPageBreak/>
        <w:drawing>
          <wp:inline distT="0" distB="0" distL="0" distR="0">
            <wp:extent cx="819150" cy="2476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00BA1AE3" w:rsidRPr="00410FAC">
        <w:t>,</w:t>
      </w:r>
    </w:p>
    <w:p w:rsidR="00BA1AE3" w:rsidRPr="00410FAC" w:rsidRDefault="00BA1AE3" w:rsidP="005A12C6">
      <w:r>
        <w:t>и, следовательно</w:t>
      </w:r>
    </w:p>
    <w:p w:rsidR="00BA1AE3" w:rsidRDefault="00934E12" w:rsidP="00410FAC">
      <w:pPr>
        <w:jc w:val="center"/>
      </w:pPr>
      <w:r>
        <w:rPr>
          <w:noProof/>
          <w:position w:val="-32"/>
          <w:lang w:eastAsia="ru-RU"/>
        </w:rPr>
        <w:drawing>
          <wp:inline distT="0" distB="0" distL="0" distR="0">
            <wp:extent cx="714375" cy="4667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00BA1AE3">
        <w:t>.</w:t>
      </w:r>
    </w:p>
    <w:p w:rsidR="00BA1AE3" w:rsidRDefault="00BA1AE3" w:rsidP="005A12C6">
      <w:r>
        <w:t xml:space="preserve">В случае нарушения условия невырожденности возможна такая ситуация, что среди величин </w:t>
      </w:r>
      <w:r w:rsidR="00934E12">
        <w:rPr>
          <w:noProof/>
          <w:position w:val="-14"/>
          <w:lang w:eastAsia="ru-RU"/>
        </w:rPr>
        <w:drawing>
          <wp:inline distT="0" distB="0" distL="0" distR="0">
            <wp:extent cx="571500" cy="2476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будут нулевые, а значит, и </w:t>
      </w:r>
      <w:r w:rsidRPr="00410FAC">
        <w:rPr>
          <w:i/>
          <w:iCs/>
        </w:rPr>
        <w:t>t*</w:t>
      </w:r>
      <w:r>
        <w:t xml:space="preserve"> может оказываться равным нулю, и </w:t>
      </w:r>
      <w:r w:rsidR="00934E12">
        <w:rPr>
          <w:noProof/>
          <w:position w:val="-6"/>
          <w:lang w:eastAsia="ru-RU"/>
        </w:rPr>
        <w:drawing>
          <wp:inline distT="0" distB="0" distL="0" distR="0">
            <wp:extent cx="523875" cy="1905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 xml:space="preserve">. Однако, это не означает, что процесс остановился, т.к. </w:t>
      </w:r>
      <w:r w:rsidR="00934E12">
        <w:rPr>
          <w:noProof/>
          <w:position w:val="-12"/>
          <w:lang w:eastAsia="ru-RU"/>
        </w:rPr>
        <w:drawing>
          <wp:inline distT="0" distB="0" distL="0" distR="0">
            <wp:extent cx="552450" cy="2190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 xml:space="preserve">, и не исключено, что через какое-то количество таких «холостых» шагов вновь будет получена положительная величина сдвига, и процесс завершится через конечное число </w:t>
      </w:r>
      <w:r w:rsidRPr="005A12C6">
        <w:t>шагов. Но возможно и зацикливание процесса, когда на определенном шаге повторится уже пройденное базисное множество. Примеры задач, для которых реализуется именно такое течение процесса, построены. Для предотвращения зацикливания разработаны специальные модификации описанной процедуры. Однако нужно отметить, что при решении практических задач случаи зацикливания не известны. Поэтому на рассмотрении упомянутых модификаций мы останавливаться не будем.</w:t>
      </w:r>
    </w:p>
    <w:p w:rsidR="00BA1AE3" w:rsidRDefault="00BA1AE3" w:rsidP="009A605A">
      <w:pPr>
        <w:pStyle w:val="2"/>
      </w:pPr>
      <w:bookmarkStart w:id="18" w:name="_Toc264741807"/>
      <w:r>
        <w:t>Построение начального базисного множества</w:t>
      </w:r>
      <w:bookmarkEnd w:id="18"/>
    </w:p>
    <w:p w:rsidR="00BA1AE3" w:rsidRDefault="00BA1AE3" w:rsidP="00475E1F">
      <w:r>
        <w:t>Для начала процесса последовательного улучшения необходимо иметь начальное допустимое базисное множество.</w:t>
      </w:r>
    </w:p>
    <w:p w:rsidR="00BA1AE3" w:rsidRDefault="00BA1AE3" w:rsidP="00475E1F">
      <w:r>
        <w:t>Прежде чем изучать вопрос о получении начального базисного множества в общей ситуации, рассмотрим частный случай, когда этот вопрос решается особенно просто. Данные рассмотрения являются как бы наводящими соображениями для решения вопроса в общей постановке. Пусть множество ограничений задачи имеет вид</w:t>
      </w:r>
    </w:p>
    <w:p w:rsidR="00BA1AE3" w:rsidRDefault="00934E12" w:rsidP="00875634">
      <w:pPr>
        <w:jc w:val="center"/>
      </w:pPr>
      <w:r>
        <w:rPr>
          <w:noProof/>
          <w:position w:val="-50"/>
          <w:lang w:eastAsia="ru-RU"/>
        </w:rPr>
        <w:drawing>
          <wp:inline distT="0" distB="0" distL="0" distR="0">
            <wp:extent cx="1152525" cy="71437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p>
    <w:p w:rsidR="00BA1AE3" w:rsidRDefault="00BA1AE3" w:rsidP="00475E1F">
      <w:r>
        <w:t>Вводя вспомогательные неотрицательные переменные</w:t>
      </w:r>
      <w:r w:rsidR="00934E12">
        <w:rPr>
          <w:noProof/>
          <w:position w:val="-12"/>
          <w:lang w:eastAsia="ru-RU"/>
        </w:rPr>
        <w:drawing>
          <wp:inline distT="0" distB="0" distL="0" distR="0">
            <wp:extent cx="714375" cy="2190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сводим неравенства к равенствам</w:t>
      </w:r>
    </w:p>
    <w:p w:rsidR="00BA1AE3" w:rsidRDefault="00934E12" w:rsidP="00875634">
      <w:pPr>
        <w:jc w:val="right"/>
      </w:pPr>
      <w:r>
        <w:rPr>
          <w:noProof/>
          <w:position w:val="-30"/>
          <w:lang w:eastAsia="ru-RU"/>
        </w:rPr>
        <w:drawing>
          <wp:inline distT="0" distB="0" distL="0" distR="0">
            <wp:extent cx="1371600" cy="4381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r w:rsidR="00BA1AE3">
        <w:t>,</w:t>
      </w:r>
      <w:r w:rsidR="00BA1AE3">
        <w:tab/>
      </w:r>
      <w:r w:rsidR="00BA1AE3">
        <w:tab/>
      </w:r>
      <w:r w:rsidR="00BA1AE3">
        <w:tab/>
      </w:r>
      <w:r w:rsidR="00BA1AE3">
        <w:tab/>
        <w:t>(10)</w:t>
      </w:r>
    </w:p>
    <w:p w:rsidR="00BA1AE3" w:rsidRDefault="00934E12" w:rsidP="00875634">
      <w:pPr>
        <w:jc w:val="right"/>
      </w:pPr>
      <w:r>
        <w:rPr>
          <w:noProof/>
          <w:position w:val="-14"/>
          <w:lang w:eastAsia="ru-RU"/>
        </w:rPr>
        <w:drawing>
          <wp:inline distT="0" distB="0" distL="0" distR="0">
            <wp:extent cx="1066800" cy="2190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(11)</w:t>
      </w:r>
    </w:p>
    <w:p w:rsidR="00BA1AE3" w:rsidRPr="00875634" w:rsidRDefault="00934E12" w:rsidP="00875634">
      <w:pPr>
        <w:jc w:val="right"/>
      </w:pPr>
      <w:r>
        <w:rPr>
          <w:noProof/>
          <w:position w:val="-12"/>
          <w:lang w:eastAsia="ru-RU"/>
        </w:rPr>
        <w:lastRenderedPageBreak/>
        <w:drawing>
          <wp:inline distT="0" distB="0" distL="0" distR="0">
            <wp:extent cx="1152525" cy="21907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(12)</w:t>
      </w:r>
    </w:p>
    <w:p w:rsidR="00BA1AE3" w:rsidRDefault="00BA1AE3" w:rsidP="00475E1F">
      <w:r>
        <w:t xml:space="preserve">здесь </w:t>
      </w:r>
      <w:r w:rsidR="00934E12">
        <w:rPr>
          <w:noProof/>
          <w:position w:val="-12"/>
          <w:lang w:eastAsia="ru-RU"/>
        </w:rPr>
        <w:drawing>
          <wp:inline distT="0" distB="0" distL="0" distR="0">
            <wp:extent cx="133350" cy="21907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 </w:t>
      </w:r>
      <w:r w:rsidRPr="00794BEC">
        <w:rPr>
          <w:i/>
          <w:iCs/>
          <w:lang w:val="en-US"/>
        </w:rPr>
        <w:t>i</w:t>
      </w:r>
      <w:r w:rsidRPr="00794BEC">
        <w:t>-</w:t>
      </w:r>
      <w:r>
        <w:t>й координатный орт из R</w:t>
      </w:r>
      <w:r w:rsidRPr="00794BEC">
        <w:rPr>
          <w:vertAlign w:val="superscript"/>
        </w:rPr>
        <w:t>m</w:t>
      </w:r>
      <w:r>
        <w:t>.</w:t>
      </w:r>
    </w:p>
    <w:p w:rsidR="00BA1AE3" w:rsidRDefault="00BA1AE3" w:rsidP="00475E1F">
      <w:r>
        <w:t xml:space="preserve">Легко видеть, что для полученной системы ограничений в качестве начального допустимого базисного множества </w:t>
      </w:r>
      <w:r w:rsidRPr="00794BEC">
        <w:rPr>
          <w:i/>
          <w:iCs/>
        </w:rPr>
        <w:t>B</w:t>
      </w:r>
      <w:r w:rsidRPr="00794BEC">
        <w:rPr>
          <w:i/>
          <w:iCs/>
          <w:vertAlign w:val="subscript"/>
        </w:rPr>
        <w:t>о</w:t>
      </w:r>
      <w:r>
        <w:t xml:space="preserve"> подходит множество </w:t>
      </w:r>
      <w:r w:rsidRPr="00794BEC">
        <w:rPr>
          <w:i/>
          <w:iCs/>
        </w:rPr>
        <w:t>{n+1,...,</w:t>
      </w:r>
      <w:r w:rsidRPr="00794BEC">
        <w:rPr>
          <w:i/>
          <w:iCs/>
          <w:lang w:val="en-US"/>
        </w:rPr>
        <w:t>n</w:t>
      </w:r>
      <w:r w:rsidRPr="00794BEC">
        <w:rPr>
          <w:i/>
          <w:iCs/>
        </w:rPr>
        <w:t>+</w:t>
      </w:r>
      <w:r w:rsidRPr="00794BEC">
        <w:rPr>
          <w:i/>
          <w:iCs/>
          <w:lang w:val="en-US"/>
        </w:rPr>
        <w:t>m</w:t>
      </w:r>
      <w:r w:rsidRPr="00794BEC">
        <w:rPr>
          <w:i/>
          <w:iCs/>
        </w:rPr>
        <w:t>}</w:t>
      </w:r>
      <w:r w:rsidRPr="00794BEC">
        <w:t>:</w:t>
      </w:r>
    </w:p>
    <w:p w:rsidR="00BA1AE3" w:rsidRDefault="00BA1AE3" w:rsidP="00475E1F">
      <w:r>
        <w:t>1)</w:t>
      </w:r>
      <w:r>
        <w:tab/>
        <w:t>данному множеству отвечает набор векторов e</w:t>
      </w:r>
      <w:r w:rsidRPr="00794BEC">
        <w:rPr>
          <w:vertAlign w:val="subscript"/>
        </w:rPr>
        <w:t>1</w:t>
      </w:r>
      <w:r>
        <w:t>, ..., е</w:t>
      </w:r>
      <w:r w:rsidRPr="00794BEC">
        <w:rPr>
          <w:i/>
          <w:iCs/>
          <w:vertAlign w:val="subscript"/>
          <w:lang w:val="en-US"/>
        </w:rPr>
        <w:t>m</w:t>
      </w:r>
      <w:r>
        <w:t>, которые образуют базис в R</w:t>
      </w:r>
      <w:r w:rsidRPr="00794BEC">
        <w:rPr>
          <w:vertAlign w:val="superscript"/>
          <w:lang w:val="en-US"/>
        </w:rPr>
        <w:t>m</w:t>
      </w:r>
      <w:r>
        <w:t>;</w:t>
      </w:r>
    </w:p>
    <w:p w:rsidR="00BA1AE3" w:rsidRDefault="00BA1AE3" w:rsidP="00475E1F">
      <w:pPr>
        <w:rPr>
          <w:i/>
          <w:iCs/>
        </w:rPr>
      </w:pPr>
      <w:r>
        <w:t>2)</w:t>
      </w:r>
      <w:r>
        <w:tab/>
        <w:t xml:space="preserve">по определению вектора </w:t>
      </w:r>
      <w:r w:rsidRPr="00794BEC">
        <w:rPr>
          <w:i/>
          <w:iCs/>
        </w:rPr>
        <w:t>х(В)</w:t>
      </w:r>
    </w:p>
    <w:p w:rsidR="00BA1AE3" w:rsidRDefault="00934E12" w:rsidP="00794BEC">
      <w:pPr>
        <w:jc w:val="center"/>
      </w:pPr>
      <w:r>
        <w:rPr>
          <w:i/>
          <w:iCs/>
          <w:noProof/>
          <w:position w:val="-34"/>
          <w:lang w:eastAsia="ru-RU"/>
        </w:rPr>
        <w:drawing>
          <wp:inline distT="0" distB="0" distL="0" distR="0">
            <wp:extent cx="1457325" cy="4953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rsidR="00BA1AE3" w:rsidRDefault="00BA1AE3" w:rsidP="00475E1F">
      <w:r>
        <w:t xml:space="preserve">По предположению, </w:t>
      </w:r>
      <w:r w:rsidR="00934E12">
        <w:rPr>
          <w:noProof/>
          <w:position w:val="-6"/>
          <w:lang w:eastAsia="ru-RU"/>
        </w:rPr>
        <w:drawing>
          <wp:inline distT="0" distB="0" distL="0" distR="0">
            <wp:extent cx="333375" cy="1619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и, следовательно, </w:t>
      </w:r>
      <w:r w:rsidRPr="003A0432">
        <w:rPr>
          <w:i/>
          <w:iCs/>
        </w:rPr>
        <w:t>х(</w:t>
      </w:r>
      <w:r w:rsidRPr="003A0432">
        <w:rPr>
          <w:i/>
          <w:iCs/>
          <w:lang w:val="en-US"/>
        </w:rPr>
        <w:t>B</w:t>
      </w:r>
      <w:r w:rsidRPr="003A0432">
        <w:rPr>
          <w:i/>
          <w:iCs/>
        </w:rPr>
        <w:t>)</w:t>
      </w:r>
      <w:r>
        <w:t xml:space="preserve"> — неотрицательный, и, значит, допустимый вектор,т.е.</w:t>
      </w:r>
      <w:r w:rsidRPr="003A0432">
        <w:rPr>
          <w:i/>
          <w:iCs/>
        </w:rPr>
        <w:t>B</w:t>
      </w:r>
      <w:r w:rsidRPr="003A0432">
        <w:rPr>
          <w:i/>
          <w:iCs/>
          <w:vertAlign w:val="subscript"/>
        </w:rPr>
        <w:t>о</w:t>
      </w:r>
      <w:r>
        <w:t xml:space="preserve"> — допустимое базисное множество.</w:t>
      </w:r>
    </w:p>
    <w:p w:rsidR="00BA1AE3" w:rsidRDefault="00BA1AE3" w:rsidP="00475E1F">
      <w:r w:rsidRPr="003A0432">
        <w:t>Пусть теперь исходная задача дана в канонической форме 3, т.е. ограничения общего вида уже являются равенствами.</w:t>
      </w:r>
    </w:p>
    <w:p w:rsidR="00BA1AE3" w:rsidRDefault="00934E12" w:rsidP="00EB50E8">
      <w:pPr>
        <w:spacing w:after="0" w:line="240" w:lineRule="auto"/>
        <w:jc w:val="right"/>
      </w:pPr>
      <w:r>
        <w:rPr>
          <w:noProof/>
          <w:position w:val="-14"/>
          <w:lang w:eastAsia="ru-RU"/>
        </w:rPr>
        <w:drawing>
          <wp:inline distT="0" distB="0" distL="0" distR="0">
            <wp:extent cx="1285875" cy="2476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r w:rsidR="00BA1AE3">
        <w:tab/>
      </w:r>
      <w:r w:rsidR="00BA1AE3">
        <w:tab/>
      </w:r>
      <w:r w:rsidR="00BA1AE3">
        <w:tab/>
      </w:r>
      <w:r w:rsidR="00BA1AE3">
        <w:tab/>
      </w:r>
      <w:r w:rsidR="00BA1AE3">
        <w:tab/>
      </w:r>
      <w:r w:rsidR="00BA1AE3">
        <w:tab/>
        <w:t>(13)</w:t>
      </w:r>
    </w:p>
    <w:p w:rsidR="00BA1AE3" w:rsidRDefault="00934E12" w:rsidP="00EB50E8">
      <w:pPr>
        <w:spacing w:after="0" w:line="240" w:lineRule="auto"/>
        <w:jc w:val="right"/>
      </w:pPr>
      <w:r>
        <w:rPr>
          <w:noProof/>
          <w:position w:val="-14"/>
          <w:lang w:eastAsia="ru-RU"/>
        </w:rPr>
        <w:drawing>
          <wp:inline distT="0" distB="0" distL="0" distR="0">
            <wp:extent cx="1400175" cy="2476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rsidR="00BA1AE3">
        <w:tab/>
      </w:r>
      <w:r w:rsidR="00BA1AE3">
        <w:tab/>
      </w:r>
      <w:r w:rsidR="00BA1AE3">
        <w:tab/>
      </w:r>
      <w:r w:rsidR="00BA1AE3">
        <w:tab/>
      </w:r>
      <w:r w:rsidR="00BA1AE3">
        <w:tab/>
        <w:t>(14)</w:t>
      </w:r>
    </w:p>
    <w:p w:rsidR="00BA1AE3" w:rsidRDefault="00934E12" w:rsidP="00EB50E8">
      <w:pPr>
        <w:spacing w:line="240" w:lineRule="auto"/>
        <w:jc w:val="right"/>
      </w:pPr>
      <w:r>
        <w:rPr>
          <w:noProof/>
          <w:position w:val="-6"/>
          <w:lang w:eastAsia="ru-RU"/>
        </w:rPr>
        <w:drawing>
          <wp:inline distT="0" distB="0" distL="0" distR="0">
            <wp:extent cx="352425" cy="16192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00BA1AE3">
        <w:tab/>
      </w:r>
      <w:r w:rsidR="00BA1AE3">
        <w:tab/>
      </w:r>
      <w:r w:rsidR="00BA1AE3">
        <w:tab/>
      </w:r>
      <w:r w:rsidR="00BA1AE3">
        <w:tab/>
      </w:r>
      <w:r w:rsidR="00BA1AE3">
        <w:tab/>
      </w:r>
      <w:r w:rsidR="00BA1AE3">
        <w:tab/>
      </w:r>
      <w:r w:rsidR="00BA1AE3">
        <w:tab/>
      </w:r>
      <w:r w:rsidR="00BA1AE3">
        <w:tab/>
        <w:t>(15)</w:t>
      </w:r>
    </w:p>
    <w:p w:rsidR="00BA1AE3" w:rsidRDefault="00BA1AE3" w:rsidP="00475E1F">
      <w:r>
        <w:t xml:space="preserve">Пусть </w:t>
      </w:r>
      <w:r w:rsidRPr="003A0432">
        <w:rPr>
          <w:i/>
          <w:iCs/>
        </w:rPr>
        <w:t>X</w:t>
      </w:r>
      <w:r>
        <w:t xml:space="preserve"> — допустимое множество этой задачи. Вообще говоря, в задаче может и не быть допустимых решений, а значит, и допустимых базисных множеств. Но даже если они есть, непосредственно указать допустимое базисное множество удается лишь для специальных классов задач. В общем же случае вопрос решается с помощью так называемого метода искусственного базиса. Суть его заключается в следующем.</w:t>
      </w:r>
    </w:p>
    <w:p w:rsidR="00BA1AE3" w:rsidRDefault="00BA1AE3" w:rsidP="00475E1F">
      <w:r>
        <w:t xml:space="preserve">Пусть для простоты изложения вектор </w:t>
      </w:r>
      <w:r w:rsidRPr="008C5BFC">
        <w:rPr>
          <w:i/>
          <w:iCs/>
          <w:lang w:val="en-US"/>
        </w:rPr>
        <w:t>b</w:t>
      </w:r>
      <w:r>
        <w:t xml:space="preserve"> неотрицателен. Ясно, что мы всегда можем этого достичь, умножая равенства с отрицательной правой частью (если такие имеются) на (</w:t>
      </w:r>
      <w:r w:rsidRPr="0004195E">
        <w:t>–</w:t>
      </w:r>
      <w:r>
        <w:t>1).</w:t>
      </w:r>
    </w:p>
    <w:p w:rsidR="00BA1AE3" w:rsidRDefault="00BA1AE3" w:rsidP="00475E1F">
      <w:r>
        <w:t>Введем дополнительные неотрицательные переменные</w:t>
      </w:r>
      <w:r w:rsidR="00934E12">
        <w:rPr>
          <w:noProof/>
          <w:position w:val="-12"/>
          <w:lang w:eastAsia="ru-RU"/>
        </w:rPr>
        <w:drawing>
          <wp:inline distT="0" distB="0" distL="0" distR="0">
            <wp:extent cx="714375" cy="2190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заменяя систему ограничений (1</w:t>
      </w:r>
      <w:r w:rsidRPr="008C5BFC">
        <w:t>4</w:t>
      </w:r>
      <w:r>
        <w:t>), (</w:t>
      </w:r>
      <w:r w:rsidRPr="008C5BFC">
        <w:t>15</w:t>
      </w:r>
      <w:r>
        <w:t>) на (1</w:t>
      </w:r>
      <w:r w:rsidRPr="008C5BFC">
        <w:t>0</w:t>
      </w:r>
      <w:r>
        <w:t>)—(1</w:t>
      </w:r>
      <w:r w:rsidRPr="008C5BFC">
        <w:t>2</w:t>
      </w:r>
      <w:r>
        <w:t>), для которой допустимое базисное множество мы знаем. Однако такой переход уже не является эквивалентным преобразованием задачи, как это было в предыдущих рассмотрениях. Теперь переменные новые привнесены в задачу искусственным образом, и только когда они все равны нулю, мы получаем допустимое решение исходной задачи. Как можно «заставить» эти переменные принять нулевые значения? Выделяют два возможных подхода.</w:t>
      </w:r>
    </w:p>
    <w:p w:rsidR="00BA1AE3" w:rsidRDefault="00BA1AE3" w:rsidP="00475E1F">
      <w:r w:rsidRPr="008C5BFC">
        <w:rPr>
          <w:i/>
          <w:iCs/>
        </w:rPr>
        <w:lastRenderedPageBreak/>
        <w:t>1. М-метод.</w:t>
      </w:r>
      <w:r>
        <w:t xml:space="preserve"> Этот подход имеет естественную экономическую интерпретацию. Вводя новые переменные </w:t>
      </w:r>
      <w:r w:rsidRPr="008C5BFC">
        <w:rPr>
          <w:i/>
          <w:iCs/>
        </w:rPr>
        <w:t>x</w:t>
      </w:r>
      <w:r w:rsidRPr="008C5BFC">
        <w:rPr>
          <w:i/>
          <w:iCs/>
          <w:vertAlign w:val="subscript"/>
        </w:rPr>
        <w:t>n+i</w:t>
      </w:r>
      <w:r>
        <w:t>, мы добавляем в нашу модель новые технологии (они состоят в получении отдельных ингредиентов «из воздуха»). Для того чтобы это расширение модели не сказалось на оптимальном решении, нужно оговорить, что эти дополнительные технологии сопровождаются очень большими затратами, т. е. обходятся нам очень дорого. На математическом языке это выражается в том, что минимизируемая функция задачи заменяется на</w:t>
      </w:r>
    </w:p>
    <w:p w:rsidR="00BA1AE3" w:rsidRDefault="00934E12" w:rsidP="008C5BFC">
      <w:pPr>
        <w:jc w:val="center"/>
      </w:pPr>
      <w:r>
        <w:rPr>
          <w:noProof/>
          <w:position w:val="-28"/>
          <w:lang w:eastAsia="ru-RU"/>
        </w:rPr>
        <w:drawing>
          <wp:inline distT="0" distB="0" distL="0" distR="0">
            <wp:extent cx="1504950" cy="4095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04950" cy="409575"/>
                    </a:xfrm>
                    <a:prstGeom prst="rect">
                      <a:avLst/>
                    </a:prstGeom>
                    <a:noFill/>
                    <a:ln>
                      <a:noFill/>
                    </a:ln>
                  </pic:spPr>
                </pic:pic>
              </a:graphicData>
            </a:graphic>
          </wp:inline>
        </w:drawing>
      </w:r>
    </w:p>
    <w:p w:rsidR="00BA1AE3" w:rsidRDefault="00BA1AE3" w:rsidP="00475E1F">
      <w:r>
        <w:t xml:space="preserve">где </w:t>
      </w:r>
      <w:r w:rsidRPr="008C5BFC">
        <w:rPr>
          <w:i/>
          <w:iCs/>
        </w:rPr>
        <w:t>М</w:t>
      </w:r>
      <w:r w:rsidRPr="008C5BFC">
        <w:rPr>
          <w:i/>
          <w:iCs/>
          <w:vertAlign w:val="subscript"/>
          <w:lang w:val="en-US"/>
        </w:rPr>
        <w:t>i</w:t>
      </w:r>
      <w:r>
        <w:t xml:space="preserve"> — достаточно большие числа</w:t>
      </w:r>
      <w:r w:rsidRPr="008C5BFC">
        <w:t xml:space="preserve">, </w:t>
      </w:r>
      <w:r w:rsidR="00934E12">
        <w:rPr>
          <w:noProof/>
          <w:position w:val="-14"/>
          <w:lang w:eastAsia="ru-RU"/>
        </w:rPr>
        <w:drawing>
          <wp:inline distT="0" distB="0" distL="0" distR="0">
            <wp:extent cx="1619250" cy="2476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t>. Ответ на вопрос, какие числа достаточно большие, можно получить из признака оптимальности, который пока что нами доказан лишь в сторону достаточности, но впоследствии будет доказана и необходимость его.</w:t>
      </w:r>
    </w:p>
    <w:p w:rsidR="00BA1AE3" w:rsidRDefault="00BA1AE3" w:rsidP="00475E1F">
      <w:r>
        <w:t xml:space="preserve">Пусть исходная задача разрешима и </w:t>
      </w:r>
      <w:r w:rsidRPr="00A40552">
        <w:rPr>
          <w:i/>
          <w:iCs/>
        </w:rPr>
        <w:t>х*</w:t>
      </w:r>
      <w:r>
        <w:t xml:space="preserve"> — ее оптимальный вектор. В силу необходимости упомянутого признака оптимальности найдется вектор </w:t>
      </w:r>
      <w:r w:rsidRPr="00A40552">
        <w:rPr>
          <w:i/>
          <w:iCs/>
        </w:rPr>
        <w:t>у*</w:t>
      </w:r>
      <w:r>
        <w:t xml:space="preserve">, допустимый в двойственной задаче, который связан с </w:t>
      </w:r>
      <w:r w:rsidRPr="00A40552">
        <w:rPr>
          <w:i/>
          <w:iCs/>
        </w:rPr>
        <w:t>х*</w:t>
      </w:r>
      <w:r>
        <w:t xml:space="preserve"> условиями дополняющей нежесткости. Содержательно это означает, что оптимальный план не должен использовать технологии, которые «нерентабельны» по ценам </w:t>
      </w:r>
      <w:r w:rsidRPr="00A40552">
        <w:rPr>
          <w:i/>
          <w:iCs/>
        </w:rPr>
        <w:t>у*</w:t>
      </w:r>
      <w:r>
        <w:t>.</w:t>
      </w:r>
    </w:p>
    <w:p w:rsidR="00BA1AE3" w:rsidRDefault="00BA1AE3" w:rsidP="00475E1F">
      <w:r>
        <w:t xml:space="preserve">Теперь мы можем расширить набор технологических способов исходной задачи, не меняя оптимальности рассматриваемого решения, которое задается вектором </w:t>
      </w:r>
      <w:r w:rsidRPr="00A40552">
        <w:rPr>
          <w:i/>
          <w:iCs/>
        </w:rPr>
        <w:t>х*</w:t>
      </w:r>
      <w:r>
        <w:t>. Для этого нужно лишь назначить добавляемым технологическим способам такие коэффициенты</w:t>
      </w:r>
      <w:r w:rsidR="00934E12">
        <w:rPr>
          <w:noProof/>
          <w:position w:val="-14"/>
          <w:lang w:eastAsia="ru-RU"/>
        </w:rPr>
        <w:drawing>
          <wp:inline distT="0" distB="0" distL="0" distR="0">
            <wp:extent cx="133350" cy="21907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чтобы выполнялось</w:t>
      </w:r>
    </w:p>
    <w:p w:rsidR="00BA1AE3" w:rsidRDefault="00934E12" w:rsidP="00A40552">
      <w:pPr>
        <w:jc w:val="center"/>
      </w:pPr>
      <w:r>
        <w:rPr>
          <w:noProof/>
          <w:position w:val="-16"/>
          <w:lang w:eastAsia="ru-RU"/>
        </w:rPr>
        <w:drawing>
          <wp:inline distT="0" distB="0" distL="0" distR="0">
            <wp:extent cx="771525" cy="27622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00BA1AE3">
        <w:t>.</w:t>
      </w:r>
    </w:p>
    <w:p w:rsidR="00BA1AE3" w:rsidRDefault="00BA1AE3" w:rsidP="00475E1F">
      <w:r>
        <w:t>Применяя эти рассуждения к нашей расширенной задаче с ограничениями (10)—(12) и целевой функцией</w:t>
      </w:r>
      <w:r w:rsidR="00934E12">
        <w:rPr>
          <w:noProof/>
          <w:position w:val="-14"/>
          <w:lang w:eastAsia="ru-RU"/>
        </w:rPr>
        <w:drawing>
          <wp:inline distT="0" distB="0" distL="0" distR="0">
            <wp:extent cx="333375" cy="2476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можем утверждать, если</w:t>
      </w:r>
    </w:p>
    <w:p w:rsidR="00BA1AE3" w:rsidRDefault="00934E12" w:rsidP="00A40552">
      <w:pPr>
        <w:jc w:val="center"/>
      </w:pPr>
      <w:r>
        <w:rPr>
          <w:noProof/>
          <w:position w:val="-16"/>
          <w:lang w:eastAsia="ru-RU"/>
        </w:rPr>
        <w:drawing>
          <wp:inline distT="0" distB="0" distL="0" distR="0">
            <wp:extent cx="1752600" cy="2762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r w:rsidR="00BA1AE3">
        <w:t>,</w:t>
      </w:r>
    </w:p>
    <w:p w:rsidR="00BA1AE3" w:rsidRDefault="00BA1AE3" w:rsidP="00475E1F">
      <w:r>
        <w:t>то добавленные технологические способы</w:t>
      </w:r>
      <w:r w:rsidR="00934E12">
        <w:rPr>
          <w:noProof/>
          <w:position w:val="-12"/>
          <w:lang w:eastAsia="ru-RU"/>
        </w:rPr>
        <w:drawing>
          <wp:inline distT="0" distB="0" distL="0" distR="0">
            <wp:extent cx="133350" cy="2190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в оптимальном решении не используются. Тем самым, решая такую расширенную задачу, мы будем получать оптимальное решение исходной задачи.</w:t>
      </w:r>
    </w:p>
    <w:p w:rsidR="00BA1AE3" w:rsidRDefault="00BA1AE3" w:rsidP="00475E1F">
      <w:r>
        <w:lastRenderedPageBreak/>
        <w:t xml:space="preserve">Применение описанного подхода затруднено тем, что, как правило, сложно заранее задать требуемые коэффициенты </w:t>
      </w:r>
      <w:r w:rsidRPr="00A40552">
        <w:rPr>
          <w:i/>
          <w:iCs/>
        </w:rPr>
        <w:t>M</w:t>
      </w:r>
      <w:r w:rsidRPr="00A40552">
        <w:rPr>
          <w:i/>
          <w:iCs/>
          <w:vertAlign w:val="subscript"/>
        </w:rPr>
        <w:t>i</w:t>
      </w:r>
      <w:r>
        <w:t>, даже если мы гарантируем разрешимость исходной задачи, что тоже не всегда возможно. Поэтому в общем случае используется иной подход.</w:t>
      </w:r>
    </w:p>
    <w:p w:rsidR="00BA1AE3" w:rsidRDefault="00BA1AE3" w:rsidP="00475E1F">
      <w:r w:rsidRPr="00A40552">
        <w:rPr>
          <w:i/>
          <w:iCs/>
        </w:rPr>
        <w:t>2. Двухэтапный процесс.</w:t>
      </w:r>
      <w:r>
        <w:t xml:space="preserve"> По-прежнему предполагая выполненным для исходной задачи (13) — (15) условие</w:t>
      </w:r>
      <w:r w:rsidR="00934E12">
        <w:rPr>
          <w:noProof/>
          <w:position w:val="-6"/>
          <w:lang w:eastAsia="ru-RU"/>
        </w:rPr>
        <w:drawing>
          <wp:inline distT="0" distB="0" distL="0" distR="0">
            <wp:extent cx="333375" cy="1619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свяжем с ней вспомогательную задачу: минимизировать функцию</w:t>
      </w:r>
    </w:p>
    <w:p w:rsidR="00BA1AE3" w:rsidRDefault="00934E12" w:rsidP="00A40552">
      <w:pPr>
        <w:jc w:val="right"/>
      </w:pPr>
      <w:r>
        <w:rPr>
          <w:noProof/>
          <w:position w:val="-28"/>
          <w:lang w:eastAsia="ru-RU"/>
        </w:rPr>
        <w:drawing>
          <wp:inline distT="0" distB="0" distL="0" distR="0">
            <wp:extent cx="876300" cy="40957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00BA1AE3">
        <w:tab/>
      </w:r>
      <w:r w:rsidR="00BA1AE3">
        <w:tab/>
      </w:r>
      <w:r w:rsidR="00BA1AE3">
        <w:tab/>
      </w:r>
      <w:r w:rsidR="00BA1AE3">
        <w:tab/>
      </w:r>
      <w:r w:rsidR="00BA1AE3">
        <w:tab/>
      </w:r>
      <w:r w:rsidR="00BA1AE3">
        <w:tab/>
        <w:t>(16)</w:t>
      </w:r>
    </w:p>
    <w:p w:rsidR="00BA1AE3" w:rsidRDefault="00BA1AE3" w:rsidP="00475E1F">
      <w:r>
        <w:t>при условиях (10) — (12). Допустимые векторы этой задачи заполняют множество</w:t>
      </w:r>
      <w:r w:rsidR="00934E12">
        <w:rPr>
          <w:noProof/>
          <w:position w:val="-4"/>
          <w:lang w:eastAsia="ru-RU"/>
        </w:rPr>
        <w:drawing>
          <wp:inline distT="0" distB="0" distL="0" distR="0">
            <wp:extent cx="600075" cy="16192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t>. Для этой задачи мы можем начать процесс последовательного улучшения, отправляясь от указанного ранее допустимого базисного множества</w:t>
      </w:r>
      <w:r w:rsidR="00934E12">
        <w:rPr>
          <w:noProof/>
          <w:position w:val="-14"/>
          <w:lang w:eastAsia="ru-RU"/>
        </w:rPr>
        <w:drawing>
          <wp:inline distT="0" distB="0" distL="0" distR="0">
            <wp:extent cx="1257300" cy="2476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 xml:space="preserve">. Так как </w:t>
      </w:r>
      <w:r w:rsidR="00934E12">
        <w:rPr>
          <w:noProof/>
          <w:position w:val="-14"/>
          <w:lang w:eastAsia="ru-RU"/>
        </w:rPr>
        <w:drawing>
          <wp:inline distT="0" distB="0" distL="0" distR="0">
            <wp:extent cx="552450" cy="2476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xml:space="preserve"> на </w:t>
      </w:r>
      <w:r w:rsidR="00934E12">
        <w:rPr>
          <w:noProof/>
          <w:position w:val="-4"/>
          <w:lang w:eastAsia="ru-RU"/>
        </w:rPr>
        <w:drawing>
          <wp:inline distT="0" distB="0" distL="0" distR="0">
            <wp:extent cx="161925" cy="16192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то процесс не может закончиться ситуацией неограниченного убывания целевой функции. В результате (если исключить зацикливание процесса) будет получено оптимальное базисное множество</w:t>
      </w:r>
      <w:r w:rsidRPr="00B873AE">
        <w:rPr>
          <w:i/>
          <w:iCs/>
        </w:rPr>
        <w:t>В*</w:t>
      </w:r>
      <w:r>
        <w:t xml:space="preserve"> и отвечающий ему оптимальный вектор </w:t>
      </w:r>
      <w:r w:rsidR="00934E12">
        <w:rPr>
          <w:noProof/>
          <w:position w:val="-16"/>
          <w:lang w:eastAsia="ru-RU"/>
        </w:rPr>
        <w:drawing>
          <wp:inline distT="0" distB="0" distL="0" distR="0">
            <wp:extent cx="714375" cy="27622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 при этом возможны два случая.</w:t>
      </w:r>
    </w:p>
    <w:p w:rsidR="00BA1AE3" w:rsidRDefault="00BA1AE3" w:rsidP="00475E1F">
      <w:r>
        <w:t>1.</w:t>
      </w:r>
      <w:r>
        <w:tab/>
      </w:r>
      <w:r w:rsidR="00934E12">
        <w:rPr>
          <w:noProof/>
          <w:position w:val="-16"/>
          <w:lang w:eastAsia="ru-RU"/>
        </w:rPr>
        <w:drawing>
          <wp:inline distT="0" distB="0" distL="0" distR="0">
            <wp:extent cx="600075" cy="27622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t xml:space="preserve">. В этом случае в исходной задаче нет допустимых векторов, т. Е. </w:t>
      </w:r>
      <w:r w:rsidR="00934E12">
        <w:rPr>
          <w:noProof/>
          <w:position w:val="-6"/>
          <w:lang w:eastAsia="ru-RU"/>
        </w:rPr>
        <w:drawing>
          <wp:inline distT="0" distB="0" distL="0" distR="0">
            <wp:extent cx="438150" cy="1619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Доказательство этого факта остается в качестве упражнения.</w:t>
      </w:r>
    </w:p>
    <w:p w:rsidR="00BA1AE3" w:rsidRDefault="00BA1AE3" w:rsidP="00475E1F">
      <w:r>
        <w:t>2.</w:t>
      </w:r>
      <w:r>
        <w:tab/>
      </w:r>
      <w:r w:rsidR="00934E12">
        <w:rPr>
          <w:noProof/>
          <w:position w:val="-16"/>
          <w:lang w:eastAsia="ru-RU"/>
        </w:rPr>
        <w:drawing>
          <wp:inline distT="0" distB="0" distL="0" distR="0">
            <wp:extent cx="600075" cy="2762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t xml:space="preserve">. В этом случае вектор </w:t>
      </w:r>
      <w:r w:rsidR="00934E12">
        <w:rPr>
          <w:noProof/>
          <w:position w:val="-6"/>
          <w:lang w:eastAsia="ru-RU"/>
        </w:rPr>
        <w:drawing>
          <wp:inline distT="0" distB="0" distL="0" distR="0">
            <wp:extent cx="133350" cy="1905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имеет вид</w:t>
      </w:r>
      <w:r w:rsidR="00934E12">
        <w:rPr>
          <w:noProof/>
          <w:position w:val="-16"/>
          <w:lang w:eastAsia="ru-RU"/>
        </w:rPr>
        <w:drawing>
          <wp:inline distT="0" distB="0" distL="0" distR="0">
            <wp:extent cx="1343025" cy="27622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t xml:space="preserve">, и, значит, получаемый из него отбрасыванием последних компонент вектор </w:t>
      </w:r>
      <w:r w:rsidR="00934E12">
        <w:rPr>
          <w:noProof/>
          <w:position w:val="-16"/>
          <w:lang w:eastAsia="ru-RU"/>
        </w:rPr>
        <w:drawing>
          <wp:inline distT="0" distB="0" distL="0" distR="0">
            <wp:extent cx="933450" cy="27622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t>допустим в исходной задаче. Далее также возможны две ситуации:</w:t>
      </w:r>
    </w:p>
    <w:p w:rsidR="00BA1AE3" w:rsidRDefault="00BA1AE3" w:rsidP="00475E1F">
      <w:r>
        <w:t>а)</w:t>
      </w:r>
      <w:r>
        <w:tab/>
        <w:t>если</w:t>
      </w:r>
      <w:r w:rsidR="00934E12">
        <w:rPr>
          <w:noProof/>
          <w:position w:val="-12"/>
          <w:lang w:eastAsia="ru-RU"/>
        </w:rPr>
        <w:drawing>
          <wp:inline distT="0" distB="0" distL="0" distR="0">
            <wp:extent cx="771525" cy="21907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t>, то</w:t>
      </w:r>
      <w:r w:rsidR="00934E12">
        <w:rPr>
          <w:noProof/>
          <w:position w:val="-14"/>
          <w:lang w:eastAsia="ru-RU"/>
        </w:rPr>
        <w:drawing>
          <wp:inline distT="0" distB="0" distL="0" distR="0">
            <wp:extent cx="819150" cy="2476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 xml:space="preserve">, и, следовательно, </w:t>
      </w:r>
      <w:r w:rsidR="00934E12">
        <w:rPr>
          <w:noProof/>
          <w:position w:val="-4"/>
          <w:lang w:eastAsia="ru-RU"/>
        </w:rPr>
        <w:drawing>
          <wp:inline distT="0" distB="0" distL="0" distR="0">
            <wp:extent cx="161925" cy="16192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 искомое допустимое базисное множество в исходной задаче, отправляясь от которого, мы можем продолжить процесс последовательного улучшения уже применительно к ней;</w:t>
      </w:r>
    </w:p>
    <w:p w:rsidR="00BA1AE3" w:rsidRDefault="00BA1AE3" w:rsidP="00475E1F">
      <w:r>
        <w:t>б)</w:t>
      </w:r>
      <w:r>
        <w:tab/>
        <w:t xml:space="preserve">если же </w:t>
      </w:r>
      <w:r w:rsidR="00934E12">
        <w:rPr>
          <w:noProof/>
          <w:position w:val="-12"/>
          <w:lang w:eastAsia="ru-RU"/>
        </w:rPr>
        <w:drawing>
          <wp:inline distT="0" distB="0" distL="0" distR="0">
            <wp:extent cx="771525" cy="21907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t xml:space="preserve">, то некоторые из номеров </w:t>
      </w:r>
      <w:r w:rsidR="00934E12">
        <w:rPr>
          <w:noProof/>
          <w:position w:val="-14"/>
          <w:lang w:eastAsia="ru-RU"/>
        </w:rPr>
        <w:drawing>
          <wp:inline distT="0" distB="0" distL="0" distR="0">
            <wp:extent cx="381000" cy="2476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входят в </w:t>
      </w:r>
      <w:r w:rsidR="00934E12">
        <w:rPr>
          <w:noProof/>
          <w:position w:val="-4"/>
          <w:lang w:eastAsia="ru-RU"/>
        </w:rPr>
        <w:drawing>
          <wp:inline distT="0" distB="0" distL="0" distR="0">
            <wp:extent cx="161925" cy="1619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т.е.это множество не является допустимым в исходной задаче. Образуем множество </w:t>
      </w:r>
      <w:r w:rsidR="00934E12">
        <w:rPr>
          <w:noProof/>
          <w:position w:val="-16"/>
          <w:lang w:eastAsia="ru-RU"/>
        </w:rPr>
        <w:drawing>
          <wp:inline distT="0" distB="0" distL="0" distR="0">
            <wp:extent cx="1095375" cy="276225"/>
            <wp:effectExtent l="0" t="0" r="9525"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t xml:space="preserve"> и сформируем новую вспомогательную задачу.</w:t>
      </w:r>
    </w:p>
    <w:p w:rsidR="00BA1AE3" w:rsidRPr="00BB1F1D" w:rsidRDefault="00934E12" w:rsidP="00BB1F1D">
      <w:pPr>
        <w:jc w:val="right"/>
      </w:pPr>
      <w:r>
        <w:rPr>
          <w:noProof/>
          <w:position w:val="-106"/>
          <w:lang w:eastAsia="ru-RU"/>
        </w:rPr>
        <w:lastRenderedPageBreak/>
        <w:drawing>
          <wp:inline distT="0" distB="0" distL="0" distR="0">
            <wp:extent cx="1428750" cy="140017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00BA1AE3">
        <w:tab/>
      </w:r>
      <w:r w:rsidR="00BA1AE3">
        <w:tab/>
      </w:r>
      <w:r w:rsidR="00BA1AE3">
        <w:tab/>
      </w:r>
      <w:r w:rsidR="00BA1AE3">
        <w:tab/>
      </w:r>
      <w:r w:rsidR="00BA1AE3">
        <w:tab/>
        <w:t>(17)</w:t>
      </w:r>
    </w:p>
    <w:p w:rsidR="00BA1AE3" w:rsidRDefault="00BA1AE3" w:rsidP="00475E1F">
      <w:r w:rsidRPr="00E577C8">
        <w:rPr>
          <w:i/>
          <w:iCs/>
        </w:rPr>
        <w:t>Лемма 4</w:t>
      </w:r>
      <w:r>
        <w:t xml:space="preserve">. Если </w:t>
      </w:r>
      <w:r w:rsidR="00934E12">
        <w:rPr>
          <w:noProof/>
          <w:position w:val="-14"/>
          <w:lang w:eastAsia="ru-RU"/>
        </w:rPr>
        <w:drawing>
          <wp:inline distT="0" distB="0" distL="0" distR="0">
            <wp:extent cx="1095375" cy="21907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t xml:space="preserve"> и </w:t>
      </w:r>
      <w:r w:rsidR="00934E12">
        <w:rPr>
          <w:noProof/>
          <w:position w:val="-12"/>
          <w:lang w:eastAsia="ru-RU"/>
        </w:rPr>
        <w:drawing>
          <wp:inline distT="0" distB="0" distL="0" distR="0">
            <wp:extent cx="962025" cy="21907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t>образуют допустимое решение задачи (17), то</w:t>
      </w:r>
      <w:r w:rsidR="00934E12">
        <w:rPr>
          <w:noProof/>
          <w:position w:val="-12"/>
          <w:lang w:eastAsia="ru-RU"/>
        </w:rPr>
        <w:drawing>
          <wp:inline distT="0" distB="0" distL="0" distR="0">
            <wp:extent cx="819150" cy="2190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t>, а</w:t>
      </w:r>
      <w:r w:rsidR="00934E12">
        <w:rPr>
          <w:noProof/>
          <w:position w:val="-14"/>
          <w:lang w:eastAsia="ru-RU"/>
        </w:rPr>
        <w:drawing>
          <wp:inline distT="0" distB="0" distL="0" distR="0">
            <wp:extent cx="847725" cy="2476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допустимый вектор в задаче (13) — (15).</w:t>
      </w:r>
    </w:p>
    <w:p w:rsidR="00BA1AE3" w:rsidRDefault="00BA1AE3" w:rsidP="00475E1F">
      <w:r>
        <w:t>Из данной леммыследует, что допустимые решения задачи (17) — это в точности допустимые решения исходной задачи, только дополненные нулевыми значениями переменных с номерами из</w:t>
      </w:r>
      <w:r w:rsidR="00934E12">
        <w:rPr>
          <w:noProof/>
          <w:position w:val="-4"/>
          <w:lang w:eastAsia="ru-RU"/>
        </w:rPr>
        <w:drawing>
          <wp:inline distT="0" distB="0" distL="0" distR="0">
            <wp:extent cx="133350" cy="1333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Таким образом, решая задачу (17), мы решаем исходную задачу 1.</w:t>
      </w:r>
    </w:p>
    <w:p w:rsidR="00BA1AE3" w:rsidRDefault="00BA1AE3" w:rsidP="00475E1F">
      <w:r>
        <w:t>Остается отметить, что</w:t>
      </w:r>
      <w:r w:rsidRPr="00BB1F1D">
        <w:rPr>
          <w:i/>
          <w:iCs/>
        </w:rPr>
        <w:t>В*</w:t>
      </w:r>
      <w:r>
        <w:t xml:space="preserve"> является допустимым базисным множеством и в задаче (17), и, отправляясь от него, мы можем начать процесс последовательного улучшения уже для этой задачи.</w:t>
      </w:r>
    </w:p>
    <w:p w:rsidR="00BA1AE3" w:rsidRPr="00E66756" w:rsidRDefault="00BA1AE3" w:rsidP="00475E1F">
      <w:r w:rsidRPr="00BB1F1D">
        <w:rPr>
          <w:i/>
          <w:iCs/>
        </w:rPr>
        <w:t>Замечание</w:t>
      </w:r>
      <w:r>
        <w:t xml:space="preserve">. При формировании ограничений вспомогательной задачи необязательно добавлять все орты искусственно. Если среди </w:t>
      </w:r>
      <w:r w:rsidRPr="00BB1F1D">
        <w:rPr>
          <w:i/>
          <w:iCs/>
        </w:rPr>
        <w:t>a</w:t>
      </w:r>
      <w:r w:rsidRPr="00BB1F1D">
        <w:rPr>
          <w:i/>
          <w:iCs/>
          <w:vertAlign w:val="superscript"/>
          <w:lang w:val="en-US"/>
        </w:rPr>
        <w:t>j</w:t>
      </w:r>
      <w:r>
        <w:t xml:space="preserve"> уже присутствуют какие-то из необходимых ортов, то следует ими воспользоваться, добавляя лишь недостающие.</w:t>
      </w:r>
    </w:p>
    <w:p w:rsidR="00BA1AE3" w:rsidRDefault="00BA1AE3" w:rsidP="00331D76">
      <w:pPr>
        <w:pStyle w:val="2"/>
      </w:pPr>
      <w:bookmarkStart w:id="19" w:name="_Toc264741808"/>
      <w:r>
        <w:t>Контрольные вопросы</w:t>
      </w:r>
      <w:bookmarkEnd w:id="19"/>
    </w:p>
    <w:p w:rsidR="00BA1AE3" w:rsidRDefault="00BA1AE3" w:rsidP="00684939">
      <w:pPr>
        <w:pStyle w:val="ListParagraph"/>
        <w:numPr>
          <w:ilvl w:val="0"/>
          <w:numId w:val="8"/>
        </w:numPr>
      </w:pPr>
      <w:r>
        <w:t>В чем состоит базовая идея метода последовательного улучшения?</w:t>
      </w:r>
    </w:p>
    <w:p w:rsidR="00BA1AE3" w:rsidRDefault="00BA1AE3" w:rsidP="00684939">
      <w:pPr>
        <w:pStyle w:val="ListParagraph"/>
        <w:numPr>
          <w:ilvl w:val="0"/>
          <w:numId w:val="8"/>
        </w:numPr>
      </w:pPr>
      <w:r>
        <w:t>Каковы трудности при выборе начального базисного множества?</w:t>
      </w:r>
    </w:p>
    <w:p w:rsidR="00BA1AE3" w:rsidRDefault="00BA1AE3" w:rsidP="00331D76">
      <w:pPr>
        <w:pStyle w:val="2"/>
      </w:pPr>
      <w:bookmarkStart w:id="20" w:name="_Toc264741809"/>
      <w:r>
        <w:t>Упражнения</w:t>
      </w:r>
      <w:bookmarkEnd w:id="20"/>
    </w:p>
    <w:p w:rsidR="00BA1AE3" w:rsidRDefault="00BA1AE3" w:rsidP="00684939">
      <w:pPr>
        <w:pStyle w:val="ListParagraph"/>
        <w:numPr>
          <w:ilvl w:val="0"/>
          <w:numId w:val="9"/>
        </w:numPr>
      </w:pPr>
      <w:r>
        <w:t>Сформулируйте алгоритм одного шага процедуры последовательного улучшения для задачи в канонической форме 1, воспользовавшись результатами, полученными для формы 3 (перейдите в общем виде от формы 1 к форме 3).</w:t>
      </w:r>
    </w:p>
    <w:p w:rsidR="00BA1AE3" w:rsidRDefault="00BA1AE3" w:rsidP="00684939">
      <w:pPr>
        <w:pStyle w:val="ListParagraph"/>
        <w:numPr>
          <w:ilvl w:val="0"/>
          <w:numId w:val="9"/>
        </w:numPr>
      </w:pPr>
      <w:r>
        <w:t>Сформулируйте алгоритм одного шага метода последовательного улучшения, для задачи, двойственной к задаче в канонической форме 3.</w:t>
      </w:r>
    </w:p>
    <w:p w:rsidR="00BA1AE3" w:rsidRPr="00331D76" w:rsidRDefault="00BA1AE3" w:rsidP="00684939">
      <w:pPr>
        <w:pStyle w:val="ListParagraph"/>
        <w:numPr>
          <w:ilvl w:val="0"/>
          <w:numId w:val="9"/>
        </w:numPr>
      </w:pPr>
      <w:r>
        <w:t>Воспользовавшись результатами упражнения №3 из лекции 1, постройте для данных задач в канонической форме 3 начальные базисные множества и найдите решения методом последовательного улучшения.</w:t>
      </w:r>
    </w:p>
    <w:p w:rsidR="00BA1AE3" w:rsidRDefault="00BA1AE3" w:rsidP="0071552C">
      <w:pPr>
        <w:pStyle w:val="1"/>
      </w:pPr>
      <w:bookmarkStart w:id="21" w:name="_Toc264741810"/>
      <w:r>
        <w:lastRenderedPageBreak/>
        <w:t>Лекция 1.4. Общая схема метода последовательного улучшения</w:t>
      </w:r>
      <w:bookmarkEnd w:id="21"/>
    </w:p>
    <w:p w:rsidR="00BA1AE3" w:rsidRDefault="00BA1AE3" w:rsidP="00DD0E88">
      <w:r>
        <w:t>Выше мы рассматривали алгоритмы метода последовательного улучшения, которые были описаны для задачи линейного программирования в канонической форме 3, т.е. когда все ограничения общего вида являются уравнениями и на все переменные наложено требование неотрицательности. Поскольку любую задачу линейного программирования можно эквивалентными преобразованиями привести к форме 3, то тем самым мы в принципе располагаем процедуррой решения любой такой задачи. Однако указанные преобразования порой) приводят к значительному «разбуханию» исходной информации, привнося в процедуру решения излишнюю громоздкость. Это побуждает нас вычленить из изложенного метода его главную идейную составляющую и развить ее применительно к более общей форме задания задачи линейного программирования, с тем чтобы иметь возможность конкретизировать каждый раз полученную схему непосредственно к рассматриваемому классу задач. В качестве примера применения этого подхода мы впоследствии рассмотрим метод последовательного улучшения для задачи, двойственной к форме 3. Это означает, что мы будем рассматривать задачу со свободными переменными и ограничениями общего вида в форме неравенств. Поскольку, как выяснилось, решая задачу линейного программирования описанным методом, мы в конце процесса получаем, наряду с решением исходной задачи, решение и двойственной задачи, то, решая двойственную задачу, мы в конце процесса получим решение исходной задачи. Тем самым мы получаем другой метод решения исходной задачи. Его называют двойственным методом последовательного улучшения. Такова программа наших ближайших рассмотрений. Ее реализацию мы начнем с введения важного понятия.</w:t>
      </w:r>
    </w:p>
    <w:p w:rsidR="00BA1AE3" w:rsidRDefault="00BA1AE3" w:rsidP="00DD0E88">
      <w:pPr>
        <w:pStyle w:val="2"/>
      </w:pPr>
      <w:bookmarkStart w:id="22" w:name="_Toc264741811"/>
      <w:r>
        <w:t>Крайние точки выпуклых множеств</w:t>
      </w:r>
      <w:bookmarkEnd w:id="22"/>
    </w:p>
    <w:p w:rsidR="00BA1AE3" w:rsidRDefault="00BA1AE3" w:rsidP="00DD0E88">
      <w:r>
        <w:t xml:space="preserve">Напомним определение выпуклого множества: множество </w:t>
      </w:r>
      <w:r w:rsidRPr="00DD0E88">
        <w:rPr>
          <w:i/>
          <w:iCs/>
        </w:rPr>
        <w:t>W</w:t>
      </w:r>
      <w:r>
        <w:t xml:space="preserve"> элементов вещественного линейного пространства </w:t>
      </w:r>
      <w:r w:rsidRPr="00DD0E88">
        <w:rPr>
          <w:i/>
          <w:iCs/>
        </w:rPr>
        <w:t>V</w:t>
      </w:r>
      <w:r>
        <w:t xml:space="preserve"> называется выпуклым множеством, если для любых его элементов </w:t>
      </w:r>
      <w:r w:rsidRPr="00DD0E88">
        <w:rPr>
          <w:i/>
          <w:iCs/>
        </w:rPr>
        <w:t>a,b</w:t>
      </w:r>
      <w:r>
        <w:t xml:space="preserve"> весь отрезок </w:t>
      </w:r>
      <w:r w:rsidRPr="00DD0E88">
        <w:rPr>
          <w:i/>
          <w:iCs/>
        </w:rPr>
        <w:t>[а,</w:t>
      </w:r>
      <w:r w:rsidRPr="00DD0E88">
        <w:rPr>
          <w:i/>
          <w:iCs/>
          <w:lang w:val="en-US"/>
        </w:rPr>
        <w:t>b</w:t>
      </w:r>
      <w:r w:rsidRPr="00DD0E88">
        <w:rPr>
          <w:i/>
          <w:iCs/>
        </w:rPr>
        <w:t>]</w:t>
      </w:r>
      <w:r>
        <w:t xml:space="preserve"> целиком лежит в </w:t>
      </w:r>
      <w:r w:rsidRPr="00DD0E88">
        <w:rPr>
          <w:i/>
          <w:iCs/>
        </w:rPr>
        <w:t>W</w:t>
      </w:r>
      <w:r>
        <w:t xml:space="preserve">. Здесь отрезок </w:t>
      </w:r>
      <w:r w:rsidRPr="00DD0E88">
        <w:rPr>
          <w:i/>
          <w:iCs/>
        </w:rPr>
        <w:t>[а,</w:t>
      </w:r>
      <w:r w:rsidRPr="00DD0E88">
        <w:rPr>
          <w:i/>
          <w:iCs/>
          <w:lang w:val="en-US"/>
        </w:rPr>
        <w:t>b</w:t>
      </w:r>
      <w:r w:rsidRPr="00DD0E88">
        <w:rPr>
          <w:i/>
          <w:iCs/>
        </w:rPr>
        <w:t>]</w:t>
      </w:r>
      <w:r>
        <w:t xml:space="preserve"> — это множество, описываемое следующим образом:</w:t>
      </w:r>
    </w:p>
    <w:p w:rsidR="00BA1AE3" w:rsidRPr="00DD0E88" w:rsidRDefault="00934E12" w:rsidP="00DD0E88">
      <w:pPr>
        <w:jc w:val="center"/>
      </w:pPr>
      <w:r>
        <w:rPr>
          <w:noProof/>
          <w:position w:val="-14"/>
          <w:lang w:eastAsia="ru-RU"/>
        </w:rPr>
        <w:drawing>
          <wp:inline distT="0" distB="0" distL="0" distR="0">
            <wp:extent cx="2219325" cy="2476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r w:rsidR="00BA1AE3" w:rsidRPr="00DD0E88">
        <w:t>.</w:t>
      </w:r>
    </w:p>
    <w:p w:rsidR="00BA1AE3" w:rsidRDefault="00BA1AE3" w:rsidP="00DD0E88">
      <w:r>
        <w:t xml:space="preserve">Если заменить в этом описании </w:t>
      </w:r>
      <w:r w:rsidR="00934E12">
        <w:rPr>
          <w:noProof/>
          <w:position w:val="-10"/>
          <w:lang w:eastAsia="ru-RU"/>
        </w:rPr>
        <w:drawing>
          <wp:inline distT="0" distB="0" distL="0" distR="0">
            <wp:extent cx="495300" cy="1905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на </w:t>
      </w:r>
      <w:r w:rsidR="00934E12">
        <w:rPr>
          <w:noProof/>
          <w:position w:val="-10"/>
          <w:lang w:eastAsia="ru-RU"/>
        </w:rPr>
        <w:drawing>
          <wp:inline distT="0" distB="0" distL="0" distR="0">
            <wp:extent cx="523875" cy="19050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 xml:space="preserve">, то получим описание интервала </w:t>
      </w:r>
      <w:r w:rsidRPr="00DD0E88">
        <w:rPr>
          <w:i/>
          <w:iCs/>
        </w:rPr>
        <w:t>(а,</w:t>
      </w:r>
      <w:r w:rsidRPr="00DD0E88">
        <w:rPr>
          <w:i/>
          <w:iCs/>
          <w:lang w:val="en-US"/>
        </w:rPr>
        <w:t>b</w:t>
      </w:r>
      <w:r w:rsidRPr="00DD0E88">
        <w:rPr>
          <w:i/>
          <w:iCs/>
        </w:rPr>
        <w:t>)</w:t>
      </w:r>
      <w:r>
        <w:t>.</w:t>
      </w:r>
    </w:p>
    <w:p w:rsidR="00BA1AE3" w:rsidRDefault="00BA1AE3" w:rsidP="00DD0E88">
      <w:r w:rsidRPr="00DD0E88">
        <w:rPr>
          <w:i/>
          <w:iCs/>
        </w:rPr>
        <w:t>Определение</w:t>
      </w:r>
      <w:r>
        <w:t xml:space="preserve">. Точка </w:t>
      </w:r>
      <w:r w:rsidR="00934E12">
        <w:rPr>
          <w:noProof/>
          <w:position w:val="-6"/>
          <w:lang w:eastAsia="ru-RU"/>
        </w:rPr>
        <w:drawing>
          <wp:inline distT="0" distB="0" distL="0" distR="0">
            <wp:extent cx="161925" cy="19050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выпуклого множества </w:t>
      </w:r>
      <w:r w:rsidRPr="00DD0E88">
        <w:rPr>
          <w:i/>
          <w:iCs/>
        </w:rPr>
        <w:t>W</w:t>
      </w:r>
      <w:r>
        <w:t xml:space="preserve"> называется крайней точкой этого множества, если не существует таких точек</w:t>
      </w:r>
      <w:r w:rsidR="00934E12">
        <w:rPr>
          <w:noProof/>
          <w:position w:val="-10"/>
          <w:lang w:eastAsia="ru-RU"/>
        </w:rPr>
        <w:drawing>
          <wp:inline distT="0" distB="0" distL="0" distR="0">
            <wp:extent cx="523875" cy="190500"/>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 xml:space="preserve">таких, что </w:t>
      </w:r>
      <w:r w:rsidR="00934E12">
        <w:rPr>
          <w:noProof/>
          <w:position w:val="-10"/>
          <w:lang w:eastAsia="ru-RU"/>
        </w:rPr>
        <w:drawing>
          <wp:inline distT="0" distB="0" distL="0" distR="0">
            <wp:extent cx="628650" cy="21907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w:t>
      </w:r>
    </w:p>
    <w:p w:rsidR="00BA1AE3" w:rsidRDefault="00BA1AE3" w:rsidP="00DD0E88">
      <w:r>
        <w:t xml:space="preserve">Ясно, что внутренняя точка множества W не может быть крайней. Тем самым крайние точки должны принадлежать границе множества. Простые примеры из </w:t>
      </w:r>
      <w:r>
        <w:rPr>
          <w:lang w:val="en-US"/>
        </w:rPr>
        <w:t>R</w:t>
      </w:r>
      <w:r w:rsidRPr="00DD0E88">
        <w:rPr>
          <w:vertAlign w:val="superscript"/>
        </w:rPr>
        <w:t>2</w:t>
      </w:r>
      <w:r>
        <w:t xml:space="preserve">, приведенные на </w:t>
      </w:r>
      <w:r>
        <w:lastRenderedPageBreak/>
        <w:t>рис.</w:t>
      </w:r>
      <w:r w:rsidRPr="00DD0E88">
        <w:t>8</w:t>
      </w:r>
      <w:r>
        <w:t xml:space="preserve">, иллюстрируют возможные случаи: </w:t>
      </w:r>
      <w:r w:rsidRPr="00DD0E88">
        <w:rPr>
          <w:i/>
          <w:iCs/>
        </w:rPr>
        <w:t>(а)</w:t>
      </w:r>
      <w:r>
        <w:t xml:space="preserve"> — любая граничная точка изображенного множества </w:t>
      </w:r>
      <w:r w:rsidRPr="00DD0E88">
        <w:rPr>
          <w:i/>
          <w:iCs/>
        </w:rPr>
        <w:t>W</w:t>
      </w:r>
      <w:r>
        <w:t xml:space="preserve"> является крайней в нем; </w:t>
      </w:r>
      <w:r w:rsidRPr="00DD0E88">
        <w:rPr>
          <w:i/>
          <w:iCs/>
        </w:rPr>
        <w:t>(б)</w:t>
      </w:r>
      <w:r>
        <w:t xml:space="preserve"> — множество </w:t>
      </w:r>
      <w:r w:rsidRPr="00DD0E88">
        <w:rPr>
          <w:i/>
          <w:iCs/>
        </w:rPr>
        <w:t>W</w:t>
      </w:r>
      <w:r>
        <w:t xml:space="preserve"> является полуплоскостью, и ни одна из граничных точек этого множества не является крайней в W</w:t>
      </w:r>
      <w:r w:rsidRPr="00DD0E88">
        <w:t xml:space="preserve">; </w:t>
      </w:r>
      <w:r w:rsidRPr="00DD0E88">
        <w:rPr>
          <w:i/>
          <w:iCs/>
        </w:rPr>
        <w:t>(в)</w:t>
      </w:r>
      <w:r>
        <w:t xml:space="preserve"> — множество </w:t>
      </w:r>
      <w:r w:rsidRPr="00DD0E88">
        <w:rPr>
          <w:i/>
          <w:iCs/>
        </w:rPr>
        <w:t>W</w:t>
      </w:r>
      <w:r>
        <w:t xml:space="preserve"> представляет собой прямоугольник, и крайними точками в нем являются только его вершины.</w:t>
      </w:r>
    </w:p>
    <w:p w:rsidR="00BA1AE3" w:rsidRDefault="00BA1AE3" w:rsidP="00DD0E88">
      <w:r>
        <w:t>В связи с задачами линейного программирования нас интересуют выпуклые множества специального класса: множества решений систем линейных уравнений и неравенств.</w:t>
      </w:r>
    </w:p>
    <w:p w:rsidR="00BA1AE3" w:rsidRPr="00E818AF" w:rsidRDefault="00934E12" w:rsidP="00E818AF">
      <w:pPr>
        <w:jc w:val="center"/>
      </w:pPr>
      <w:r>
        <w:rPr>
          <w:noProof/>
          <w:lang w:eastAsia="ru-RU"/>
        </w:rPr>
        <w:drawing>
          <wp:inline distT="0" distB="0" distL="0" distR="0">
            <wp:extent cx="1847850" cy="1628775"/>
            <wp:effectExtent l="0" t="0" r="0" b="9525"/>
            <wp:docPr id="3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7">
                      <a:extLst>
                        <a:ext uri="{28A0092B-C50C-407E-A947-70E740481C1C}">
                          <a14:useLocalDpi xmlns:a14="http://schemas.microsoft.com/office/drawing/2010/main" val="0"/>
                        </a:ext>
                      </a:extLst>
                    </a:blip>
                    <a:srcRect l="10840" t="4314" b="3529"/>
                    <a:stretch>
                      <a:fillRect/>
                    </a:stretch>
                  </pic:blipFill>
                  <pic:spPr bwMode="auto">
                    <a:xfrm>
                      <a:off x="0" y="0"/>
                      <a:ext cx="1847850" cy="1628775"/>
                    </a:xfrm>
                    <a:prstGeom prst="rect">
                      <a:avLst/>
                    </a:prstGeom>
                    <a:noFill/>
                    <a:ln>
                      <a:noFill/>
                    </a:ln>
                  </pic:spPr>
                </pic:pic>
              </a:graphicData>
            </a:graphic>
          </wp:inline>
        </w:drawing>
      </w:r>
      <w:r>
        <w:rPr>
          <w:noProof/>
          <w:lang w:eastAsia="ru-RU"/>
        </w:rPr>
        <w:drawing>
          <wp:inline distT="0" distB="0" distL="0" distR="0">
            <wp:extent cx="2000250" cy="1085850"/>
            <wp:effectExtent l="0" t="0" r="0" b="0"/>
            <wp:docPr id="3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8">
                      <a:extLst>
                        <a:ext uri="{28A0092B-C50C-407E-A947-70E740481C1C}">
                          <a14:useLocalDpi xmlns:a14="http://schemas.microsoft.com/office/drawing/2010/main" val="0"/>
                        </a:ext>
                      </a:extLst>
                    </a:blip>
                    <a:srcRect l="10646" t="12578" r="18697" b="15346"/>
                    <a:stretch>
                      <a:fillRect/>
                    </a:stretch>
                  </pic:blipFill>
                  <pic:spPr bwMode="auto">
                    <a:xfrm>
                      <a:off x="0" y="0"/>
                      <a:ext cx="2000250" cy="1085850"/>
                    </a:xfrm>
                    <a:prstGeom prst="rect">
                      <a:avLst/>
                    </a:prstGeom>
                    <a:noFill/>
                    <a:ln>
                      <a:noFill/>
                    </a:ln>
                  </pic:spPr>
                </pic:pic>
              </a:graphicData>
            </a:graphic>
          </wp:inline>
        </w:drawing>
      </w:r>
      <w:r>
        <w:rPr>
          <w:noProof/>
          <w:lang w:eastAsia="ru-RU"/>
        </w:rPr>
        <w:drawing>
          <wp:inline distT="0" distB="0" distL="0" distR="0">
            <wp:extent cx="1619250" cy="1152525"/>
            <wp:effectExtent l="0" t="0" r="0" b="9525"/>
            <wp:docPr id="3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9">
                      <a:extLst>
                        <a:ext uri="{28A0092B-C50C-407E-A947-70E740481C1C}">
                          <a14:useLocalDpi xmlns:a14="http://schemas.microsoft.com/office/drawing/2010/main" val="0"/>
                        </a:ext>
                      </a:extLst>
                    </a:blip>
                    <a:srcRect l="8357" t="6000" r="5278"/>
                    <a:stretch>
                      <a:fillRect/>
                    </a:stretch>
                  </pic:blipFill>
                  <pic:spPr bwMode="auto">
                    <a:xfrm>
                      <a:off x="0" y="0"/>
                      <a:ext cx="1619250" cy="1152525"/>
                    </a:xfrm>
                    <a:prstGeom prst="rect">
                      <a:avLst/>
                    </a:prstGeom>
                    <a:noFill/>
                    <a:ln>
                      <a:noFill/>
                    </a:ln>
                  </pic:spPr>
                </pic:pic>
              </a:graphicData>
            </a:graphic>
          </wp:inline>
        </w:drawing>
      </w:r>
    </w:p>
    <w:p w:rsidR="00BA1AE3" w:rsidRPr="00E818AF" w:rsidRDefault="00BA1AE3" w:rsidP="00E818AF">
      <w:pPr>
        <w:jc w:val="center"/>
      </w:pPr>
      <w:r>
        <w:t>а</w:t>
      </w:r>
      <w:r>
        <w:tab/>
      </w:r>
      <w:r>
        <w:tab/>
      </w:r>
      <w:r>
        <w:tab/>
      </w:r>
      <w:r>
        <w:tab/>
      </w:r>
      <w:r>
        <w:tab/>
        <w:t>б</w:t>
      </w:r>
      <w:r>
        <w:tab/>
      </w:r>
      <w:r>
        <w:tab/>
      </w:r>
      <w:r>
        <w:tab/>
      </w:r>
      <w:r>
        <w:tab/>
      </w:r>
      <w:r>
        <w:tab/>
        <w:t>в</w:t>
      </w:r>
    </w:p>
    <w:p w:rsidR="00BA1AE3" w:rsidRPr="00E818AF" w:rsidRDefault="00BA1AE3" w:rsidP="00E818AF">
      <w:pPr>
        <w:jc w:val="right"/>
        <w:rPr>
          <w:i/>
          <w:iCs/>
        </w:rPr>
      </w:pPr>
      <w:r>
        <w:rPr>
          <w:i/>
          <w:iCs/>
        </w:rPr>
        <w:t>Рис. 8. Примеры выпуклых множеств и крайних точек в них</w:t>
      </w:r>
    </w:p>
    <w:p w:rsidR="00BA1AE3" w:rsidRDefault="00BA1AE3" w:rsidP="0059464C">
      <w:r>
        <w:t>Рассмотрим знакомую нам по предыдущим рассмотрениям систему Уравнений и неравенств вида</w:t>
      </w:r>
    </w:p>
    <w:p w:rsidR="00BA1AE3" w:rsidRPr="00E818AF" w:rsidRDefault="00934E12" w:rsidP="0059464C">
      <w:pPr>
        <w:jc w:val="center"/>
      </w:pPr>
      <w:r>
        <w:rPr>
          <w:noProof/>
          <w:position w:val="-66"/>
          <w:lang w:eastAsia="ru-RU"/>
        </w:rPr>
        <w:drawing>
          <wp:inline distT="0" distB="0" distL="0" distR="0">
            <wp:extent cx="1181100" cy="90487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BA1AE3" w:rsidRDefault="00BA1AE3" w:rsidP="00DD0E88">
      <w:r>
        <w:t xml:space="preserve">с множеством решений </w:t>
      </w:r>
      <w:r w:rsidR="00934E12">
        <w:rPr>
          <w:noProof/>
          <w:position w:val="-4"/>
          <w:lang w:eastAsia="ru-RU"/>
        </w:rPr>
        <w:drawing>
          <wp:inline distT="0" distB="0" distL="0" distR="0">
            <wp:extent cx="161925" cy="13335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которое, очевидно, является выпуклым. Чтобы сформулировать признак крайней точки такого множества, введем дополнительное индексное множество активных в некоторой допустимой точке </w:t>
      </w:r>
      <w:r w:rsidR="00934E12">
        <w:rPr>
          <w:noProof/>
          <w:position w:val="-6"/>
          <w:lang w:eastAsia="ru-RU"/>
        </w:rPr>
        <w:drawing>
          <wp:inline distT="0" distB="0" distL="0" distR="0">
            <wp:extent cx="161925" cy="190500"/>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ограничений</w:t>
      </w:r>
    </w:p>
    <w:p w:rsidR="00BA1AE3" w:rsidRDefault="00934E12" w:rsidP="005E44E9">
      <w:pPr>
        <w:jc w:val="center"/>
      </w:pPr>
      <w:r>
        <w:rPr>
          <w:noProof/>
          <w:position w:val="-18"/>
          <w:lang w:eastAsia="ru-RU"/>
        </w:rPr>
        <w:drawing>
          <wp:inline distT="0" distB="0" distL="0" distR="0">
            <wp:extent cx="2000250" cy="3048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00250" cy="304800"/>
                    </a:xfrm>
                    <a:prstGeom prst="rect">
                      <a:avLst/>
                    </a:prstGeom>
                    <a:noFill/>
                    <a:ln>
                      <a:noFill/>
                    </a:ln>
                  </pic:spPr>
                </pic:pic>
              </a:graphicData>
            </a:graphic>
          </wp:inline>
        </w:drawing>
      </w:r>
    </w:p>
    <w:p w:rsidR="00BA1AE3" w:rsidRDefault="00BA1AE3" w:rsidP="00DD0E88">
      <w:r>
        <w:t xml:space="preserve">и рассмотрим ранг системы соответствующих векторов </w:t>
      </w:r>
      <w:r w:rsidR="00934E12">
        <w:rPr>
          <w:noProof/>
          <w:position w:val="-12"/>
          <w:lang w:eastAsia="ru-RU"/>
        </w:rPr>
        <w:drawing>
          <wp:inline distT="0" distB="0" distL="0" distR="0">
            <wp:extent cx="133350" cy="2190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вводя величину</w:t>
      </w:r>
    </w:p>
    <w:p w:rsidR="00BA1AE3" w:rsidRDefault="00934E12" w:rsidP="00896DB8">
      <w:pPr>
        <w:jc w:val="center"/>
      </w:pPr>
      <w:r>
        <w:rPr>
          <w:noProof/>
          <w:position w:val="-22"/>
          <w:lang w:eastAsia="ru-RU"/>
        </w:rPr>
        <w:drawing>
          <wp:inline distT="0" distB="0" distL="0" distR="0">
            <wp:extent cx="1400175" cy="30480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00BA1AE3">
        <w:t>.</w:t>
      </w:r>
    </w:p>
    <w:p w:rsidR="00BA1AE3" w:rsidRDefault="00BA1AE3" w:rsidP="00DD0E88">
      <w:r>
        <w:t xml:space="preserve">Ясно, что всегда </w:t>
      </w:r>
      <w:r w:rsidR="00934E12">
        <w:rPr>
          <w:noProof/>
          <w:position w:val="-16"/>
          <w:lang w:eastAsia="ru-RU"/>
        </w:rPr>
        <w:drawing>
          <wp:inline distT="0" distB="0" distL="0" distR="0">
            <wp:extent cx="657225" cy="2762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w:t>
      </w:r>
    </w:p>
    <w:p w:rsidR="00BA1AE3" w:rsidRDefault="00BA1AE3" w:rsidP="00DD0E88">
      <w:r w:rsidRPr="00D95EF7">
        <w:rPr>
          <w:i/>
          <w:iCs/>
        </w:rPr>
        <w:t>Лемма 5</w:t>
      </w:r>
      <w:r>
        <w:t xml:space="preserve">. Точка </w:t>
      </w:r>
      <w:r w:rsidR="00934E12">
        <w:rPr>
          <w:noProof/>
          <w:position w:val="-6"/>
          <w:lang w:eastAsia="ru-RU"/>
        </w:rPr>
        <w:drawing>
          <wp:inline distT="0" distB="0" distL="0" distR="0">
            <wp:extent cx="161925" cy="1905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является крайней в</w:t>
      </w:r>
      <w:r w:rsidR="00934E12">
        <w:rPr>
          <w:noProof/>
          <w:position w:val="-4"/>
          <w:lang w:eastAsia="ru-RU"/>
        </w:rPr>
        <w:drawing>
          <wp:inline distT="0" distB="0" distL="0" distR="0">
            <wp:extent cx="161925" cy="1333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тогда и только тогда, когда </w:t>
      </w:r>
      <w:r w:rsidR="00934E12">
        <w:rPr>
          <w:noProof/>
          <w:position w:val="-16"/>
          <w:lang w:eastAsia="ru-RU"/>
        </w:rPr>
        <w:drawing>
          <wp:inline distT="0" distB="0" distL="0" distR="0">
            <wp:extent cx="657225" cy="276225"/>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w:t>
      </w:r>
    </w:p>
    <w:p w:rsidR="00BA1AE3" w:rsidRDefault="00BA1AE3" w:rsidP="00DD0E88">
      <w:r>
        <w:lastRenderedPageBreak/>
        <w:t xml:space="preserve">Чтобы показать существование крайних точек в </w:t>
      </w:r>
      <w:r w:rsidR="00934E12">
        <w:rPr>
          <w:noProof/>
          <w:position w:val="-4"/>
          <w:lang w:eastAsia="ru-RU"/>
        </w:rPr>
        <w:drawing>
          <wp:inline distT="0" distB="0" distL="0" distR="0">
            <wp:extent cx="161925" cy="13335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необходимо рассмотреть также величину </w:t>
      </w:r>
      <w:r w:rsidR="00934E12">
        <w:rPr>
          <w:noProof/>
          <w:position w:val="-14"/>
          <w:lang w:eastAsia="ru-RU"/>
        </w:rPr>
        <w:drawing>
          <wp:inline distT="0" distB="0" distL="0" distR="0">
            <wp:extent cx="1019175" cy="2476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t xml:space="preserve"> где </w:t>
      </w:r>
      <w:r w:rsidR="00934E12">
        <w:rPr>
          <w:noProof/>
          <w:position w:val="-12"/>
          <w:lang w:eastAsia="ru-RU"/>
        </w:rPr>
        <w:drawing>
          <wp:inline distT="0" distB="0" distL="0" distR="0">
            <wp:extent cx="657225" cy="21907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t xml:space="preserve">. </w:t>
      </w:r>
    </w:p>
    <w:p w:rsidR="00BA1AE3" w:rsidRDefault="00BA1AE3" w:rsidP="00DD0E88">
      <w:r w:rsidRPr="001B7393">
        <w:rPr>
          <w:i/>
          <w:iCs/>
        </w:rPr>
        <w:t>Лемма 6</w:t>
      </w:r>
      <w:r>
        <w:t xml:space="preserve">. Если </w:t>
      </w:r>
      <w:r w:rsidR="00934E12">
        <w:rPr>
          <w:noProof/>
          <w:position w:val="-6"/>
          <w:lang w:eastAsia="ru-RU"/>
        </w:rPr>
        <w:drawing>
          <wp:inline distT="0" distB="0" distL="0" distR="0">
            <wp:extent cx="438150" cy="16192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и </w:t>
      </w:r>
      <w:r w:rsidR="00934E12">
        <w:rPr>
          <w:noProof/>
          <w:position w:val="-10"/>
          <w:lang w:eastAsia="ru-RU"/>
        </w:rPr>
        <w:drawing>
          <wp:inline distT="0" distB="0" distL="0" distR="0">
            <wp:extent cx="352425" cy="13335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то крайние точки в</w:t>
      </w:r>
      <w:r w:rsidR="00934E12">
        <w:rPr>
          <w:noProof/>
          <w:position w:val="-4"/>
          <w:lang w:eastAsia="ru-RU"/>
        </w:rPr>
        <w:drawing>
          <wp:inline distT="0" distB="0" distL="0" distR="0">
            <wp:extent cx="161925" cy="13335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существуют.</w:t>
      </w:r>
    </w:p>
    <w:p w:rsidR="00BA1AE3" w:rsidRDefault="00BA1AE3" w:rsidP="00DD0E88">
      <w:r>
        <w:t>Важность понятия крайних точек в задачах линейной оптимизации показывает следующая лемма. Рассмотрим задачу линейного программирования</w:t>
      </w:r>
    </w:p>
    <w:p w:rsidR="00BA1AE3" w:rsidRDefault="00934E12" w:rsidP="003A2779">
      <w:pPr>
        <w:jc w:val="right"/>
      </w:pPr>
      <w:r>
        <w:rPr>
          <w:noProof/>
          <w:position w:val="-88"/>
          <w:lang w:eastAsia="ru-RU"/>
        </w:rPr>
        <w:drawing>
          <wp:inline distT="0" distB="0" distL="0" distR="0">
            <wp:extent cx="1485900" cy="11811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inline>
        </w:drawing>
      </w:r>
      <w:r w:rsidR="00BA1AE3">
        <w:tab/>
      </w:r>
      <w:r w:rsidR="00BA1AE3">
        <w:tab/>
      </w:r>
      <w:r w:rsidR="00BA1AE3">
        <w:tab/>
      </w:r>
      <w:r w:rsidR="00BA1AE3">
        <w:tab/>
      </w:r>
      <w:r w:rsidR="00BA1AE3">
        <w:tab/>
        <w:t>(18)</w:t>
      </w:r>
    </w:p>
    <w:p w:rsidR="00BA1AE3" w:rsidRDefault="00BA1AE3" w:rsidP="00DD0E88">
      <w:r w:rsidRPr="001B7393">
        <w:rPr>
          <w:i/>
          <w:iCs/>
        </w:rPr>
        <w:t>Лемма 7</w:t>
      </w:r>
      <w:r>
        <w:t xml:space="preserve">. Если </w:t>
      </w:r>
      <w:r w:rsidR="00934E12">
        <w:rPr>
          <w:noProof/>
          <w:position w:val="-10"/>
          <w:lang w:eastAsia="ru-RU"/>
        </w:rPr>
        <w:drawing>
          <wp:inline distT="0" distB="0" distL="0" distR="0">
            <wp:extent cx="352425" cy="13335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и рассматриваемая задача разрешима, то существует такое оптимальное решение этой задачи </w:t>
      </w:r>
      <w:r w:rsidR="00934E12">
        <w:rPr>
          <w:noProof/>
          <w:position w:val="-6"/>
          <w:lang w:eastAsia="ru-RU"/>
        </w:rPr>
        <w:drawing>
          <wp:inline distT="0" distB="0" distL="0" distR="0">
            <wp:extent cx="114300" cy="16192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что точка </w:t>
      </w:r>
      <w:r w:rsidR="00934E12">
        <w:rPr>
          <w:noProof/>
          <w:position w:val="-6"/>
          <w:lang w:eastAsia="ru-RU"/>
        </w:rPr>
        <w:drawing>
          <wp:inline distT="0" distB="0" distL="0" distR="0">
            <wp:extent cx="114300" cy="16192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является крайней в</w:t>
      </w:r>
      <w:r w:rsidR="00934E12">
        <w:rPr>
          <w:noProof/>
          <w:position w:val="-4"/>
          <w:lang w:eastAsia="ru-RU"/>
        </w:rPr>
        <w:drawing>
          <wp:inline distT="0" distB="0" distL="0" distR="0">
            <wp:extent cx="161925" cy="13335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w:t>
      </w:r>
    </w:p>
    <w:p w:rsidR="00BA1AE3" w:rsidRDefault="00BA1AE3" w:rsidP="007630D7">
      <w:pPr>
        <w:pStyle w:val="2"/>
      </w:pPr>
      <w:bookmarkStart w:id="23" w:name="_Toc264741812"/>
      <w:r>
        <w:t>Схема метода последовательного улучшения для задач с общей системой ограничений</w:t>
      </w:r>
      <w:bookmarkEnd w:id="23"/>
    </w:p>
    <w:p w:rsidR="00BA1AE3" w:rsidRDefault="00BA1AE3" w:rsidP="003A2779">
      <w:r>
        <w:t xml:space="preserve">Процедура последовательного улучшения для приведенной в предыдущем параграфе задачи с общей системой ограничений (18) состоит в следующем.Пусть уже проделано </w:t>
      </w:r>
      <w:r w:rsidRPr="00C049A2">
        <w:rPr>
          <w:i/>
          <w:iCs/>
        </w:rPr>
        <w:t>s</w:t>
      </w:r>
      <w:r>
        <w:t xml:space="preserve"> итераций, и мы имеем допустимое базисное множество </w:t>
      </w:r>
      <w:r w:rsidR="00934E12">
        <w:rPr>
          <w:noProof/>
          <w:position w:val="-12"/>
          <w:lang w:eastAsia="ru-RU"/>
        </w:rPr>
        <w:drawing>
          <wp:inline distT="0" distB="0" distL="0" distR="0">
            <wp:extent cx="161925" cy="21907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и вектор</w:t>
      </w:r>
      <w:r w:rsidR="00934E12">
        <w:rPr>
          <w:noProof/>
          <w:position w:val="-14"/>
          <w:lang w:eastAsia="ru-RU"/>
        </w:rPr>
        <w:drawing>
          <wp:inline distT="0" distB="0" distL="0" distR="0">
            <wp:extent cx="685800" cy="2476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Выполнение </w:t>
      </w:r>
      <w:r w:rsidRPr="00C049A2">
        <w:rPr>
          <w:i/>
          <w:iCs/>
        </w:rPr>
        <w:t>(s+1)</w:t>
      </w:r>
      <w:r>
        <w:t>-й итерации будет состоять в следующем.</w:t>
      </w:r>
    </w:p>
    <w:p w:rsidR="00BA1AE3" w:rsidRDefault="00BA1AE3" w:rsidP="00343628">
      <w:pPr>
        <w:pStyle w:val="ListParagraph"/>
        <w:numPr>
          <w:ilvl w:val="0"/>
          <w:numId w:val="9"/>
        </w:numPr>
      </w:pPr>
      <w:r>
        <w:t>Определяем двойственные переменные</w:t>
      </w:r>
      <w:r w:rsidR="00934E12">
        <w:rPr>
          <w:noProof/>
          <w:position w:val="-12"/>
          <w:lang w:eastAsia="ru-RU"/>
        </w:rPr>
        <w:drawing>
          <wp:inline distT="0" distB="0" distL="0" distR="0">
            <wp:extent cx="771525" cy="21907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t>, решая систему</w:t>
      </w:r>
    </w:p>
    <w:p w:rsidR="00BA1AE3" w:rsidRDefault="00934E12" w:rsidP="00C049A2">
      <w:pPr>
        <w:jc w:val="right"/>
      </w:pPr>
      <w:r>
        <w:rPr>
          <w:noProof/>
          <w:position w:val="-32"/>
          <w:lang w:eastAsia="ru-RU"/>
        </w:rPr>
        <w:drawing>
          <wp:inline distT="0" distB="0" distL="0" distR="0">
            <wp:extent cx="685800" cy="35242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85800" cy="352425"/>
                    </a:xfrm>
                    <a:prstGeom prst="rect">
                      <a:avLst/>
                    </a:prstGeom>
                    <a:noFill/>
                    <a:ln>
                      <a:noFill/>
                    </a:ln>
                  </pic:spPr>
                </pic:pic>
              </a:graphicData>
            </a:graphic>
          </wp:inline>
        </w:drawing>
      </w:r>
      <w:r w:rsidR="00BA1AE3">
        <w:tab/>
      </w:r>
      <w:r w:rsidR="00BA1AE3">
        <w:tab/>
      </w:r>
      <w:r w:rsidR="00BA1AE3">
        <w:tab/>
      </w:r>
      <w:r w:rsidR="00BA1AE3">
        <w:tab/>
      </w:r>
      <w:r w:rsidR="00BA1AE3">
        <w:tab/>
      </w:r>
      <w:r w:rsidR="00BA1AE3">
        <w:tab/>
        <w:t>(19)</w:t>
      </w:r>
    </w:p>
    <w:p w:rsidR="00BA1AE3" w:rsidRDefault="00BA1AE3" w:rsidP="003A2779">
      <w:r>
        <w:t>(это даст) и принимаем</w:t>
      </w:r>
    </w:p>
    <w:p w:rsidR="00BA1AE3" w:rsidRDefault="00934E12" w:rsidP="00C049A2">
      <w:pPr>
        <w:jc w:val="right"/>
      </w:pPr>
      <w:r>
        <w:rPr>
          <w:noProof/>
          <w:position w:val="-12"/>
          <w:lang w:eastAsia="ru-RU"/>
        </w:rPr>
        <w:drawing>
          <wp:inline distT="0" distB="0" distL="0" distR="0">
            <wp:extent cx="819150" cy="21907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r>
      <w:r w:rsidR="00BA1AE3">
        <w:tab/>
        <w:t>(20)</w:t>
      </w:r>
    </w:p>
    <w:p w:rsidR="00BA1AE3" w:rsidRDefault="00BA1AE3" w:rsidP="003A2779">
      <w:r>
        <w:t xml:space="preserve">Отметим, что указанная система имеет единственное решение, поскольку ввиду базисности множества </w:t>
      </w:r>
      <w:r w:rsidRPr="009E7125">
        <w:rPr>
          <w:i/>
          <w:iCs/>
          <w:lang w:val="en-US"/>
        </w:rPr>
        <w:t>B</w:t>
      </w:r>
      <w:r w:rsidRPr="009E7125">
        <w:rPr>
          <w:i/>
          <w:iCs/>
          <w:vertAlign w:val="subscript"/>
          <w:lang w:val="en-US"/>
        </w:rPr>
        <w:t>s</w:t>
      </w:r>
      <w:r>
        <w:t xml:space="preserve"> матрица коэффициентов этой системы квадратная и неособенная.</w:t>
      </w:r>
    </w:p>
    <w:p w:rsidR="00BA1AE3" w:rsidRDefault="00BA1AE3" w:rsidP="00343628">
      <w:pPr>
        <w:pStyle w:val="ListParagraph"/>
        <w:numPr>
          <w:ilvl w:val="0"/>
          <w:numId w:val="9"/>
        </w:numPr>
      </w:pPr>
      <w:r>
        <w:t>Проверяем, используя полученные</w:t>
      </w:r>
      <w:r w:rsidR="00934E12">
        <w:rPr>
          <w:noProof/>
          <w:position w:val="-10"/>
          <w:lang w:eastAsia="ru-RU"/>
        </w:rPr>
        <w:drawing>
          <wp:inline distT="0" distB="0" distL="0" distR="0">
            <wp:extent cx="161925" cy="21907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оптимальность имеющегося множества</w:t>
      </w:r>
      <w:r w:rsidR="00934E12">
        <w:rPr>
          <w:noProof/>
          <w:position w:val="-12"/>
          <w:lang w:eastAsia="ru-RU"/>
        </w:rPr>
        <w:drawing>
          <wp:inline distT="0" distB="0" distL="0" distR="0">
            <wp:extent cx="161925" cy="219075"/>
            <wp:effectExtent l="0" t="0" r="9525"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Напомним, что условия двойственной задачи в данном случае имеют вид</w:t>
      </w:r>
    </w:p>
    <w:p w:rsidR="00BA1AE3" w:rsidRDefault="00934E12" w:rsidP="00153185">
      <w:pPr>
        <w:jc w:val="center"/>
      </w:pPr>
      <w:r>
        <w:rPr>
          <w:noProof/>
          <w:position w:val="-40"/>
          <w:lang w:eastAsia="ru-RU"/>
        </w:rPr>
        <w:drawing>
          <wp:inline distT="0" distB="0" distL="0" distR="0">
            <wp:extent cx="847725" cy="5715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a:ln>
                      <a:noFill/>
                    </a:ln>
                  </pic:spPr>
                </pic:pic>
              </a:graphicData>
            </a:graphic>
          </wp:inline>
        </w:drawing>
      </w:r>
    </w:p>
    <w:p w:rsidR="00BA1AE3" w:rsidRDefault="00BA1AE3" w:rsidP="003A2779">
      <w:r>
        <w:lastRenderedPageBreak/>
        <w:t xml:space="preserve">аусловия дополняющей нежесткости, обеспечивающие оптимальность допустимых решений, заведомо выполняются по самому способу определения величин </w:t>
      </w:r>
      <w:r w:rsidR="00934E12">
        <w:rPr>
          <w:noProof/>
          <w:position w:val="-12"/>
          <w:lang w:eastAsia="ru-RU"/>
        </w:rPr>
        <w:drawing>
          <wp:inline distT="0" distB="0" distL="0" distR="0">
            <wp:extent cx="161925" cy="2190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т.е. для оптимальности </w:t>
      </w:r>
      <w:r w:rsidR="00934E12">
        <w:rPr>
          <w:noProof/>
          <w:position w:val="-6"/>
          <w:lang w:eastAsia="ru-RU"/>
        </w:rPr>
        <w:drawing>
          <wp:inline distT="0" distB="0" distL="0" distR="0">
            <wp:extent cx="133350" cy="1905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достаточно убедиться в допустимости </w:t>
      </w:r>
      <w:r w:rsidR="00934E12">
        <w:rPr>
          <w:noProof/>
          <w:position w:val="-10"/>
          <w:lang w:eastAsia="ru-RU"/>
        </w:rPr>
        <w:drawing>
          <wp:inline distT="0" distB="0" distL="0" distR="0">
            <wp:extent cx="161925" cy="21907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в двойственной задаче, что сводится к проверке условий</w:t>
      </w:r>
    </w:p>
    <w:p w:rsidR="00BA1AE3" w:rsidRDefault="00934E12" w:rsidP="00B64274">
      <w:pPr>
        <w:jc w:val="right"/>
      </w:pPr>
      <w:r>
        <w:rPr>
          <w:noProof/>
          <w:position w:val="-12"/>
          <w:lang w:eastAsia="ru-RU"/>
        </w:rPr>
        <w:drawing>
          <wp:inline distT="0" distB="0" distL="0" distR="0">
            <wp:extent cx="1123950" cy="2190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00BA1AE3">
        <w:tab/>
      </w:r>
      <w:r w:rsidR="00BA1AE3">
        <w:tab/>
      </w:r>
      <w:r w:rsidR="00BA1AE3">
        <w:tab/>
      </w:r>
      <w:r w:rsidR="00BA1AE3">
        <w:tab/>
      </w:r>
      <w:r w:rsidR="00BA1AE3">
        <w:tab/>
        <w:t>(19)</w:t>
      </w:r>
    </w:p>
    <w:p w:rsidR="00BA1AE3" w:rsidRDefault="00BA1AE3" w:rsidP="003A2779">
      <w:r>
        <w:t xml:space="preserve">Если оказалось, что все эти условия выполняются, то </w:t>
      </w:r>
      <w:r w:rsidR="00934E12">
        <w:rPr>
          <w:noProof/>
          <w:position w:val="-6"/>
          <w:lang w:eastAsia="ru-RU"/>
        </w:rPr>
        <w:drawing>
          <wp:inline distT="0" distB="0" distL="0" distR="0">
            <wp:extent cx="133350" cy="1905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 оптимальное решение исходной задачи, а </w:t>
      </w:r>
      <w:r w:rsidR="00934E12">
        <w:rPr>
          <w:noProof/>
          <w:position w:val="-10"/>
          <w:lang w:eastAsia="ru-RU"/>
        </w:rPr>
        <w:drawing>
          <wp:inline distT="0" distB="0" distL="0" distR="0">
            <wp:extent cx="161925" cy="21907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оптимальное решение соответствующей двойственной задачи.</w:t>
      </w:r>
    </w:p>
    <w:p w:rsidR="00BA1AE3" w:rsidRDefault="00BA1AE3" w:rsidP="00343628">
      <w:pPr>
        <w:pStyle w:val="ListParagraph"/>
        <w:numPr>
          <w:ilvl w:val="0"/>
          <w:numId w:val="9"/>
        </w:numPr>
      </w:pPr>
      <w:r>
        <w:t>Если указанные условия не выполняются, товыберем какой-либо из отрицательных</w:t>
      </w:r>
      <w:r w:rsidR="00934E12">
        <w:rPr>
          <w:noProof/>
          <w:position w:val="-12"/>
          <w:lang w:eastAsia="ru-RU"/>
        </w:rPr>
        <w:drawing>
          <wp:inline distT="0" distB="0" distL="0" distR="0">
            <wp:extent cx="904875" cy="2190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t xml:space="preserve">: </w:t>
      </w:r>
      <w:r w:rsidR="00934E12">
        <w:rPr>
          <w:noProof/>
          <w:position w:val="-14"/>
          <w:lang w:eastAsia="ru-RU"/>
        </w:rPr>
        <w:drawing>
          <wp:inline distT="0" distB="0" distL="0" distR="0">
            <wp:extent cx="409575" cy="24765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t xml:space="preserve">. Улучшение имеющегося допустимого решения </w:t>
      </w:r>
      <w:r w:rsidR="00934E12">
        <w:rPr>
          <w:noProof/>
          <w:position w:val="-6"/>
          <w:lang w:eastAsia="ru-RU"/>
        </w:rPr>
        <w:drawing>
          <wp:inline distT="0" distB="0" distL="0" distR="0">
            <wp:extent cx="133350" cy="1905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достигается путем его изменения по формуле</w:t>
      </w:r>
      <w:r w:rsidR="00934E12">
        <w:rPr>
          <w:noProof/>
          <w:position w:val="-14"/>
          <w:lang w:eastAsia="ru-RU"/>
        </w:rPr>
        <w:drawing>
          <wp:inline distT="0" distB="0" distL="0" distR="0">
            <wp:extent cx="847725" cy="24765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где вектор </w:t>
      </w:r>
      <w:r w:rsidR="00934E12">
        <w:rPr>
          <w:noProof/>
          <w:position w:val="-10"/>
          <w:lang w:eastAsia="ru-RU"/>
        </w:rPr>
        <w:drawing>
          <wp:inline distT="0" distB="0" distL="0" distR="0">
            <wp:extent cx="133350" cy="1333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подбирается из следующих соображений: новое решение по-прежнему удовлетворяет всем ограничениям с номерами </w:t>
      </w:r>
      <w:r w:rsidR="00934E12">
        <w:rPr>
          <w:noProof/>
          <w:position w:val="-14"/>
          <w:lang w:eastAsia="ru-RU"/>
        </w:rPr>
        <w:drawing>
          <wp:inline distT="0" distB="0" distL="0" distR="0">
            <wp:extent cx="685800" cy="2476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как равенствам, и лишь ограничение </w:t>
      </w:r>
      <w:r w:rsidR="00934E12">
        <w:rPr>
          <w:noProof/>
          <w:position w:val="-18"/>
          <w:lang w:eastAsia="ru-RU"/>
        </w:rPr>
        <w:drawing>
          <wp:inline distT="0" distB="0" distL="0" distR="0">
            <wp:extent cx="714375" cy="3048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может быть строгим неравенством. Это достигается за счет следующего выбора вектора </w:t>
      </w:r>
      <w:r w:rsidR="00934E12">
        <w:rPr>
          <w:noProof/>
          <w:position w:val="-10"/>
          <w:lang w:eastAsia="ru-RU"/>
        </w:rPr>
        <w:drawing>
          <wp:inline distT="0" distB="0" distL="0" distR="0">
            <wp:extent cx="133350" cy="1333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rsidR="00BA1AE3" w:rsidRDefault="00934E12" w:rsidP="004B115C">
      <w:pPr>
        <w:jc w:val="right"/>
      </w:pPr>
      <w:r>
        <w:rPr>
          <w:noProof/>
          <w:position w:val="-14"/>
          <w:lang w:eastAsia="ru-RU"/>
        </w:rPr>
        <w:drawing>
          <wp:inline distT="0" distB="0" distL="0" distR="0">
            <wp:extent cx="1457325" cy="24765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00BA1AE3">
        <w:tab/>
      </w:r>
      <w:r w:rsidR="00BA1AE3">
        <w:tab/>
      </w:r>
      <w:r w:rsidR="00BA1AE3">
        <w:tab/>
      </w:r>
      <w:r w:rsidR="00BA1AE3">
        <w:tab/>
      </w:r>
      <w:r w:rsidR="00BA1AE3">
        <w:tab/>
        <w:t>(20)</w:t>
      </w:r>
    </w:p>
    <w:p w:rsidR="00BA1AE3" w:rsidRDefault="00934E12" w:rsidP="004B115C">
      <w:pPr>
        <w:jc w:val="right"/>
      </w:pPr>
      <w:r>
        <w:rPr>
          <w:noProof/>
          <w:position w:val="-18"/>
          <w:lang w:eastAsia="ru-RU"/>
        </w:rPr>
        <w:drawing>
          <wp:inline distT="0" distB="0" distL="0" distR="0">
            <wp:extent cx="742950" cy="3048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00BA1AE3">
        <w:tab/>
        <w:t>.</w:t>
      </w:r>
      <w:r w:rsidR="00BA1AE3">
        <w:tab/>
      </w:r>
      <w:r w:rsidR="00BA1AE3">
        <w:tab/>
      </w:r>
      <w:r w:rsidR="00BA1AE3">
        <w:tab/>
      </w:r>
      <w:r w:rsidR="00BA1AE3">
        <w:tab/>
      </w:r>
      <w:r w:rsidR="00BA1AE3">
        <w:tab/>
        <w:t>(21)</w:t>
      </w:r>
    </w:p>
    <w:p w:rsidR="00BA1AE3" w:rsidRDefault="00BA1AE3" w:rsidP="003A2779">
      <w:r>
        <w:t xml:space="preserve">Эта система линейных уравнений имеет, как и система для определения величин </w:t>
      </w:r>
      <w:r w:rsidR="00934E12">
        <w:rPr>
          <w:noProof/>
          <w:position w:val="-10"/>
          <w:lang w:eastAsia="ru-RU"/>
        </w:rPr>
        <w:drawing>
          <wp:inline distT="0" distB="0" distL="0" distR="0">
            <wp:extent cx="161925" cy="219075"/>
            <wp:effectExtent l="0" t="0" r="9525"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единственное решение.</w:t>
      </w:r>
    </w:p>
    <w:p w:rsidR="00BA1AE3" w:rsidRDefault="00BA1AE3" w:rsidP="003A2779">
      <w:r>
        <w:t xml:space="preserve">4. Как и в показанной ранее процедуре метода последовательного улучшения для задач с ограничениями типа равенств, мы заинтересованы в выборе по возможности большего значения </w:t>
      </w:r>
      <w:r w:rsidRPr="00E0026F">
        <w:rPr>
          <w:i/>
          <w:iCs/>
        </w:rPr>
        <w:t>t</w:t>
      </w:r>
      <w:r>
        <w:t xml:space="preserve">, но при этом не следует забывать, что точка </w:t>
      </w:r>
      <w:r w:rsidRPr="00E0026F">
        <w:rPr>
          <w:i/>
          <w:iCs/>
        </w:rPr>
        <w:t>x(t)</w:t>
      </w:r>
      <w:r>
        <w:t xml:space="preserve"> не должна покидать допустимого множества </w:t>
      </w:r>
      <w:r w:rsidRPr="00E0026F">
        <w:rPr>
          <w:i/>
          <w:iCs/>
        </w:rPr>
        <w:t>X</w:t>
      </w:r>
      <w:r>
        <w:t>. И так же, как и ранее, здесь возможны два случая.</w:t>
      </w:r>
    </w:p>
    <w:p w:rsidR="00BA1AE3" w:rsidRDefault="00BA1AE3" w:rsidP="003A2779">
      <w:r>
        <w:t>А)</w:t>
      </w:r>
      <w:r>
        <w:tab/>
        <w:t xml:space="preserve">Если оказалось, что при всех </w:t>
      </w:r>
      <w:r w:rsidR="00934E12">
        <w:rPr>
          <w:noProof/>
          <w:position w:val="-12"/>
          <w:lang w:eastAsia="ru-RU"/>
        </w:rPr>
        <w:drawing>
          <wp:inline distT="0" distB="0" distL="0" distR="0">
            <wp:extent cx="352425" cy="21907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t>выполняется</w:t>
      </w:r>
      <w:r w:rsidR="00934E12">
        <w:rPr>
          <w:noProof/>
          <w:position w:val="-14"/>
          <w:lang w:eastAsia="ru-RU"/>
        </w:rPr>
        <w:drawing>
          <wp:inline distT="0" distB="0" distL="0" distR="0">
            <wp:extent cx="657225" cy="24765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t xml:space="preserve">, то для таких </w:t>
      </w:r>
      <w:r w:rsidR="00934E12">
        <w:rPr>
          <w:noProof/>
          <w:position w:val="-6"/>
          <w:lang w:eastAsia="ru-RU"/>
        </w:rPr>
        <w:drawing>
          <wp:inline distT="0" distB="0" distL="0" distR="0">
            <wp:extent cx="85725" cy="133350"/>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t xml:space="preserve"> величина </w:t>
      </w:r>
      <w:r w:rsidR="00934E12">
        <w:rPr>
          <w:noProof/>
          <w:position w:val="-14"/>
          <w:lang w:eastAsia="ru-RU"/>
        </w:rPr>
        <w:drawing>
          <wp:inline distT="0" distB="0" distL="0" distR="0">
            <wp:extent cx="571500" cy="2476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не убывает, как это мы имеем для </w:t>
      </w:r>
      <w:r w:rsidR="00934E12">
        <w:rPr>
          <w:noProof/>
          <w:position w:val="-12"/>
          <w:lang w:eastAsia="ru-RU"/>
        </w:rPr>
        <w:drawing>
          <wp:inline distT="0" distB="0" distL="0" distR="0">
            <wp:extent cx="114300" cy="2190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t>, для которого</w:t>
      </w:r>
      <w:r w:rsidR="00934E12">
        <w:rPr>
          <w:noProof/>
          <w:position w:val="-18"/>
          <w:lang w:eastAsia="ru-RU"/>
        </w:rPr>
        <w:drawing>
          <wp:inline distT="0" distB="0" distL="0" distR="0">
            <wp:extent cx="962025" cy="304800"/>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t xml:space="preserve">. Тем самым </w:t>
      </w:r>
      <w:r w:rsidR="00934E12">
        <w:rPr>
          <w:noProof/>
          <w:position w:val="-14"/>
          <w:lang w:eastAsia="ru-RU"/>
        </w:rPr>
        <w:drawing>
          <wp:inline distT="0" distB="0" distL="0" distR="0">
            <wp:extent cx="1428750" cy="2476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t xml:space="preserve">при всех </w:t>
      </w:r>
      <w:r w:rsidR="00934E12">
        <w:rPr>
          <w:noProof/>
          <w:position w:val="-6"/>
          <w:lang w:eastAsia="ru-RU"/>
        </w:rPr>
        <w:drawing>
          <wp:inline distT="0" distB="0" distL="0" distR="0">
            <wp:extent cx="304800" cy="1619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t xml:space="preserve">, т. Е. </w:t>
      </w:r>
      <w:r w:rsidR="00934E12">
        <w:rPr>
          <w:noProof/>
          <w:position w:val="-14"/>
          <w:lang w:eastAsia="ru-RU"/>
        </w:rPr>
        <w:drawing>
          <wp:inline distT="0" distB="0" distL="0" distR="0">
            <wp:extent cx="571500" cy="247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при сколь угодно больших значениях </w:t>
      </w:r>
      <w:r w:rsidRPr="00F970D0">
        <w:rPr>
          <w:i/>
          <w:iCs/>
        </w:rPr>
        <w:t>t</w:t>
      </w:r>
      <w:r>
        <w:t xml:space="preserve">, и т.к. </w:t>
      </w:r>
      <w:r w:rsidR="00934E12">
        <w:rPr>
          <w:noProof/>
          <w:position w:val="-14"/>
          <w:lang w:eastAsia="ru-RU"/>
        </w:rPr>
        <w:drawing>
          <wp:inline distT="0" distB="0" distL="0" distR="0">
            <wp:extent cx="523875" cy="24765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t xml:space="preserve">строго убывает при возрастании </w:t>
      </w:r>
      <w:r w:rsidRPr="00F970D0">
        <w:rPr>
          <w:i/>
          <w:iCs/>
        </w:rPr>
        <w:t>t</w:t>
      </w:r>
      <w:r>
        <w:rPr>
          <w:i/>
          <w:iCs/>
        </w:rPr>
        <w:t>,</w:t>
      </w:r>
      <w:r w:rsidR="00934E12">
        <w:rPr>
          <w:noProof/>
          <w:position w:val="-20"/>
          <w:lang w:eastAsia="ru-RU"/>
        </w:rPr>
        <w:drawing>
          <wp:inline distT="0" distB="0" distL="0" distR="0">
            <wp:extent cx="904875" cy="27622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 Исследование задачи на этом заканчивается.</w:t>
      </w:r>
    </w:p>
    <w:p w:rsidR="00BA1AE3" w:rsidRDefault="00BA1AE3" w:rsidP="003A2779">
      <w:r>
        <w:lastRenderedPageBreak/>
        <w:t>Б)</w:t>
      </w:r>
      <w:r>
        <w:tab/>
        <w:t xml:space="preserve">Пусть среди величин </w:t>
      </w:r>
      <w:r w:rsidR="00934E12">
        <w:rPr>
          <w:noProof/>
          <w:position w:val="-14"/>
          <w:lang w:eastAsia="ru-RU"/>
        </w:rPr>
        <w:drawing>
          <wp:inline distT="0" distB="0" distL="0" distR="0">
            <wp:extent cx="819150" cy="2476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есть положительные:</w:t>
      </w:r>
    </w:p>
    <w:p w:rsidR="00BA1AE3" w:rsidRPr="00FA75DD" w:rsidRDefault="00934E12" w:rsidP="00FA75DD">
      <w:pPr>
        <w:jc w:val="center"/>
      </w:pPr>
      <w:r>
        <w:rPr>
          <w:noProof/>
          <w:position w:val="-14"/>
          <w:lang w:eastAsia="ru-RU"/>
        </w:rPr>
        <w:drawing>
          <wp:inline distT="0" distB="0" distL="0" distR="0">
            <wp:extent cx="2190750"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90750" cy="247650"/>
                    </a:xfrm>
                    <a:prstGeom prst="rect">
                      <a:avLst/>
                    </a:prstGeom>
                    <a:noFill/>
                    <a:ln>
                      <a:noFill/>
                    </a:ln>
                  </pic:spPr>
                </pic:pic>
              </a:graphicData>
            </a:graphic>
          </wp:inline>
        </w:drawing>
      </w:r>
      <w:r w:rsidR="00BA1AE3">
        <w:t>.</w:t>
      </w:r>
    </w:p>
    <w:p w:rsidR="00BA1AE3" w:rsidRDefault="00BA1AE3" w:rsidP="003A2779">
      <w:r>
        <w:t xml:space="preserve">В этом случае при </w:t>
      </w:r>
      <w:r w:rsidR="00934E12">
        <w:rPr>
          <w:noProof/>
          <w:position w:val="-14"/>
          <w:lang w:eastAsia="ru-RU"/>
        </w:rPr>
        <w:drawing>
          <wp:inline distT="0" distB="0" distL="0" distR="0">
            <wp:extent cx="571500" cy="2476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каждое из условий </w:t>
      </w:r>
      <w:r w:rsidR="00934E12">
        <w:rPr>
          <w:noProof/>
          <w:position w:val="-14"/>
          <w:lang w:eastAsia="ru-RU"/>
        </w:rPr>
        <w:drawing>
          <wp:inline distT="0" distB="0" distL="0" distR="0">
            <wp:extent cx="819150" cy="2476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 xml:space="preserve">поставляет оценку сверху на значение параметра </w:t>
      </w:r>
      <w:r w:rsidRPr="00FA75DD">
        <w:rPr>
          <w:i/>
          <w:iCs/>
        </w:rPr>
        <w:t>t</w:t>
      </w:r>
      <w:r>
        <w:t xml:space="preserve">, и в результате максимальное </w:t>
      </w:r>
      <w:r w:rsidRPr="00FA75DD">
        <w:rPr>
          <w:i/>
          <w:iCs/>
        </w:rPr>
        <w:t>t=t*</w:t>
      </w:r>
      <w:r>
        <w:t xml:space="preserve">, при котором сохраняется допустимость вектора </w:t>
      </w:r>
      <w:r w:rsidRPr="00FA75DD">
        <w:rPr>
          <w:i/>
          <w:iCs/>
        </w:rPr>
        <w:t>x(t)</w:t>
      </w:r>
      <w:r>
        <w:t>, определяется как минимальная из указанных оценок:</w:t>
      </w:r>
    </w:p>
    <w:p w:rsidR="00BA1AE3" w:rsidRDefault="00934E12" w:rsidP="00FA75DD">
      <w:pPr>
        <w:jc w:val="right"/>
      </w:pPr>
      <w:r>
        <w:rPr>
          <w:noProof/>
          <w:position w:val="-32"/>
          <w:lang w:eastAsia="ru-RU"/>
        </w:rPr>
        <w:drawing>
          <wp:inline distT="0" distB="0" distL="0" distR="0">
            <wp:extent cx="2524125" cy="4953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524125" cy="495300"/>
                    </a:xfrm>
                    <a:prstGeom prst="rect">
                      <a:avLst/>
                    </a:prstGeom>
                    <a:noFill/>
                    <a:ln>
                      <a:noFill/>
                    </a:ln>
                  </pic:spPr>
                </pic:pic>
              </a:graphicData>
            </a:graphic>
          </wp:inline>
        </w:drawing>
      </w:r>
      <w:r w:rsidR="00BA1AE3">
        <w:t>.</w:t>
      </w:r>
      <w:r w:rsidR="00BA1AE3">
        <w:tab/>
      </w:r>
      <w:r w:rsidR="00BA1AE3">
        <w:tab/>
      </w:r>
      <w:r w:rsidR="00BA1AE3">
        <w:tab/>
      </w:r>
      <w:r w:rsidR="00BA1AE3">
        <w:tab/>
        <w:t>(22)</w:t>
      </w:r>
    </w:p>
    <w:p w:rsidR="00BA1AE3" w:rsidRDefault="00BA1AE3" w:rsidP="003A2779">
      <w:r>
        <w:t xml:space="preserve">Пусть минимум в правой части этого выражения достигается для номера </w:t>
      </w:r>
      <w:r w:rsidR="00934E12">
        <w:rPr>
          <w:noProof/>
          <w:position w:val="-14"/>
          <w:lang w:eastAsia="ru-RU"/>
        </w:rPr>
        <w:drawing>
          <wp:inline distT="0" distB="0" distL="0" distR="0">
            <wp:extent cx="600075" cy="247650"/>
            <wp:effectExtent l="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w:t>
      </w:r>
    </w:p>
    <w:p w:rsidR="00BA1AE3" w:rsidRDefault="00BA1AE3" w:rsidP="00343628">
      <w:pPr>
        <w:pStyle w:val="ListParagraph"/>
        <w:numPr>
          <w:ilvl w:val="0"/>
          <w:numId w:val="9"/>
        </w:numPr>
      </w:pPr>
      <w:r>
        <w:t>Переходим к следующему шагу, принимая</w:t>
      </w:r>
      <w:r w:rsidR="00934E12">
        <w:rPr>
          <w:noProof/>
          <w:position w:val="-16"/>
          <w:lang w:eastAsia="ru-RU"/>
        </w:rPr>
        <w:drawing>
          <wp:inline distT="0" distB="0" distL="0" distR="0">
            <wp:extent cx="742950" cy="27622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t xml:space="preserve">, </w:t>
      </w:r>
      <w:r w:rsidR="00934E12">
        <w:rPr>
          <w:noProof/>
          <w:position w:val="-14"/>
          <w:lang w:eastAsia="ru-RU"/>
        </w:rPr>
        <w:drawing>
          <wp:inline distT="0" distB="0" distL="0" distR="0">
            <wp:extent cx="1238250" cy="2476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t>.</w:t>
      </w:r>
    </w:p>
    <w:p w:rsidR="00BA1AE3" w:rsidRDefault="00BA1AE3" w:rsidP="003A2779">
      <w:r>
        <w:t xml:space="preserve">Доказательство того, что новое множество — </w:t>
      </w:r>
      <w:r w:rsidR="00934E12">
        <w:rPr>
          <w:noProof/>
          <w:position w:val="-12"/>
          <w:lang w:eastAsia="ru-RU"/>
        </w:rPr>
        <w:drawing>
          <wp:inline distT="0" distB="0" distL="0" distR="0">
            <wp:extent cx="247650" cy="219075"/>
            <wp:effectExtent l="0" t="0" r="0"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 является д.б.м., а </w:t>
      </w:r>
      <w:r w:rsidR="00934E12">
        <w:rPr>
          <w:noProof/>
          <w:position w:val="-14"/>
          <w:lang w:eastAsia="ru-RU"/>
        </w:rPr>
        <w:drawing>
          <wp:inline distT="0" distB="0" distL="0" distR="0">
            <wp:extent cx="847725" cy="2476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остается в качестве упражнения.</w:t>
      </w:r>
    </w:p>
    <w:p w:rsidR="00BA1AE3" w:rsidRDefault="00BA1AE3" w:rsidP="003A2779">
      <w:r>
        <w:t xml:space="preserve">Процедура решения задачи по изложенному методу последовательного улучшения обязательно закончится через конечное число шагов, если мы можем гарантировать, что на каждом шаге будет </w:t>
      </w:r>
      <w:r w:rsidRPr="00C21247">
        <w:rPr>
          <w:i/>
          <w:iCs/>
        </w:rPr>
        <w:t>t*</w:t>
      </w:r>
      <w:r>
        <w:rPr>
          <w:i/>
          <w:iCs/>
        </w:rPr>
        <w:t> </w:t>
      </w:r>
      <w:r w:rsidRPr="00C21247">
        <w:rPr>
          <w:i/>
          <w:iCs/>
        </w:rPr>
        <w:t>&gt;</w:t>
      </w:r>
      <w:r>
        <w:rPr>
          <w:i/>
          <w:iCs/>
        </w:rPr>
        <w:t> </w:t>
      </w:r>
      <w:r w:rsidRPr="00C21247">
        <w:rPr>
          <w:i/>
          <w:iCs/>
        </w:rPr>
        <w:t>0</w:t>
      </w:r>
      <w:r>
        <w:t>. В этом случае ни одно из пройденных базисных множеств уже не может повториться в дальнейшем.</w:t>
      </w:r>
    </w:p>
    <w:p w:rsidR="00BA1AE3" w:rsidRDefault="00BA1AE3" w:rsidP="00C21247">
      <w:r>
        <w:t xml:space="preserve">Чтобы получить </w:t>
      </w:r>
      <w:r w:rsidRPr="00C21247">
        <w:rPr>
          <w:i/>
          <w:iCs/>
        </w:rPr>
        <w:t>t* &gt; 0</w:t>
      </w:r>
      <w:r>
        <w:t xml:space="preserve">, нужно, чтобы выполнялось </w:t>
      </w:r>
      <w:r w:rsidRPr="00C21247">
        <w:rPr>
          <w:i/>
          <w:iCs/>
        </w:rPr>
        <w:t>условие невырожденности</w:t>
      </w:r>
      <w:r>
        <w:t xml:space="preserve">:для каждого допустимого базисного множества </w:t>
      </w:r>
      <w:r w:rsidR="00934E12">
        <w:rPr>
          <w:noProof/>
          <w:position w:val="-4"/>
          <w:lang w:eastAsia="ru-RU"/>
        </w:rPr>
        <w:drawing>
          <wp:inline distT="0" distB="0" distL="0" distR="0">
            <wp:extent cx="133350" cy="1333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выполняется </w:t>
      </w:r>
      <w:r w:rsidR="00934E12">
        <w:rPr>
          <w:noProof/>
          <w:position w:val="-16"/>
          <w:lang w:eastAsia="ru-RU"/>
        </w:rPr>
        <w:drawing>
          <wp:inline distT="0" distB="0" distL="0" distR="0">
            <wp:extent cx="819150" cy="2762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t>. Это условие также эквивалентно более общему, на первый взгляд, условию</w:t>
      </w:r>
    </w:p>
    <w:p w:rsidR="00BA1AE3" w:rsidRDefault="00934E12" w:rsidP="00C21247">
      <w:pPr>
        <w:jc w:val="center"/>
      </w:pPr>
      <w:r>
        <w:rPr>
          <w:noProof/>
          <w:position w:val="-16"/>
          <w:lang w:eastAsia="ru-RU"/>
        </w:rPr>
        <w:drawing>
          <wp:inline distT="0" distB="0" distL="0" distR="0">
            <wp:extent cx="1152525" cy="27622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00BA1AE3">
        <w:t>.</w:t>
      </w:r>
    </w:p>
    <w:p w:rsidR="00BA1AE3" w:rsidRDefault="00BA1AE3" w:rsidP="003A2779">
      <w:r>
        <w:t xml:space="preserve">Таким образом, при выполнении условия невырожденности изложенный метод последовательного улучшения позволяет за конечное число шагов либо получить оптимальное решение рассматриваемой задачи, либо убедиться, что целевая функция не ограничена снизу на множестве допустимых решений </w:t>
      </w:r>
      <w:r w:rsidRPr="00C21247">
        <w:rPr>
          <w:i/>
          <w:iCs/>
        </w:rPr>
        <w:t>X</w:t>
      </w:r>
      <w:r>
        <w:t>.</w:t>
      </w:r>
    </w:p>
    <w:p w:rsidR="00BA1AE3" w:rsidRDefault="00BA1AE3" w:rsidP="00E66756">
      <w:pPr>
        <w:pStyle w:val="2"/>
      </w:pPr>
      <w:bookmarkStart w:id="24" w:name="_Toc264741813"/>
      <w:r>
        <w:t>Теорема двойственности</w:t>
      </w:r>
      <w:bookmarkEnd w:id="24"/>
    </w:p>
    <w:p w:rsidR="00BA1AE3" w:rsidRDefault="00BA1AE3" w:rsidP="00E66756">
      <w:r>
        <w:t xml:space="preserve">Один из фундаментальных результатов теории линейного программирования известен под названием «теорема двойственности», его назначение состоит в том, чтобы обосновать уже изложенный ранее признак оптимальности в сторону необходимости. Хотя до сих пор была показана лишь его достаточность, из изложения метода последовательного улучшения уже можно заключить, что при выполнении условия невырожденности </w:t>
      </w:r>
      <w:r>
        <w:lastRenderedPageBreak/>
        <w:t>необходимость рассмотренного признака также имеет место. Теорема двойственности формально показывает, что это верно всегда, без каких-либо дополнительных предположений.</w:t>
      </w:r>
    </w:p>
    <w:p w:rsidR="00BA1AE3" w:rsidRDefault="00BA1AE3" w:rsidP="00E66756">
      <w:r>
        <w:t>Получение основного утверждения опирается на ряд других фундаментальных результатов, среди которых такие «именитые», как лемма Фаркаша и теорема отделимости. Мы опустим предварительные рассуждения, переходя сразу к основной теореме и ряду важных следствий из нее.</w:t>
      </w:r>
    </w:p>
    <w:p w:rsidR="00BA1AE3" w:rsidRPr="004128A1" w:rsidRDefault="00BA1AE3" w:rsidP="00E66756">
      <w:r>
        <w:t xml:space="preserve">Рассмотрим задачу линейного программирования в канонической форме </w:t>
      </w:r>
      <w:r w:rsidR="00934E12">
        <w:rPr>
          <w:noProof/>
          <w:position w:val="-4"/>
          <w:lang w:eastAsia="ru-RU"/>
        </w:rPr>
        <w:drawing>
          <wp:inline distT="0" distB="0" distL="0" distR="0">
            <wp:extent cx="114300" cy="1333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BA1AE3" w:rsidRDefault="00934E12" w:rsidP="00E66756">
      <w:pPr>
        <w:jc w:val="center"/>
      </w:pPr>
      <w:r>
        <w:rPr>
          <w:noProof/>
          <w:position w:val="-34"/>
          <w:lang w:eastAsia="ru-RU"/>
        </w:rPr>
        <w:drawing>
          <wp:inline distT="0" distB="0" distL="0" distR="0">
            <wp:extent cx="1371600" cy="4953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p>
    <w:p w:rsidR="00BA1AE3" w:rsidRDefault="00BA1AE3" w:rsidP="00E66756">
      <w:r>
        <w:t>Напомним, что двойственная задача в этом случае имеет вид</w:t>
      </w:r>
    </w:p>
    <w:p w:rsidR="00BA1AE3" w:rsidRDefault="00934E12" w:rsidP="00E66756">
      <w:pPr>
        <w:jc w:val="center"/>
      </w:pPr>
      <w:r>
        <w:rPr>
          <w:noProof/>
          <w:position w:val="-52"/>
          <w:lang w:eastAsia="ru-RU"/>
        </w:rPr>
        <w:drawing>
          <wp:inline distT="0" distB="0" distL="0" distR="0">
            <wp:extent cx="1400175" cy="74295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a:ln>
                      <a:noFill/>
                    </a:ln>
                  </pic:spPr>
                </pic:pic>
              </a:graphicData>
            </a:graphic>
          </wp:inline>
        </w:drawing>
      </w:r>
    </w:p>
    <w:p w:rsidR="00BA1AE3" w:rsidRDefault="00BA1AE3" w:rsidP="00E66756">
      <w:r>
        <w:t>Множество допустимых решений этих задач обозначим, как и прежде, соответственно</w:t>
      </w:r>
      <w:r w:rsidRPr="000A514C">
        <w:t>,</w:t>
      </w:r>
      <w:r>
        <w:t xml:space="preserve"> через </w:t>
      </w:r>
      <w:r w:rsidRPr="00E66756">
        <w:rPr>
          <w:i/>
          <w:iCs/>
        </w:rPr>
        <w:t>X</w:t>
      </w:r>
      <w:r>
        <w:t xml:space="preserve"> и </w:t>
      </w:r>
      <w:r w:rsidRPr="00E66756">
        <w:rPr>
          <w:i/>
          <w:iCs/>
        </w:rPr>
        <w:t>Y</w:t>
      </w:r>
      <w:r>
        <w:t>.</w:t>
      </w:r>
    </w:p>
    <w:p w:rsidR="00BA1AE3" w:rsidRDefault="00BA1AE3" w:rsidP="00E66756">
      <w:r w:rsidRPr="00E66756">
        <w:rPr>
          <w:i/>
          <w:iCs/>
        </w:rPr>
        <w:t>Теоремадвойственности</w:t>
      </w:r>
      <w:r>
        <w:t xml:space="preserve">. Если </w:t>
      </w:r>
      <w:r w:rsidR="00934E12">
        <w:rPr>
          <w:noProof/>
          <w:position w:val="-6"/>
          <w:lang w:eastAsia="ru-RU"/>
        </w:rPr>
        <w:drawing>
          <wp:inline distT="0" distB="0" distL="0" distR="0">
            <wp:extent cx="438150" cy="16192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и целевая функция </w:t>
      </w:r>
      <w:r w:rsidR="00934E12">
        <w:rPr>
          <w:noProof/>
          <w:position w:val="-14"/>
          <w:lang w:eastAsia="ru-RU"/>
        </w:rPr>
        <w:drawing>
          <wp:inline distT="0" distB="0" distL="0" distR="0">
            <wp:extent cx="333375" cy="24765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ограничена снизу на множестве </w:t>
      </w:r>
      <w:r w:rsidRPr="00E66756">
        <w:rPr>
          <w:i/>
          <w:iCs/>
        </w:rPr>
        <w:t>X</w:t>
      </w:r>
      <w:r>
        <w:t>, то двойственная задача разрешима и</w:t>
      </w:r>
    </w:p>
    <w:p w:rsidR="00BA1AE3" w:rsidRDefault="00934E12" w:rsidP="00E66756">
      <w:pPr>
        <w:jc w:val="center"/>
      </w:pPr>
      <w:r>
        <w:rPr>
          <w:noProof/>
          <w:position w:val="-22"/>
          <w:lang w:eastAsia="ru-RU"/>
        </w:rPr>
        <w:drawing>
          <wp:inline distT="0" distB="0" distL="0" distR="0">
            <wp:extent cx="1314450" cy="3048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r w:rsidR="00BA1AE3">
        <w:t>.</w:t>
      </w:r>
    </w:p>
    <w:p w:rsidR="00BA1AE3" w:rsidRDefault="00BA1AE3" w:rsidP="00E66756">
      <w:r w:rsidRPr="00271738">
        <w:rPr>
          <w:i/>
          <w:iCs/>
        </w:rPr>
        <w:t>Следствие 1</w:t>
      </w:r>
      <w:r>
        <w:t>. Если разрешима исходная задача, то разрешима и двойственная к ней, и оптимальные значения целевых функций этих задач совпадают.</w:t>
      </w:r>
    </w:p>
    <w:p w:rsidR="00BA1AE3" w:rsidRDefault="00BA1AE3" w:rsidP="00E66756">
      <w:r>
        <w:t>Часто сформулированное следствие 1 и носит название «теорема двойственности». Точнее, с учетом известного нам факта, что задача, двойственная к двойственной, совпадает с исходной, утверждение теоремы двойственности следует формулировать следующим образом: если разрешима одна из пары двойственных друг другу задач линейного программирования, то разрешима и другая, и при этом значения целевых функций на оптимальных решениях этих задач совпадают.</w:t>
      </w:r>
    </w:p>
    <w:p w:rsidR="00BA1AE3" w:rsidRDefault="00BA1AE3" w:rsidP="00E66756">
      <w:r w:rsidRPr="00271738">
        <w:rPr>
          <w:i/>
          <w:iCs/>
        </w:rPr>
        <w:t>Следствие 2</w:t>
      </w:r>
      <w:r>
        <w:t xml:space="preserve">. Если </w:t>
      </w:r>
      <w:r w:rsidR="00934E12">
        <w:rPr>
          <w:noProof/>
          <w:position w:val="-6"/>
          <w:lang w:eastAsia="ru-RU"/>
        </w:rPr>
        <w:drawing>
          <wp:inline distT="0" distB="0" distL="0" distR="0">
            <wp:extent cx="438150" cy="1619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и на нем функция </w:t>
      </w:r>
      <w:r w:rsidR="00934E12">
        <w:rPr>
          <w:noProof/>
          <w:position w:val="-14"/>
          <w:lang w:eastAsia="ru-RU"/>
        </w:rPr>
        <w:drawing>
          <wp:inline distT="0" distB="0" distL="0" distR="0">
            <wp:extent cx="333375" cy="2476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ограничена снизу, то исходная задача о минимизации </w:t>
      </w:r>
      <w:r w:rsidR="00934E12">
        <w:rPr>
          <w:noProof/>
          <w:position w:val="-14"/>
          <w:lang w:eastAsia="ru-RU"/>
        </w:rPr>
        <w:drawing>
          <wp:inline distT="0" distB="0" distL="0" distR="0">
            <wp:extent cx="333375" cy="24765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на </w:t>
      </w:r>
      <w:r w:rsidRPr="00271738">
        <w:rPr>
          <w:i/>
          <w:iCs/>
        </w:rPr>
        <w:t>X</w:t>
      </w:r>
      <w:r>
        <w:t xml:space="preserve"> разрешима.</w:t>
      </w:r>
    </w:p>
    <w:p w:rsidR="00BA1AE3" w:rsidRDefault="00BA1AE3" w:rsidP="00E66756">
      <w:r w:rsidRPr="00271738">
        <w:rPr>
          <w:i/>
          <w:iCs/>
        </w:rPr>
        <w:t>Следствие 3</w:t>
      </w:r>
      <w:r>
        <w:t xml:space="preserve">. Если </w:t>
      </w:r>
      <w:r w:rsidR="00934E12">
        <w:rPr>
          <w:noProof/>
          <w:position w:val="-6"/>
          <w:lang w:eastAsia="ru-RU"/>
        </w:rPr>
        <w:drawing>
          <wp:inline distT="0" distB="0" distL="0" distR="0">
            <wp:extent cx="438150" cy="1619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и</w:t>
      </w:r>
      <w:r w:rsidR="00934E12">
        <w:rPr>
          <w:noProof/>
          <w:position w:val="-6"/>
          <w:lang w:eastAsia="ru-RU"/>
        </w:rPr>
        <w:drawing>
          <wp:inline distT="0" distB="0" distL="0" distR="0">
            <wp:extent cx="381000" cy="161925"/>
            <wp:effectExtent l="0" t="0" r="0"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то обе задачи (прямая и двойственная) разрешимы.</w:t>
      </w:r>
    </w:p>
    <w:p w:rsidR="00BA1AE3" w:rsidRDefault="00BA1AE3" w:rsidP="00E66756">
      <w:r w:rsidRPr="00271738">
        <w:rPr>
          <w:i/>
          <w:iCs/>
        </w:rPr>
        <w:lastRenderedPageBreak/>
        <w:t>Замечание</w:t>
      </w:r>
      <w:r>
        <w:t xml:space="preserve">. Сформулированная теорема двойственности обосновывает рассмотренный ранее признак оптимальности в сторону необходимости. Теперь этот признак можно переформулировать следующим образом: для оптимальности допустимого в исходной задаче вектора </w:t>
      </w:r>
      <w:r w:rsidR="00934E12">
        <w:rPr>
          <w:noProof/>
          <w:position w:val="-6"/>
          <w:lang w:eastAsia="ru-RU"/>
        </w:rPr>
        <w:drawing>
          <wp:inline distT="0" distB="0" distL="0" distR="0">
            <wp:extent cx="133350" cy="1905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необходимо и достаточно, чтобы нашелся допустимый в двойственной задаче вектор </w:t>
      </w:r>
      <w:r w:rsidR="00934E12">
        <w:rPr>
          <w:noProof/>
          <w:position w:val="-10"/>
          <w:lang w:eastAsia="ru-RU"/>
        </w:rPr>
        <w:drawing>
          <wp:inline distT="0" distB="0" distL="0" distR="0">
            <wp:extent cx="161925" cy="21907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такой, что значения целевых функций прямой и двойственной задач на этих векторах совпадают:</w:t>
      </w:r>
      <w:r w:rsidR="00934E12">
        <w:rPr>
          <w:noProof/>
          <w:position w:val="-16"/>
          <w:lang w:eastAsia="ru-RU"/>
        </w:rPr>
        <w:drawing>
          <wp:inline distT="0" distB="0" distL="0" distR="0">
            <wp:extent cx="933450" cy="2762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t>.</w:t>
      </w:r>
    </w:p>
    <w:p w:rsidR="00BA1AE3" w:rsidRPr="00806BCB" w:rsidRDefault="00BA1AE3" w:rsidP="00E66756">
      <w:r w:rsidRPr="00271738">
        <w:rPr>
          <w:i/>
          <w:iCs/>
        </w:rPr>
        <w:t>Замечание</w:t>
      </w:r>
      <w:r>
        <w:t>. Подобно начатомув следствии 3 анализу возможных случаев можно продолжить утверждать, например, что если</w:t>
      </w:r>
      <w:r w:rsidR="00934E12">
        <w:rPr>
          <w:noProof/>
          <w:position w:val="-6"/>
          <w:lang w:eastAsia="ru-RU"/>
        </w:rPr>
        <w:drawing>
          <wp:inline distT="0" distB="0" distL="0" distR="0">
            <wp:extent cx="438150" cy="16192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но </w:t>
      </w:r>
      <w:r w:rsidR="00934E12">
        <w:rPr>
          <w:noProof/>
          <w:position w:val="-6"/>
          <w:lang w:eastAsia="ru-RU"/>
        </w:rPr>
        <w:drawing>
          <wp:inline distT="0" distB="0" distL="0" distR="0">
            <wp:extent cx="381000" cy="16192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 то целевая функция исходной задачи не ограничена снизу на допустимом множестве </w:t>
      </w:r>
      <w:r w:rsidRPr="00271738">
        <w:rPr>
          <w:i/>
          <w:iCs/>
        </w:rPr>
        <w:t>X</w:t>
      </w:r>
      <w:r>
        <w:t xml:space="preserve">. Аналогично, если </w:t>
      </w:r>
      <w:r w:rsidR="00934E12">
        <w:rPr>
          <w:noProof/>
          <w:position w:val="-6"/>
          <w:lang w:eastAsia="ru-RU"/>
        </w:rPr>
        <w:drawing>
          <wp:inline distT="0" distB="0" distL="0" distR="0">
            <wp:extent cx="438150" cy="16192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но </w:t>
      </w:r>
      <w:r w:rsidR="00934E12">
        <w:rPr>
          <w:noProof/>
          <w:position w:val="-6"/>
          <w:lang w:eastAsia="ru-RU"/>
        </w:rPr>
        <w:drawing>
          <wp:inline distT="0" distB="0" distL="0" distR="0">
            <wp:extent cx="381000" cy="16192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 то целевая функция двойственной задачи не ограничена сверху на допустимом множестве </w:t>
      </w:r>
      <w:r w:rsidRPr="00271738">
        <w:rPr>
          <w:i/>
          <w:iCs/>
          <w:lang w:val="en-US"/>
        </w:rPr>
        <w:t>Y</w:t>
      </w:r>
      <w:r>
        <w:t>.</w:t>
      </w:r>
    </w:p>
    <w:p w:rsidR="00BA1AE3" w:rsidRDefault="00BA1AE3" w:rsidP="00AE3649">
      <w:pPr>
        <w:pStyle w:val="2"/>
      </w:pPr>
      <w:bookmarkStart w:id="25" w:name="_Toc264741814"/>
      <w:r>
        <w:t>Поведение оптимального решения при изменении условий. Двойственные переменные как оценки значимости ограничений</w:t>
      </w:r>
      <w:bookmarkEnd w:id="25"/>
    </w:p>
    <w:p w:rsidR="00BA1AE3" w:rsidRDefault="00BA1AE3" w:rsidP="000F461D">
      <w:r>
        <w:t>При практическом применении моделей линейного программирования важно не только знать оптимальное решение данной конкретной задачи, но и уметь прогнозировать изменение оптимального решения при изменении исходной информации. Здесь можно различать две постановки вопроса:</w:t>
      </w:r>
    </w:p>
    <w:p w:rsidR="00BA1AE3" w:rsidRDefault="00BA1AE3" w:rsidP="000F461D">
      <w:r>
        <w:t>а)</w:t>
      </w:r>
      <w:r>
        <w:tab/>
        <w:t>как можно охарактеризовать поведение исследуемой задачи (т.е. получаемых оптимальных решений) при достаточно малых вариациях исходных коэффициентов, т.е. в достаточно малой окрестности задачи;</w:t>
      </w:r>
    </w:p>
    <w:p w:rsidR="00BA1AE3" w:rsidRDefault="00BA1AE3" w:rsidP="000F461D">
      <w:r>
        <w:t>б)</w:t>
      </w:r>
      <w:r>
        <w:tab/>
        <w:t>можно ли как-то охарактеризовать качественное поведение задачи в целом, т.е. не ограничиваясь малой окрестностью.</w:t>
      </w:r>
    </w:p>
    <w:p w:rsidR="00BA1AE3" w:rsidRDefault="00BA1AE3" w:rsidP="000F461D">
      <w:r>
        <w:t>Исследование этих вопросов во всей полноте является достаточно сложной проблемой. Мы рассмотрим частный случай, когда сравнительно простые выкладки позволяют, тем не менее, получить достаточно интересные выводы.</w:t>
      </w:r>
    </w:p>
    <w:p w:rsidR="00BA1AE3" w:rsidRDefault="00BA1AE3" w:rsidP="000F461D">
      <w:r>
        <w:t>Будем рассматривать задачу линейного программирования в канонической форме 3, но с изменяющейся правой частью системы уравнений:</w:t>
      </w:r>
    </w:p>
    <w:p w:rsidR="00BA1AE3" w:rsidRDefault="00934E12" w:rsidP="000F461D">
      <w:pPr>
        <w:jc w:val="center"/>
      </w:pPr>
      <w:r>
        <w:rPr>
          <w:noProof/>
          <w:position w:val="-32"/>
          <w:lang w:eastAsia="ru-RU"/>
        </w:rPr>
        <w:drawing>
          <wp:inline distT="0" distB="0" distL="0" distR="0">
            <wp:extent cx="1504950" cy="46672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p>
    <w:p w:rsidR="00BA1AE3" w:rsidRDefault="00BA1AE3" w:rsidP="000F461D">
      <w:r>
        <w:t>При этом важно, что множество допустимых решений двойственной задачи</w:t>
      </w:r>
    </w:p>
    <w:p w:rsidR="00BA1AE3" w:rsidRDefault="00934E12" w:rsidP="000F461D">
      <w:pPr>
        <w:jc w:val="center"/>
      </w:pPr>
      <w:r>
        <w:rPr>
          <w:noProof/>
          <w:position w:val="-10"/>
          <w:lang w:eastAsia="ru-RU"/>
        </w:rPr>
        <w:drawing>
          <wp:inline distT="0" distB="0" distL="0" distR="0">
            <wp:extent cx="600075" cy="1905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BA1AE3" w:rsidRDefault="00BA1AE3" w:rsidP="00731522">
      <w:r>
        <w:lastRenderedPageBreak/>
        <w:t xml:space="preserve">не зависит от </w:t>
      </w:r>
      <w:r w:rsidRPr="00731522">
        <w:rPr>
          <w:i/>
          <w:iCs/>
        </w:rPr>
        <w:t>z</w:t>
      </w:r>
      <w:r>
        <w:t xml:space="preserve">, и, следовательно, могут реализоваться лишь два случая: либо </w:t>
      </w:r>
      <w:r w:rsidRPr="00731522">
        <w:rPr>
          <w:i/>
          <w:iCs/>
        </w:rPr>
        <w:t>Y</w:t>
      </w:r>
      <w:r>
        <w:t xml:space="preserve"> — пустое множество, либо допустимые решения в двойственной задаче все же существуют. В первом случае исследование исходной задачи при изменении </w:t>
      </w:r>
      <w:r w:rsidRPr="00731522">
        <w:rPr>
          <w:i/>
          <w:iCs/>
          <w:lang w:val="en-US"/>
        </w:rPr>
        <w:t>z</w:t>
      </w:r>
      <w:r>
        <w:t xml:space="preserve">не представляет интереса, так как если даже </w:t>
      </w:r>
      <w:r w:rsidR="00934E12">
        <w:rPr>
          <w:noProof/>
          <w:position w:val="-12"/>
          <w:lang w:eastAsia="ru-RU"/>
        </w:rPr>
        <w:drawing>
          <wp:inline distT="0" distB="0" distL="0" distR="0">
            <wp:extent cx="495300" cy="21907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топо теореме двойственности </w:t>
      </w:r>
      <w:r w:rsidR="00934E12">
        <w:rPr>
          <w:noProof/>
          <w:position w:val="-22"/>
          <w:lang w:eastAsia="ru-RU"/>
        </w:rPr>
        <w:drawing>
          <wp:inline distT="0" distB="0" distL="0" distR="0">
            <wp:extent cx="904875" cy="3048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t>.</w:t>
      </w:r>
    </w:p>
    <w:p w:rsidR="00BA1AE3" w:rsidRDefault="00BA1AE3" w:rsidP="000F461D">
      <w:r>
        <w:t xml:space="preserve">Если же </w:t>
      </w:r>
      <w:r w:rsidR="00934E12">
        <w:rPr>
          <w:noProof/>
          <w:position w:val="-6"/>
          <w:lang w:eastAsia="ru-RU"/>
        </w:rPr>
        <w:drawing>
          <wp:inline distT="0" distB="0" distL="0" distR="0">
            <wp:extent cx="381000" cy="161925"/>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,то при </w:t>
      </w:r>
      <w:r w:rsidR="00934E12">
        <w:rPr>
          <w:noProof/>
          <w:position w:val="-14"/>
          <w:lang w:eastAsia="ru-RU"/>
        </w:rPr>
        <w:drawing>
          <wp:inline distT="0" distB="0" distL="0" distR="0">
            <wp:extent cx="1428750" cy="2476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t xml:space="preserve"> также </w:t>
      </w:r>
      <w:r w:rsidR="00934E12">
        <w:rPr>
          <w:noProof/>
          <w:position w:val="-12"/>
          <w:lang w:eastAsia="ru-RU"/>
        </w:rPr>
        <w:drawing>
          <wp:inline distT="0" distB="0" distL="0" distR="0">
            <wp:extent cx="495300" cy="219075"/>
            <wp:effectExtent l="0" t="0" r="0"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и рассматриваемая задача разрешима, и на </w:t>
      </w:r>
      <w:r w:rsidRPr="00731522">
        <w:rPr>
          <w:i/>
          <w:iCs/>
        </w:rPr>
        <w:t>Z</w:t>
      </w:r>
      <w:r>
        <w:t xml:space="preserve"> определена функция</w:t>
      </w:r>
      <w:r w:rsidR="00934E12">
        <w:rPr>
          <w:noProof/>
          <w:position w:val="-22"/>
          <w:lang w:eastAsia="ru-RU"/>
        </w:rPr>
        <w:drawing>
          <wp:inline distT="0" distB="0" distL="0" distR="0">
            <wp:extent cx="1019175" cy="30480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t xml:space="preserve"> оптимального значения целевой функции исходной задачи при заданном </w:t>
      </w:r>
      <w:r w:rsidR="00934E12">
        <w:rPr>
          <w:noProof/>
          <w:position w:val="-4"/>
          <w:lang w:eastAsia="ru-RU"/>
        </w:rPr>
        <w:drawing>
          <wp:inline distT="0" distB="0" distL="0" distR="0">
            <wp:extent cx="114300" cy="1143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которая является выпуклой функцией (доказательство этого факта остается в качестве упражнения).</w:t>
      </w:r>
    </w:p>
    <w:p w:rsidR="00BA1AE3" w:rsidRDefault="00BA1AE3" w:rsidP="000F461D">
      <w:r>
        <w:t>Таким образом, для рассматриваемого случая мы получили ответ на второй из поставленных вопросов — о поведении исследуемой задачи в целом при изменении правой части системы уравнений задачи.</w:t>
      </w:r>
    </w:p>
    <w:p w:rsidR="00BA1AE3" w:rsidRDefault="00BA1AE3" w:rsidP="000F461D">
      <w:r>
        <w:t xml:space="preserve">Перейдем к рассмотрению первого вопроса о поведении задачи в достаточно малой окрестности. Если </w:t>
      </w:r>
      <w:r w:rsidR="00934E12">
        <w:rPr>
          <w:noProof/>
          <w:position w:val="-6"/>
          <w:lang w:eastAsia="ru-RU"/>
        </w:rPr>
        <w:drawing>
          <wp:inline distT="0" distB="0" distL="0" distR="0">
            <wp:extent cx="352425" cy="1619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то как ведет себя функция </w:t>
      </w:r>
      <w:r w:rsidR="00934E12">
        <w:rPr>
          <w:noProof/>
          <w:position w:val="-14"/>
          <w:lang w:eastAsia="ru-RU"/>
        </w:rPr>
        <w:drawing>
          <wp:inline distT="0" distB="0" distL="0" distR="0">
            <wp:extent cx="352425" cy="2476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в окрестности точки </w:t>
      </w:r>
      <w:r w:rsidR="00934E12">
        <w:rPr>
          <w:noProof/>
          <w:position w:val="-6"/>
          <w:lang w:eastAsia="ru-RU"/>
        </w:rPr>
        <w:drawing>
          <wp:inline distT="0" distB="0" distL="0" distR="0">
            <wp:extent cx="114300" cy="16192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Ответ на этот вопрос прост, если при решении задачи с правой частью </w:t>
      </w:r>
      <w:r w:rsidR="00934E12">
        <w:rPr>
          <w:noProof/>
          <w:position w:val="-6"/>
          <w:lang w:eastAsia="ru-RU"/>
        </w:rPr>
        <w:drawing>
          <wp:inline distT="0" distB="0" distL="0" distR="0">
            <wp:extent cx="333375" cy="16192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мы получим невырожденное решение, т.е. все значения переменных, отвечающих номерам из оптимального базисного множества, оказались положительными. В этом случае имеющаяся положительность базисных переменных сохранится при достаточно малых вариациях правой части </w:t>
      </w:r>
      <w:r w:rsidR="00934E12">
        <w:rPr>
          <w:noProof/>
          <w:position w:val="-4"/>
          <w:lang w:eastAsia="ru-RU"/>
        </w:rPr>
        <w:drawing>
          <wp:inline distT="0" distB="0" distL="0" distR="0">
            <wp:extent cx="114300" cy="1143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в окрестности точки </w:t>
      </w:r>
      <w:r w:rsidR="00934E12">
        <w:rPr>
          <w:noProof/>
          <w:position w:val="-6"/>
          <w:lang w:eastAsia="ru-RU"/>
        </w:rPr>
        <w:drawing>
          <wp:inline distT="0" distB="0" distL="0" distR="0">
            <wp:extent cx="114300" cy="1619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Это означает, что при таких вариациях будет сохраняться оптимальность достигнутого базисного множества (сохраняется его допустимость для исходной задачи, а двойственная допустимость вообще от </w:t>
      </w:r>
      <w:r w:rsidRPr="00EE5F4D">
        <w:rPr>
          <w:i/>
          <w:iCs/>
          <w:lang w:val="en-US"/>
        </w:rPr>
        <w:t>z</w:t>
      </w:r>
      <w:r>
        <w:t xml:space="preserve"> не зависит). В результате, по теореме двойственности заключаем, что функция </w:t>
      </w:r>
      <w:r w:rsidR="00934E12">
        <w:rPr>
          <w:noProof/>
          <w:position w:val="-14"/>
          <w:lang w:eastAsia="ru-RU"/>
        </w:rPr>
        <w:drawing>
          <wp:inline distT="0" distB="0" distL="0" distR="0">
            <wp:extent cx="352425" cy="24765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в достаточно малой окрестности</w:t>
      </w:r>
      <w:r w:rsidR="00934E12">
        <w:rPr>
          <w:noProof/>
          <w:position w:val="-6"/>
          <w:lang w:eastAsia="ru-RU"/>
        </w:rPr>
        <w:drawing>
          <wp:inline distT="0" distB="0" distL="0" distR="0">
            <wp:extent cx="133350" cy="1333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точки </w:t>
      </w:r>
      <w:r w:rsidR="00934E12">
        <w:rPr>
          <w:noProof/>
          <w:position w:val="-6"/>
          <w:lang w:eastAsia="ru-RU"/>
        </w:rPr>
        <w:drawing>
          <wp:inline distT="0" distB="0" distL="0" distR="0">
            <wp:extent cx="333375" cy="1619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(точнее, в пределах допустимости базисного множества </w:t>
      </w:r>
      <w:r w:rsidRPr="00EE5F4D">
        <w:rPr>
          <w:i/>
          <w:iCs/>
          <w:lang w:val="en-US"/>
        </w:rPr>
        <w:t>B</w:t>
      </w:r>
      <w:r w:rsidRPr="00EE5F4D">
        <w:rPr>
          <w:i/>
          <w:iCs/>
        </w:rPr>
        <w:t>*</w:t>
      </w:r>
      <w:r>
        <w:t>) является линейной:</w:t>
      </w:r>
    </w:p>
    <w:p w:rsidR="00BA1AE3" w:rsidRPr="00E83CA4" w:rsidRDefault="00934E12" w:rsidP="00E83CA4">
      <w:pPr>
        <w:jc w:val="right"/>
      </w:pPr>
      <w:r>
        <w:rPr>
          <w:noProof/>
          <w:position w:val="-16"/>
          <w:lang w:eastAsia="ru-RU"/>
        </w:rPr>
        <w:drawing>
          <wp:inline distT="0" distB="0" distL="0" distR="0">
            <wp:extent cx="1314450" cy="27622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r w:rsidR="00BA1AE3" w:rsidRPr="00EE5F4D">
        <w:t>,</w:t>
      </w:r>
      <w:r w:rsidR="00BA1AE3" w:rsidRPr="00E83CA4">
        <w:tab/>
      </w:r>
      <w:r w:rsidR="00BA1AE3" w:rsidRPr="00E83CA4">
        <w:tab/>
      </w:r>
      <w:r w:rsidR="00BA1AE3" w:rsidRPr="00E83CA4">
        <w:tab/>
      </w:r>
      <w:r w:rsidR="00BA1AE3" w:rsidRPr="00E83CA4">
        <w:tab/>
      </w:r>
      <w:r w:rsidR="00BA1AE3" w:rsidRPr="00806BCB">
        <w:tab/>
      </w:r>
      <w:r w:rsidR="00BA1AE3" w:rsidRPr="00E83CA4">
        <w:t>(</w:t>
      </w:r>
      <w:r w:rsidR="00BA1AE3" w:rsidRPr="00806BCB">
        <w:t>23</w:t>
      </w:r>
      <w:r w:rsidR="00BA1AE3" w:rsidRPr="00E83CA4">
        <w:t>)</w:t>
      </w:r>
    </w:p>
    <w:p w:rsidR="00BA1AE3" w:rsidRDefault="00BA1AE3" w:rsidP="000F461D">
      <w:r>
        <w:t xml:space="preserve">где </w:t>
      </w:r>
      <w:r w:rsidRPr="00EE5F4D">
        <w:rPr>
          <w:i/>
          <w:iCs/>
        </w:rPr>
        <w:t>у*</w:t>
      </w:r>
      <w:r>
        <w:t xml:space="preserve"> — вектор значений двойственных переменных, порождаемый базисным множеством </w:t>
      </w:r>
      <w:r w:rsidRPr="00EE5F4D">
        <w:rPr>
          <w:i/>
          <w:iCs/>
          <w:lang w:val="en-US"/>
        </w:rPr>
        <w:t>B</w:t>
      </w:r>
      <w:r w:rsidRPr="00EE5F4D">
        <w:rPr>
          <w:i/>
          <w:iCs/>
        </w:rPr>
        <w:t>*</w:t>
      </w:r>
      <w:r>
        <w:t>.</w:t>
      </w:r>
    </w:p>
    <w:p w:rsidR="00BA1AE3" w:rsidRDefault="00BA1AE3" w:rsidP="000F461D">
      <w:r>
        <w:t xml:space="preserve">Полученный результат позволяет по-новому взглянуть на роль двойственных переменных: каждая компонента вектора </w:t>
      </w:r>
      <w:r w:rsidRPr="00EE5F4D">
        <w:rPr>
          <w:i/>
          <w:iCs/>
        </w:rPr>
        <w:t>у*</w:t>
      </w:r>
      <w:r>
        <w:t xml:space="preserve"> указывает, насколько изменится значение функции </w:t>
      </w:r>
      <w:r w:rsidRPr="00EE5F4D">
        <w:rPr>
          <w:i/>
          <w:iCs/>
        </w:rPr>
        <w:t>f(z)</w:t>
      </w:r>
      <w:r>
        <w:t xml:space="preserve"> в расчете на единицу изменения соответствующей компоненты вектора </w:t>
      </w:r>
      <w:r w:rsidRPr="00EE5F4D">
        <w:rPr>
          <w:i/>
          <w:iCs/>
          <w:lang w:val="en-US"/>
        </w:rPr>
        <w:t>b</w:t>
      </w:r>
      <w:r>
        <w:t xml:space="preserve"> (при условии, конечно, что эти изменения не выводят за пределы упомянутой окрестности </w:t>
      </w:r>
      <w:r w:rsidR="00934E12">
        <w:rPr>
          <w:noProof/>
          <w:position w:val="-6"/>
          <w:lang w:eastAsia="ru-RU"/>
        </w:rPr>
        <w:drawing>
          <wp:inline distT="0" distB="0" distL="0" distR="0">
            <wp:extent cx="133350" cy="1333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rsidR="00BA1AE3" w:rsidRDefault="00BA1AE3" w:rsidP="000F461D">
      <w:r>
        <w:lastRenderedPageBreak/>
        <w:t xml:space="preserve">Например, если мы моделируем процесс производства на некотором заводе и </w:t>
      </w:r>
      <w:r w:rsidRPr="00EE5F4D">
        <w:rPr>
          <w:i/>
          <w:iCs/>
        </w:rPr>
        <w:t>(с,х)</w:t>
      </w:r>
      <w:r>
        <w:t xml:space="preserve"> — затраты в рублях на реализацию плана </w:t>
      </w:r>
      <w:r w:rsidRPr="00EE5F4D">
        <w:rPr>
          <w:i/>
          <w:iCs/>
        </w:rPr>
        <w:t>х</w:t>
      </w:r>
      <w:r>
        <w:t xml:space="preserve">, которые мы минимизируем, а первое ограничение в задаче — плановое задание по выпуску одного из видов готовой продукции. Если оказалось </w:t>
      </w:r>
      <w:r w:rsidRPr="00EE5F4D">
        <w:rPr>
          <w:i/>
          <w:iCs/>
        </w:rPr>
        <w:t>у</w:t>
      </w:r>
      <w:r w:rsidRPr="00EE5F4D">
        <w:rPr>
          <w:i/>
          <w:iCs/>
          <w:vertAlign w:val="subscript"/>
        </w:rPr>
        <w:t>1</w:t>
      </w:r>
      <w:r>
        <w:rPr>
          <w:lang w:val="en-US"/>
        </w:rPr>
        <w:t> </w:t>
      </w:r>
      <w:r>
        <w:t>=</w:t>
      </w:r>
      <w:r>
        <w:rPr>
          <w:lang w:val="en-US"/>
        </w:rPr>
        <w:t> </w:t>
      </w:r>
      <w:r w:rsidRPr="00EE5F4D">
        <w:rPr>
          <w:i/>
          <w:iCs/>
        </w:rPr>
        <w:t>20</w:t>
      </w:r>
      <w:r>
        <w:t>, то это означает, что увеличение выделенного планового задания потребует затратить дополнительно 20</w:t>
      </w:r>
      <w:r>
        <w:rPr>
          <w:lang w:val="en-US"/>
        </w:rPr>
        <w:t> </w:t>
      </w:r>
      <w:r>
        <w:t>руб. в расчете на единицу дополнительной продукции.</w:t>
      </w:r>
    </w:p>
    <w:p w:rsidR="00BA1AE3" w:rsidRDefault="00BA1AE3" w:rsidP="000F461D">
      <w:r>
        <w:t>Мы получили возможность количественно соизмерять ингредиенты рассматриваемой задачи с ингредиентом, отвечающим ее целевой функции, а тем самым соизмерять ингредиенты и между собой. Скажем, если как первое, так и второе ограничение отвечают производимым продуктам и оказалось</w:t>
      </w:r>
      <w:r w:rsidR="00934E12">
        <w:rPr>
          <w:noProof/>
          <w:position w:val="-12"/>
          <w:lang w:eastAsia="ru-RU"/>
        </w:rPr>
        <w:drawing>
          <wp:inline distT="0" distB="0" distL="0" distR="0">
            <wp:extent cx="552450" cy="2190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 то это означает, что дополнительный выпуск единицы второго продукта требует в два раза больше затрат, чем дополнительный выпуск единицы первого. И в этом смысле второй продукт в условиях рассматриваемой модели (и при малых изменениях объемов имеющихся ресурсов и плановых заданий) в два раза «ценнее», чем первый.</w:t>
      </w:r>
    </w:p>
    <w:p w:rsidR="00BA1AE3" w:rsidRDefault="00BA1AE3" w:rsidP="000F461D">
      <w:r>
        <w:t xml:space="preserve">Выявленное качество двойственных переменных позволяет использовать их для решения некоторых задач, возникающих при изменении моделируемой ситуации. Например, пусть первый и второй ингредиенты задачи отвечают дефицитным ресурсам, имеющимся в нашем распоряжении в ограниченных количествах. Мы собираемся закупать их дополнительно. Если эти ингредиенты доступны для нас по ценам </w:t>
      </w:r>
      <w:r w:rsidR="00934E12">
        <w:rPr>
          <w:noProof/>
          <w:position w:val="-12"/>
          <w:lang w:eastAsia="ru-RU"/>
        </w:rPr>
        <w:drawing>
          <wp:inline distT="0" distB="0" distL="0" distR="0">
            <wp:extent cx="161925" cy="219075"/>
            <wp:effectExtent l="0" t="0" r="952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и </w:t>
      </w:r>
      <w:r w:rsidR="00934E12">
        <w:rPr>
          <w:noProof/>
          <w:position w:val="-12"/>
          <w:lang w:eastAsia="ru-RU"/>
        </w:rPr>
        <w:drawing>
          <wp:inline distT="0" distB="0" distL="0" distR="0">
            <wp:extent cx="161925" cy="219075"/>
            <wp:effectExtent l="0" t="0" r="9525"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соответственно, то в первую очередь (при небольших закупках) следует приобретать тот из ресурсов, для которого будет больший эффект в расчете на единицу вложенных средств. Приобретая единицу первого ресурса, мы затрачиваем </w:t>
      </w:r>
      <w:r w:rsidR="00934E12">
        <w:rPr>
          <w:noProof/>
          <w:position w:val="-12"/>
          <w:lang w:eastAsia="ru-RU"/>
        </w:rPr>
        <w:drawing>
          <wp:inline distT="0" distB="0" distL="0" distR="0">
            <wp:extent cx="161925" cy="21907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рублей и снижаем оптимальное значение целевой функции на величину </w:t>
      </w:r>
      <w:r w:rsidR="00934E12">
        <w:rPr>
          <w:noProof/>
          <w:position w:val="-12"/>
          <w:lang w:eastAsia="ru-RU"/>
        </w:rPr>
        <w:drawing>
          <wp:inline distT="0" distB="0" distL="0" distR="0">
            <wp:extent cx="161925" cy="219075"/>
            <wp:effectExtent l="0" t="0" r="9525" b="952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Поэтому если, например,</w:t>
      </w:r>
      <w:r w:rsidR="00934E12">
        <w:rPr>
          <w:noProof/>
          <w:position w:val="-12"/>
          <w:lang w:eastAsia="ru-RU"/>
        </w:rPr>
        <w:drawing>
          <wp:inline distT="0" distB="0" distL="0" distR="0">
            <wp:extent cx="962025" cy="21907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t>, то при закупке следует отдать предпочтение первому ресурсу.</w:t>
      </w:r>
    </w:p>
    <w:p w:rsidR="00BA1AE3" w:rsidRDefault="00BA1AE3" w:rsidP="000F461D">
      <w:r>
        <w:t>Учитывая описанную характеристику оптимальных значений двойственных переменных, их иногда называют «теневыми ценами». Л. В. Канторович называл их «объективно обусловленными оценками» ингредиентов.</w:t>
      </w:r>
    </w:p>
    <w:p w:rsidR="00BA1AE3" w:rsidRDefault="00BA1AE3" w:rsidP="00331D76">
      <w:pPr>
        <w:pStyle w:val="2"/>
      </w:pPr>
      <w:bookmarkStart w:id="26" w:name="_Toc264741815"/>
      <w:r>
        <w:t>Контрольные вопросы</w:t>
      </w:r>
      <w:bookmarkEnd w:id="26"/>
    </w:p>
    <w:p w:rsidR="00BA1AE3" w:rsidRDefault="00BA1AE3" w:rsidP="00343628">
      <w:pPr>
        <w:pStyle w:val="ListParagraph"/>
        <w:numPr>
          <w:ilvl w:val="0"/>
          <w:numId w:val="10"/>
        </w:numPr>
      </w:pPr>
      <w:r>
        <w:t>Приведите примеры (отличные от приведенных в лекции) выпуклых множеств, для которых а) вся граница является крайними точками, б) граница существует, но крайние точки отсутствуют, в) среди граничных есть точки, которые являются крайними, и есть точки, таковыми не являющиеся.</w:t>
      </w:r>
    </w:p>
    <w:p w:rsidR="00BA1AE3" w:rsidRPr="00343628" w:rsidRDefault="00BA1AE3" w:rsidP="00343628">
      <w:pPr>
        <w:pStyle w:val="ListParagraph"/>
        <w:numPr>
          <w:ilvl w:val="0"/>
          <w:numId w:val="10"/>
        </w:numPr>
      </w:pPr>
      <w:r>
        <w:lastRenderedPageBreak/>
        <w:t xml:space="preserve">Что будет являться граничными точками множества, заданного системой линейных неравенств в </w:t>
      </w:r>
      <w:r w:rsidRPr="00343628">
        <w:rPr>
          <w:i/>
          <w:iCs/>
          <w:lang w:val="en-US"/>
        </w:rPr>
        <w:t>R</w:t>
      </w:r>
      <w:r w:rsidRPr="00343628">
        <w:rPr>
          <w:i/>
          <w:iCs/>
          <w:vertAlign w:val="superscript"/>
          <w:lang w:val="en-US"/>
        </w:rPr>
        <w:t>n</w:t>
      </w:r>
      <w:r w:rsidRPr="00343628">
        <w:t>?</w:t>
      </w:r>
    </w:p>
    <w:p w:rsidR="00BA1AE3" w:rsidRDefault="00BA1AE3" w:rsidP="00343628">
      <w:pPr>
        <w:pStyle w:val="ListParagraph"/>
        <w:numPr>
          <w:ilvl w:val="0"/>
          <w:numId w:val="10"/>
        </w:numPr>
      </w:pPr>
      <w:r>
        <w:t>Поясните, почему система (20)-(21) имеет единственное решение.</w:t>
      </w:r>
    </w:p>
    <w:p w:rsidR="00BA1AE3" w:rsidRDefault="00BA1AE3" w:rsidP="00A82C14">
      <w:pPr>
        <w:pStyle w:val="ListParagraph"/>
        <w:numPr>
          <w:ilvl w:val="0"/>
          <w:numId w:val="10"/>
        </w:numPr>
      </w:pPr>
      <w:r>
        <w:t xml:space="preserve">С точки зрения разрешимости пары двойственных задач, в чем смысл того факта, что </w:t>
      </w:r>
      <w:r w:rsidR="00934E12">
        <w:rPr>
          <w:noProof/>
          <w:position w:val="-6"/>
          <w:lang w:eastAsia="ru-RU"/>
        </w:rPr>
        <w:drawing>
          <wp:inline distT="0" distB="0" distL="0" distR="0">
            <wp:extent cx="381000" cy="16192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w:t>
      </w:r>
    </w:p>
    <w:p w:rsidR="00BA1AE3" w:rsidRDefault="00BA1AE3" w:rsidP="00A82C14">
      <w:pPr>
        <w:pStyle w:val="ListParagraph"/>
        <w:numPr>
          <w:ilvl w:val="0"/>
          <w:numId w:val="10"/>
        </w:numPr>
      </w:pPr>
      <w:r>
        <w:t>Ответьте еще раз на вопросы о содержательном смысле двойственных переменных из контрольных вопросов и упражнений предыдущих лекций.</w:t>
      </w:r>
    </w:p>
    <w:p w:rsidR="00BA1AE3" w:rsidRDefault="00BA1AE3" w:rsidP="00331D76">
      <w:pPr>
        <w:pStyle w:val="2"/>
      </w:pPr>
      <w:bookmarkStart w:id="27" w:name="_Toc264741816"/>
      <w:r>
        <w:t>Упражнения</w:t>
      </w:r>
      <w:bookmarkEnd w:id="27"/>
    </w:p>
    <w:p w:rsidR="00BA1AE3" w:rsidRDefault="00BA1AE3" w:rsidP="00272E99">
      <w:pPr>
        <w:pStyle w:val="ListParagraph"/>
        <w:numPr>
          <w:ilvl w:val="0"/>
          <w:numId w:val="31"/>
        </w:numPr>
      </w:pPr>
      <w:r>
        <w:t>Для следующих задач линейного программирования запишите двойственные к ним и найдите оптимальные решения.</w:t>
      </w:r>
    </w:p>
    <w:p w:rsidR="00BA1AE3" w:rsidRDefault="00934E12" w:rsidP="007C67DE">
      <w:pPr>
        <w:pStyle w:val="ListParagraph"/>
        <w:jc w:val="left"/>
      </w:pPr>
      <w:r>
        <w:rPr>
          <w:noProof/>
          <w:position w:val="-64"/>
          <w:lang w:eastAsia="ru-RU"/>
        </w:rPr>
        <w:drawing>
          <wp:inline distT="0" distB="0" distL="0" distR="0">
            <wp:extent cx="1704975" cy="8763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704975" cy="876300"/>
                    </a:xfrm>
                    <a:prstGeom prst="rect">
                      <a:avLst/>
                    </a:prstGeom>
                    <a:noFill/>
                    <a:ln>
                      <a:noFill/>
                    </a:ln>
                  </pic:spPr>
                </pic:pic>
              </a:graphicData>
            </a:graphic>
          </wp:inline>
        </w:drawing>
      </w:r>
      <w:r w:rsidR="00BA1AE3">
        <w:tab/>
      </w:r>
      <w:r w:rsidR="00BA1AE3">
        <w:tab/>
      </w:r>
      <w:r w:rsidR="00BA1AE3">
        <w:tab/>
      </w:r>
      <w:r w:rsidR="00BA1AE3">
        <w:tab/>
      </w:r>
      <w:r>
        <w:rPr>
          <w:noProof/>
          <w:position w:val="-64"/>
          <w:lang w:eastAsia="ru-RU"/>
        </w:rPr>
        <w:drawing>
          <wp:inline distT="0" distB="0" distL="0" distR="0">
            <wp:extent cx="1704975" cy="8763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04975" cy="876300"/>
                    </a:xfrm>
                    <a:prstGeom prst="rect">
                      <a:avLst/>
                    </a:prstGeom>
                    <a:noFill/>
                    <a:ln>
                      <a:noFill/>
                    </a:ln>
                  </pic:spPr>
                </pic:pic>
              </a:graphicData>
            </a:graphic>
          </wp:inline>
        </w:drawing>
      </w:r>
    </w:p>
    <w:p w:rsidR="00BA1AE3" w:rsidRDefault="00934E12" w:rsidP="007C67DE">
      <w:pPr>
        <w:pStyle w:val="ListParagraph"/>
        <w:jc w:val="left"/>
      </w:pPr>
      <w:r>
        <w:rPr>
          <w:noProof/>
          <w:position w:val="-78"/>
          <w:lang w:eastAsia="ru-RU"/>
        </w:rPr>
        <w:drawing>
          <wp:inline distT="0" distB="0" distL="0" distR="0">
            <wp:extent cx="2085975" cy="1095375"/>
            <wp:effectExtent l="0" t="0" r="9525"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85975" cy="1095375"/>
                    </a:xfrm>
                    <a:prstGeom prst="rect">
                      <a:avLst/>
                    </a:prstGeom>
                    <a:noFill/>
                    <a:ln>
                      <a:noFill/>
                    </a:ln>
                  </pic:spPr>
                </pic:pic>
              </a:graphicData>
            </a:graphic>
          </wp:inline>
        </w:drawing>
      </w:r>
      <w:r w:rsidR="00BA1AE3">
        <w:tab/>
      </w:r>
      <w:r w:rsidR="00BA1AE3">
        <w:tab/>
      </w:r>
      <w:r w:rsidR="00BA1AE3">
        <w:tab/>
      </w:r>
      <w:r>
        <w:rPr>
          <w:noProof/>
          <w:position w:val="-78"/>
          <w:lang w:eastAsia="ru-RU"/>
        </w:rPr>
        <w:drawing>
          <wp:inline distT="0" distB="0" distL="0" distR="0">
            <wp:extent cx="1485900" cy="10953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BA1AE3" w:rsidRDefault="00BA1AE3" w:rsidP="00272E99">
      <w:pPr>
        <w:pStyle w:val="ListParagraph"/>
        <w:numPr>
          <w:ilvl w:val="0"/>
          <w:numId w:val="31"/>
        </w:numPr>
      </w:pPr>
      <w:r>
        <w:t>Для следующих задач линейного программирования найдите оптимальные решения в зависимости от указанных параметров (величины некоторых ограничений) и проведите исследование изменения оптимального решения и оптимального значения целевой функции при изменении параметра.</w:t>
      </w:r>
    </w:p>
    <w:p w:rsidR="00BA1AE3" w:rsidRDefault="00934E12" w:rsidP="00E86781">
      <w:pPr>
        <w:pStyle w:val="ListParagraph"/>
      </w:pPr>
      <w:r>
        <w:rPr>
          <w:noProof/>
          <w:position w:val="-102"/>
          <w:lang w:eastAsia="ru-RU"/>
        </w:rPr>
        <w:drawing>
          <wp:inline distT="0" distB="0" distL="0" distR="0">
            <wp:extent cx="1457325" cy="137160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r w:rsidR="00BA1AE3">
        <w:tab/>
      </w:r>
      <w:r w:rsidR="00BA1AE3">
        <w:tab/>
      </w:r>
      <w:r w:rsidR="00BA1AE3">
        <w:tab/>
      </w:r>
      <w:r w:rsidR="00BA1AE3">
        <w:tab/>
      </w:r>
      <w:r>
        <w:rPr>
          <w:noProof/>
          <w:position w:val="-118"/>
          <w:lang w:eastAsia="ru-RU"/>
        </w:rPr>
        <w:drawing>
          <wp:inline distT="0" distB="0" distL="0" distR="0">
            <wp:extent cx="1533525" cy="1590675"/>
            <wp:effectExtent l="0" t="0" r="9525"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p>
    <w:p w:rsidR="00BA1AE3" w:rsidRDefault="00BA1AE3" w:rsidP="00272E99">
      <w:pPr>
        <w:pStyle w:val="ListParagraph"/>
        <w:numPr>
          <w:ilvl w:val="0"/>
          <w:numId w:val="31"/>
        </w:numPr>
      </w:pPr>
      <w:r>
        <w:t xml:space="preserve">Для следующих содержательных постановок постройте математическую модель в виде задачи линейного программирования, приведите ее к какой-либо известной вам канонической форме, сформулируйте двойственную задачу и условия признака </w:t>
      </w:r>
      <w:r>
        <w:lastRenderedPageBreak/>
        <w:t>оптимальности, найдите решения пары двойственных задач, проинтерпретируйте двойственные оценки.</w:t>
      </w:r>
    </w:p>
    <w:p w:rsidR="00BA1AE3" w:rsidRDefault="00BA1AE3" w:rsidP="00957FA4">
      <w:pPr>
        <w:pStyle w:val="ListParagraph"/>
        <w:numPr>
          <w:ilvl w:val="0"/>
          <w:numId w:val="14"/>
        </w:numPr>
      </w:pPr>
      <w:r>
        <w:t>Нефтеперерабатывающий завод производит за месяц 1 500 000 л.алкилата, 1 200 000 л.крекинг-бензина и 1 300 000 л.изопентола. В результате смешивания этих компонентов в пропорциях 1:1:1 и 3:1:2 получается бензин сортов</w:t>
      </w:r>
      <w:r w:rsidRPr="00414E46">
        <w:rPr>
          <w:i/>
          <w:iCs/>
        </w:rPr>
        <w:t>А</w:t>
      </w:r>
      <w:r>
        <w:t xml:space="preserve"> и </w:t>
      </w:r>
      <w:r w:rsidRPr="00414E46">
        <w:rPr>
          <w:i/>
          <w:iCs/>
        </w:rPr>
        <w:t>Б</w:t>
      </w:r>
      <w:r>
        <w:t>, соответственно. Стоимость 1000 л. бензина сорта</w:t>
      </w:r>
      <w:r w:rsidRPr="00414E46">
        <w:rPr>
          <w:i/>
          <w:iCs/>
        </w:rPr>
        <w:t>А</w:t>
      </w:r>
      <w:r>
        <w:t xml:space="preserve"> и </w:t>
      </w:r>
      <w:r w:rsidRPr="00414E46">
        <w:rPr>
          <w:i/>
          <w:iCs/>
        </w:rPr>
        <w:t>Б</w:t>
      </w:r>
      <w:r>
        <w:rPr>
          <w:i/>
          <w:iCs/>
        </w:rPr>
        <w:t>,</w:t>
      </w:r>
      <w:r>
        <w:t xml:space="preserve"> соответственно, равна 90 и 120 ед. Определить месячный план производства бензина сорта </w:t>
      </w:r>
      <w:r w:rsidRPr="00414E46">
        <w:rPr>
          <w:i/>
          <w:iCs/>
        </w:rPr>
        <w:t>А</w:t>
      </w:r>
      <w:r>
        <w:t xml:space="preserve"> и </w:t>
      </w:r>
      <w:r w:rsidRPr="00414E46">
        <w:rPr>
          <w:i/>
          <w:iCs/>
        </w:rPr>
        <w:t>Б</w:t>
      </w:r>
      <w:r>
        <w:t>, максимизирующий стоимость выпущенной продукции.</w:t>
      </w:r>
    </w:p>
    <w:p w:rsidR="00BA1AE3" w:rsidRDefault="00BA1AE3" w:rsidP="00414E46">
      <w:pPr>
        <w:pStyle w:val="ListParagraph"/>
        <w:numPr>
          <w:ilvl w:val="0"/>
          <w:numId w:val="14"/>
        </w:numPr>
      </w:pPr>
      <w:r w:rsidRPr="00414E46">
        <w:t>Рацион кормления коров на молочной ферме может состоять из трех продуктов</w:t>
      </w:r>
      <w:r>
        <w:t>:</w:t>
      </w:r>
      <w:r w:rsidRPr="00414E46">
        <w:t xml:space="preserve"> сена, силоса и концентратов. Эти продукты содержат питательные вещества</w:t>
      </w:r>
      <w:r>
        <w:t>:</w:t>
      </w:r>
      <w:r w:rsidRPr="00414E46">
        <w:t xml:space="preserve"> белок, кальций и витамины. Численные данные представлены в таблице.</w:t>
      </w:r>
    </w:p>
    <w:tbl>
      <w:tblPr>
        <w:tblW w:w="0" w:type="auto"/>
        <w:jc w:val="right"/>
        <w:tblLayout w:type="fixed"/>
        <w:tblCellMar>
          <w:left w:w="0" w:type="dxa"/>
          <w:right w:w="0" w:type="dxa"/>
        </w:tblCellMar>
        <w:tblLook w:val="0000" w:firstRow="0" w:lastRow="0" w:firstColumn="0" w:lastColumn="0" w:noHBand="0" w:noVBand="0"/>
      </w:tblPr>
      <w:tblGrid>
        <w:gridCol w:w="2055"/>
        <w:gridCol w:w="2055"/>
        <w:gridCol w:w="2055"/>
        <w:gridCol w:w="2056"/>
      </w:tblGrid>
      <w:tr w:rsidR="00BA1AE3" w:rsidRPr="00A26103">
        <w:trPr>
          <w:trHeight w:val="548"/>
          <w:jc w:val="right"/>
        </w:trPr>
        <w:tc>
          <w:tcPr>
            <w:tcW w:w="2055" w:type="dxa"/>
            <w:vMerge w:val="restart"/>
            <w:tcBorders>
              <w:top w:val="single" w:sz="4" w:space="0" w:color="auto"/>
              <w:left w:val="single" w:sz="4" w:space="0" w:color="auto"/>
            </w:tcBorders>
            <w:vAlign w:val="center"/>
          </w:tcPr>
          <w:p w:rsidR="00BA1AE3" w:rsidRPr="00414E46" w:rsidRDefault="00BA1AE3" w:rsidP="00414E46">
            <w:pPr>
              <w:spacing w:after="0" w:line="240" w:lineRule="auto"/>
              <w:jc w:val="center"/>
              <w:rPr>
                <w:lang w:eastAsia="ru-RU"/>
              </w:rPr>
            </w:pPr>
            <w:r w:rsidRPr="00414E46">
              <w:rPr>
                <w:lang w:eastAsia="ru-RU"/>
              </w:rPr>
              <w:t>Продукты</w:t>
            </w:r>
          </w:p>
        </w:tc>
        <w:tc>
          <w:tcPr>
            <w:tcW w:w="6166" w:type="dxa"/>
            <w:gridSpan w:val="3"/>
            <w:tcBorders>
              <w:top w:val="single" w:sz="4" w:space="0" w:color="auto"/>
              <w:left w:val="single" w:sz="4" w:space="0" w:color="auto"/>
              <w:bottom w:val="single" w:sz="4" w:space="0" w:color="auto"/>
              <w:right w:val="single" w:sz="4" w:space="0" w:color="auto"/>
            </w:tcBorders>
            <w:vAlign w:val="center"/>
          </w:tcPr>
          <w:p w:rsidR="00BA1AE3" w:rsidRPr="00414E46" w:rsidRDefault="00BA1AE3" w:rsidP="00414E46">
            <w:pPr>
              <w:spacing w:after="0" w:line="240" w:lineRule="auto"/>
              <w:jc w:val="center"/>
              <w:rPr>
                <w:lang w:eastAsia="ru-RU"/>
              </w:rPr>
            </w:pPr>
            <w:r w:rsidRPr="00414E46">
              <w:rPr>
                <w:lang w:eastAsia="ru-RU"/>
              </w:rPr>
              <w:t>Питательные вещества</w:t>
            </w:r>
          </w:p>
        </w:tc>
      </w:tr>
      <w:tr w:rsidR="00BA1AE3" w:rsidRPr="00A26103">
        <w:trPr>
          <w:trHeight w:val="548"/>
          <w:jc w:val="right"/>
        </w:trPr>
        <w:tc>
          <w:tcPr>
            <w:tcW w:w="2055" w:type="dxa"/>
            <w:vMerge/>
            <w:tcBorders>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Белок (г/кг)</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Кальций (г/кг)</w:t>
            </w:r>
          </w:p>
        </w:tc>
        <w:tc>
          <w:tcPr>
            <w:tcW w:w="2056"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74" w:lineRule="exact"/>
              <w:jc w:val="center"/>
              <w:rPr>
                <w:lang w:eastAsia="ru-RU"/>
              </w:rPr>
            </w:pPr>
            <w:r w:rsidRPr="00414E46">
              <w:rPr>
                <w:lang w:eastAsia="ru-RU"/>
              </w:rPr>
              <w:t>Витамины (мг/кг)</w:t>
            </w:r>
          </w:p>
        </w:tc>
      </w:tr>
      <w:tr w:rsidR="00BA1AE3" w:rsidRPr="00A26103">
        <w:trPr>
          <w:trHeight w:val="548"/>
          <w:jc w:val="right"/>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Сено</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50</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10</w:t>
            </w:r>
          </w:p>
        </w:tc>
        <w:tc>
          <w:tcPr>
            <w:tcW w:w="2056"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2</w:t>
            </w:r>
          </w:p>
        </w:tc>
      </w:tr>
      <w:tr w:rsidR="00BA1AE3" w:rsidRPr="00A26103">
        <w:trPr>
          <w:trHeight w:val="548"/>
          <w:jc w:val="right"/>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Силос</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70</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6</w:t>
            </w:r>
          </w:p>
        </w:tc>
        <w:tc>
          <w:tcPr>
            <w:tcW w:w="2056"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3</w:t>
            </w:r>
          </w:p>
        </w:tc>
      </w:tr>
      <w:tr w:rsidR="00BA1AE3" w:rsidRPr="00A26103">
        <w:trPr>
          <w:trHeight w:val="548"/>
          <w:jc w:val="right"/>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Концентраты</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180</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3</w:t>
            </w:r>
          </w:p>
        </w:tc>
        <w:tc>
          <w:tcPr>
            <w:tcW w:w="2056"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lang w:eastAsia="ru-RU"/>
              </w:rPr>
              <w:t>1</w:t>
            </w:r>
          </w:p>
        </w:tc>
      </w:tr>
    </w:tbl>
    <w:p w:rsidR="00BA1AE3" w:rsidRDefault="00BA1AE3" w:rsidP="00414E46">
      <w:pPr>
        <w:pStyle w:val="ListParagraph"/>
        <w:ind w:left="1080"/>
      </w:pPr>
      <w:r>
        <w:t>В расчете на одну корову суточные нормы потребления белка и кальция составляют не менее 2000 и 210 г соответственно. Потребление витаминов строго дозировано и должно быть равно 87 мг в сутки.</w:t>
      </w:r>
    </w:p>
    <w:p w:rsidR="00BA1AE3" w:rsidRDefault="00BA1AE3" w:rsidP="00414E46">
      <w:pPr>
        <w:pStyle w:val="ListParagraph"/>
        <w:ind w:left="1080"/>
      </w:pPr>
      <w:r>
        <w:t>Составить самый дешевый рацион, если стоимость 1кг сена, силоса и концентрата равна соответственно 1,5 2 и 6 ед.</w:t>
      </w:r>
    </w:p>
    <w:p w:rsidR="00BA1AE3" w:rsidRDefault="00BA1AE3" w:rsidP="00414E46">
      <w:pPr>
        <w:pStyle w:val="ListParagraph"/>
        <w:numPr>
          <w:ilvl w:val="0"/>
          <w:numId w:val="14"/>
        </w:numPr>
      </w:pPr>
      <w:r w:rsidRPr="00414E46">
        <w:t>В области имеются два цементных завода и три потребителя их продукции -домостроительных комбината. В таблице указаны суточные объемы производства цемента, суточные потребности в нем комбинатов и стоимость перевозки 1 т цемента от каждого завода к каждому комбинату.</w:t>
      </w:r>
    </w:p>
    <w:tbl>
      <w:tblPr>
        <w:tblW w:w="0" w:type="auto"/>
        <w:jc w:val="right"/>
        <w:tblLayout w:type="fixed"/>
        <w:tblCellMar>
          <w:left w:w="0" w:type="dxa"/>
          <w:right w:w="0" w:type="dxa"/>
        </w:tblCellMar>
        <w:tblLook w:val="0000" w:firstRow="0" w:lastRow="0" w:firstColumn="0" w:lastColumn="0" w:noHBand="0" w:noVBand="0"/>
      </w:tblPr>
      <w:tblGrid>
        <w:gridCol w:w="1248"/>
        <w:gridCol w:w="1939"/>
        <w:gridCol w:w="1627"/>
        <w:gridCol w:w="1958"/>
        <w:gridCol w:w="1834"/>
      </w:tblGrid>
      <w:tr w:rsidR="00BA1AE3" w:rsidRPr="00A26103">
        <w:trPr>
          <w:trHeight w:val="619"/>
          <w:jc w:val="right"/>
        </w:trPr>
        <w:tc>
          <w:tcPr>
            <w:tcW w:w="1248" w:type="dxa"/>
            <w:vMerge w:val="restart"/>
            <w:tcBorders>
              <w:top w:val="single" w:sz="4" w:space="0" w:color="auto"/>
              <w:left w:val="single" w:sz="4" w:space="0" w:color="auto"/>
              <w:bottom w:val="nil"/>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Заводы</w:t>
            </w:r>
          </w:p>
        </w:tc>
        <w:tc>
          <w:tcPr>
            <w:tcW w:w="1939" w:type="dxa"/>
            <w:vMerge w:val="restart"/>
            <w:tcBorders>
              <w:top w:val="single" w:sz="4" w:space="0" w:color="auto"/>
              <w:left w:val="single" w:sz="4" w:space="0" w:color="auto"/>
              <w:bottom w:val="nil"/>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Производство цемента (т/сут)</w:t>
            </w:r>
          </w:p>
        </w:tc>
        <w:tc>
          <w:tcPr>
            <w:tcW w:w="54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Стоимость перевозки 1 т цемента (ед.)</w:t>
            </w:r>
          </w:p>
        </w:tc>
      </w:tr>
      <w:tr w:rsidR="00BA1AE3" w:rsidRPr="00A26103">
        <w:trPr>
          <w:trHeight w:val="562"/>
          <w:jc w:val="right"/>
        </w:trPr>
        <w:tc>
          <w:tcPr>
            <w:tcW w:w="1248" w:type="dxa"/>
            <w:vMerge/>
            <w:tcBorders>
              <w:top w:val="nil"/>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p>
        </w:tc>
        <w:tc>
          <w:tcPr>
            <w:tcW w:w="1939" w:type="dxa"/>
            <w:vMerge/>
            <w:tcBorders>
              <w:top w:val="nil"/>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Комбинат 1</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Комбинат 2</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Комбинат 3</w:t>
            </w:r>
          </w:p>
        </w:tc>
      </w:tr>
      <w:tr w:rsidR="00BA1AE3" w:rsidRPr="00A26103">
        <w:trPr>
          <w:trHeight w:val="415"/>
          <w:jc w:val="right"/>
        </w:trPr>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1</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40</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10</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15</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25</w:t>
            </w:r>
          </w:p>
        </w:tc>
      </w:tr>
      <w:tr w:rsidR="00BA1AE3" w:rsidRPr="00A26103">
        <w:trPr>
          <w:trHeight w:val="452"/>
          <w:jc w:val="right"/>
        </w:trPr>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2</w:t>
            </w:r>
          </w:p>
        </w:tc>
        <w:tc>
          <w:tcPr>
            <w:tcW w:w="193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60</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20</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30</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30</w:t>
            </w:r>
          </w:p>
        </w:tc>
      </w:tr>
      <w:tr w:rsidR="00BA1AE3" w:rsidRPr="00A26103">
        <w:trPr>
          <w:trHeight w:val="347"/>
          <w:jc w:val="right"/>
        </w:trPr>
        <w:tc>
          <w:tcPr>
            <w:tcW w:w="1248" w:type="dxa"/>
            <w:tcBorders>
              <w:top w:val="single" w:sz="4" w:space="0" w:color="auto"/>
              <w:left w:val="nil"/>
              <w:bottom w:val="nil"/>
              <w:right w:val="single" w:sz="4" w:space="0" w:color="auto"/>
            </w:tcBorders>
            <w:shd w:val="clear" w:color="auto" w:fill="FFFFFF"/>
            <w:vAlign w:val="center"/>
          </w:tcPr>
          <w:p w:rsidR="00BA1AE3" w:rsidRPr="00414E46" w:rsidRDefault="00BA1AE3" w:rsidP="00414E46">
            <w:pPr>
              <w:spacing w:after="0" w:line="240" w:lineRule="auto"/>
              <w:jc w:val="center"/>
              <w:rPr>
                <w:sz w:val="10"/>
                <w:szCs w:val="10"/>
                <w:lang w:eastAsia="ru-RU"/>
              </w:rPr>
            </w:pPr>
          </w:p>
        </w:tc>
        <w:tc>
          <w:tcPr>
            <w:tcW w:w="1939"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Потребности в цементе (т/сут)</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50</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20</w:t>
            </w:r>
          </w:p>
        </w:tc>
        <w:tc>
          <w:tcPr>
            <w:tcW w:w="1834" w:type="dxa"/>
            <w:tcBorders>
              <w:top w:val="single" w:sz="4" w:space="0" w:color="auto"/>
              <w:left w:val="single" w:sz="4" w:space="0" w:color="auto"/>
              <w:bottom w:val="single" w:sz="4" w:space="0" w:color="auto"/>
              <w:right w:val="single" w:sz="4" w:space="0" w:color="auto"/>
            </w:tcBorders>
            <w:shd w:val="clear" w:color="auto" w:fill="FFFFFF"/>
            <w:vAlign w:val="center"/>
          </w:tcPr>
          <w:p w:rsidR="00BA1AE3" w:rsidRPr="00414E46" w:rsidRDefault="00BA1AE3" w:rsidP="00414E46">
            <w:pPr>
              <w:spacing w:after="0" w:line="240" w:lineRule="auto"/>
              <w:jc w:val="center"/>
              <w:rPr>
                <w:lang w:eastAsia="ru-RU"/>
              </w:rPr>
            </w:pPr>
            <w:r w:rsidRPr="00414E46">
              <w:rPr>
                <w:rFonts w:ascii="Arial" w:hAnsi="Arial" w:cs="Arial"/>
                <w:sz w:val="22"/>
                <w:szCs w:val="22"/>
                <w:lang w:eastAsia="ru-RU"/>
              </w:rPr>
              <w:t>30</w:t>
            </w:r>
          </w:p>
        </w:tc>
      </w:tr>
    </w:tbl>
    <w:p w:rsidR="00BA1AE3" w:rsidRDefault="00BA1AE3" w:rsidP="00414E46">
      <w:pPr>
        <w:pStyle w:val="ListParagraph"/>
        <w:ind w:left="1080"/>
      </w:pPr>
      <w:r w:rsidRPr="00414E46">
        <w:lastRenderedPageBreak/>
        <w:t>Требуется составить план суточных перевозок цемента с целью минимизации транспортных расходов.</w:t>
      </w:r>
    </w:p>
    <w:p w:rsidR="00BA1AE3" w:rsidRDefault="00BA1AE3" w:rsidP="00414E46">
      <w:pPr>
        <w:pStyle w:val="ListParagraph"/>
        <w:numPr>
          <w:ilvl w:val="0"/>
          <w:numId w:val="14"/>
        </w:numPr>
      </w:pPr>
      <w:r>
        <w:t>В металлургический цех в качестве сырья поступает латунь (сплав меди с цинком) четырех типов с содержанием цинка 10, 20, 25 и 40 % по цене 10, 30, 40 и 60 ед. за 1 кг соответственно. В каких пропорциях следует переплавлять это сырье в цехе, чтобы получить сплав (латунь), содержащий 30 % цинка и при этом самый дешевый?</w:t>
      </w:r>
    </w:p>
    <w:p w:rsidR="00BA1AE3" w:rsidRDefault="00BA1AE3" w:rsidP="00414E46">
      <w:pPr>
        <w:pStyle w:val="ListParagraph"/>
        <w:numPr>
          <w:ilvl w:val="0"/>
          <w:numId w:val="14"/>
        </w:numPr>
      </w:pPr>
      <w:r>
        <w:t>На мебельной фабрике требуется раскроить 5000 прямоугольных листов фанеры размером 4 х 5 м каждый, с тем чтобы получить два вида прямоугольных деталей: деталь А должна иметь размер 2 х 2 м, деталь Б -размер 1 х 3 м. Необходимо, чтобы деталей А оказалось не меньше, чем деталей Б. Каким образом следует производить раскрой, чтобы получить минимальное (по площади) количество отходов?</w:t>
      </w:r>
    </w:p>
    <w:p w:rsidR="00BA1AE3" w:rsidRPr="00331D76" w:rsidRDefault="00BA1AE3" w:rsidP="00DC7A55">
      <w:pPr>
        <w:pStyle w:val="ListParagraph"/>
        <w:numPr>
          <w:ilvl w:val="0"/>
          <w:numId w:val="14"/>
        </w:numPr>
      </w:pPr>
      <w:r>
        <w:t>Для серийного производства некоторого изделия требуются комплекты заготовок профильного проката. Каждый комплект состоит из двух заготовок длиной 1800 мм и пяти заготовок длиной 700 мм. Как следует раскроить 770 полос проката стандартной длины 6000 мм, чтобы получить наибольшее количество указанных комплектов?</w:t>
      </w:r>
    </w:p>
    <w:p w:rsidR="00BA1AE3" w:rsidRDefault="00BA1AE3" w:rsidP="00D35804">
      <w:pPr>
        <w:pStyle w:val="1"/>
      </w:pPr>
      <w:bookmarkStart w:id="28" w:name="_Toc264741817"/>
      <w:r>
        <w:t>Лекция 1.5. Нелинейное программирование. Теоремы Куна — Таккера.</w:t>
      </w:r>
      <w:bookmarkEnd w:id="28"/>
    </w:p>
    <w:p w:rsidR="00BA1AE3" w:rsidRDefault="00BA1AE3" w:rsidP="00B17C23">
      <w:r>
        <w:t>До сих пор мы занимались задачей оптимизации, в описании которой фигурировали только линейные функции: минимизируется (или максимизируется) линейная функция на допустимом множестве, задаваемом некоторой линейной системой уравнений и неравенств. Причем существенным было наличие именно неравенств. Если допустимое множество задается только линейными уравнениями, то задача становится малосодержательной. Положение меняется при переходе к нелинейным функциям. В этом случае и при отсутствии неравенств задача является содержательной и изучается в математическом анализе (задача на условный экстремум) в предположении дифференцируемости рассматриваемых функций. Основной результат состоит в сведении вопроса к отысканию стационарных точек функции Лагранжа, т. е. к решению некоторой нелинейной системы уравнений.</w:t>
      </w:r>
    </w:p>
    <w:p w:rsidR="00BA1AE3" w:rsidRDefault="00BA1AE3" w:rsidP="00B17C23">
      <w:r>
        <w:t xml:space="preserve">Идейно примыкающими к линейному программированию являются задачи, описываемые посредством выпуклых функций: нужно минимизировать выпуклую функцию на </w:t>
      </w:r>
      <w:r>
        <w:lastRenderedPageBreak/>
        <w:t>выпуклом множестве, которое также задается с помощью выпуклых функций в виде некоторой нелинейной системы неравенств. Это задачи выпуклого программирования. Для них можно сформулировать признак оптимальности, используя понятие седловой точки функции Лагранжа. В случае дифференцируемых функций форма признака оптимальности близка к той, которую мы получили в линейном программировании.</w:t>
      </w:r>
    </w:p>
    <w:p w:rsidR="00BA1AE3" w:rsidRDefault="00BA1AE3" w:rsidP="00B17C23">
      <w:pPr>
        <w:pStyle w:val="2"/>
      </w:pPr>
      <w:bookmarkStart w:id="29" w:name="_Toc264741818"/>
      <w:r>
        <w:t>Выпуклые функции. Субградиент выпуклой функции</w:t>
      </w:r>
      <w:bookmarkEnd w:id="29"/>
    </w:p>
    <w:p w:rsidR="00BA1AE3" w:rsidRDefault="00BA1AE3" w:rsidP="00B17C23">
      <w:r>
        <w:t xml:space="preserve">Напомним, что, говоря о выпуклой функции </w:t>
      </w:r>
      <w:r w:rsidR="00934E12">
        <w:rPr>
          <w:noProof/>
          <w:position w:val="-10"/>
          <w:lang w:eastAsia="ru-RU"/>
        </w:rPr>
        <w:drawing>
          <wp:inline distT="0" distB="0" distL="0" distR="0">
            <wp:extent cx="133350" cy="1905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на множестве </w:t>
      </w:r>
      <w:r w:rsidR="00934E12">
        <w:rPr>
          <w:noProof/>
          <w:position w:val="-4"/>
          <w:lang w:eastAsia="ru-RU"/>
        </w:rPr>
        <w:drawing>
          <wp:inline distT="0" distB="0" distL="0" distR="0">
            <wp:extent cx="133350" cy="1333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мы требуем выполнения двух условий:</w:t>
      </w:r>
    </w:p>
    <w:p w:rsidR="00BA1AE3" w:rsidRDefault="00BA1AE3" w:rsidP="00B17C23">
      <w:r>
        <w:t xml:space="preserve">1) множество </w:t>
      </w:r>
      <w:r w:rsidR="00934E12">
        <w:rPr>
          <w:noProof/>
          <w:position w:val="-4"/>
          <w:lang w:eastAsia="ru-RU"/>
        </w:rPr>
        <w:drawing>
          <wp:inline distT="0" distB="0" distL="0" distR="0">
            <wp:extent cx="133350" cy="13335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должно быть выпуклым;</w:t>
      </w:r>
    </w:p>
    <w:p w:rsidR="00BA1AE3" w:rsidRDefault="00BA1AE3" w:rsidP="00B17C23">
      <w:r>
        <w:t xml:space="preserve">2) для любых </w:t>
      </w:r>
      <w:r w:rsidR="00934E12">
        <w:rPr>
          <w:noProof/>
          <w:position w:val="-10"/>
          <w:lang w:eastAsia="ru-RU"/>
        </w:rPr>
        <w:drawing>
          <wp:inline distT="0" distB="0" distL="0" distR="0">
            <wp:extent cx="523875" cy="190500"/>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 xml:space="preserve"> и </w:t>
      </w:r>
      <w:r w:rsidR="00934E12">
        <w:rPr>
          <w:noProof/>
          <w:position w:val="-14"/>
          <w:lang w:eastAsia="ru-RU"/>
        </w:rPr>
        <w:drawing>
          <wp:inline distT="0" distB="0" distL="0" distR="0">
            <wp:extent cx="523875" cy="24765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t xml:space="preserve"> выполняется неравенство</w:t>
      </w:r>
    </w:p>
    <w:p w:rsidR="00BA1AE3" w:rsidRPr="00B17C23" w:rsidRDefault="00934E12" w:rsidP="00B17C23">
      <w:pPr>
        <w:jc w:val="center"/>
      </w:pPr>
      <w:r>
        <w:rPr>
          <w:noProof/>
          <w:position w:val="-14"/>
          <w:lang w:eastAsia="ru-RU"/>
        </w:rPr>
        <w:drawing>
          <wp:inline distT="0" distB="0" distL="0" distR="0">
            <wp:extent cx="2276475" cy="247650"/>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276475" cy="247650"/>
                    </a:xfrm>
                    <a:prstGeom prst="rect">
                      <a:avLst/>
                    </a:prstGeom>
                    <a:noFill/>
                    <a:ln>
                      <a:noFill/>
                    </a:ln>
                  </pic:spPr>
                </pic:pic>
              </a:graphicData>
            </a:graphic>
          </wp:inline>
        </w:drawing>
      </w:r>
      <w:r w:rsidR="00BA1AE3">
        <w:t>.</w:t>
      </w:r>
    </w:p>
    <w:p w:rsidR="00BA1AE3" w:rsidRDefault="00BA1AE3" w:rsidP="00B17C23">
      <w:r>
        <w:t xml:space="preserve">Можно дать и несколько иное определение выпуклой функции, используя понятие надграфика функции. Под надграфиком функции </w:t>
      </w:r>
      <w:r w:rsidR="00934E12">
        <w:rPr>
          <w:noProof/>
          <w:position w:val="-14"/>
          <w:lang w:eastAsia="ru-RU"/>
        </w:rPr>
        <w:drawing>
          <wp:inline distT="0" distB="0" distL="0" distR="0">
            <wp:extent cx="1095375" cy="247650"/>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понимается множество</w:t>
      </w:r>
    </w:p>
    <w:p w:rsidR="00BA1AE3" w:rsidRDefault="00934E12" w:rsidP="00B17C23">
      <w:pPr>
        <w:jc w:val="center"/>
      </w:pPr>
      <w:r>
        <w:rPr>
          <w:noProof/>
          <w:position w:val="-34"/>
          <w:lang w:eastAsia="ru-RU"/>
        </w:rPr>
        <w:drawing>
          <wp:inline distT="0" distB="0" distL="0" distR="0">
            <wp:extent cx="2333625" cy="4953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333625" cy="495300"/>
                    </a:xfrm>
                    <a:prstGeom prst="rect">
                      <a:avLst/>
                    </a:prstGeom>
                    <a:noFill/>
                    <a:ln>
                      <a:noFill/>
                    </a:ln>
                  </pic:spPr>
                </pic:pic>
              </a:graphicData>
            </a:graphic>
          </wp:inline>
        </w:drawing>
      </w:r>
      <w:r w:rsidR="00BA1AE3">
        <w:t>.</w:t>
      </w:r>
    </w:p>
    <w:p w:rsidR="00BA1AE3" w:rsidRDefault="00BA1AE3" w:rsidP="00B17C23">
      <w:r>
        <w:t xml:space="preserve">Выпуклые функции — это такие функции, у которых надграфик является выпуклым множеством. </w:t>
      </w:r>
    </w:p>
    <w:p w:rsidR="00BA1AE3" w:rsidRDefault="00BA1AE3" w:rsidP="00B17C23">
      <w:r>
        <w:t xml:space="preserve">Связь выпуклых функций с выпуклыми множествами проявляется также в следующем их свойстве: если </w:t>
      </w:r>
      <w:r w:rsidR="00934E12">
        <w:rPr>
          <w:noProof/>
          <w:position w:val="-14"/>
          <w:lang w:eastAsia="ru-RU"/>
        </w:rPr>
        <w:drawing>
          <wp:inline distT="0" distB="0" distL="0" distR="0">
            <wp:extent cx="1095375" cy="24765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 выпуклая функция, то для любого числа </w:t>
      </w:r>
      <w:r w:rsidRPr="00B17C23">
        <w:rPr>
          <w:i/>
          <w:iCs/>
        </w:rPr>
        <w:t>с</w:t>
      </w:r>
      <w:r>
        <w:t xml:space="preserve"> множество</w:t>
      </w:r>
    </w:p>
    <w:p w:rsidR="00BA1AE3" w:rsidRDefault="00934E12" w:rsidP="00B17C23">
      <w:pPr>
        <w:jc w:val="center"/>
      </w:pPr>
      <w:r>
        <w:rPr>
          <w:noProof/>
          <w:position w:val="-14"/>
          <w:lang w:eastAsia="ru-RU"/>
        </w:rPr>
        <w:drawing>
          <wp:inline distT="0" distB="0" distL="0" distR="0">
            <wp:extent cx="1647825" cy="247650"/>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rsidR="00BA1AE3" w:rsidRDefault="00BA1AE3" w:rsidP="00B17C23">
      <w:r>
        <w:t>также выпукло (или, возможно, пусто).</w:t>
      </w:r>
    </w:p>
    <w:p w:rsidR="00BA1AE3" w:rsidRDefault="00BA1AE3" w:rsidP="00B17C23">
      <w:r>
        <w:t xml:space="preserve">Выпуклая функция необязательно является непрерывной,но разрывы у выпуклых функций могут быть только на границе области задания. В любой же внутренней точке своей области задания выпуклая функция обязательно непрерывна. Более того, в любой внутренней точке своей области задания выпуклая функция имеет производные по всем направлениям, хотя может и не быть дифференцируемой. Поэтому возникает вопрос о получении формулы, задающей эти производные по направлениям. Для дифференцируемых функций производная по направлениям легко получается через </w:t>
      </w:r>
      <w:r>
        <w:lastRenderedPageBreak/>
        <w:t xml:space="preserve">градиент функции: производная функции </w:t>
      </w:r>
      <w:r w:rsidR="00934E12">
        <w:rPr>
          <w:noProof/>
          <w:position w:val="-10"/>
          <w:lang w:eastAsia="ru-RU"/>
        </w:rPr>
        <w:drawing>
          <wp:inline distT="0" distB="0" distL="0" distR="0">
            <wp:extent cx="133350" cy="1905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в точке </w:t>
      </w:r>
      <w:r w:rsidRPr="00337E5E">
        <w:rPr>
          <w:i/>
          <w:iCs/>
        </w:rPr>
        <w:t>х°</w:t>
      </w:r>
      <w:r>
        <w:t xml:space="preserve"> по направлению, задаваемому вектором </w:t>
      </w:r>
      <w:r w:rsidRPr="00337E5E">
        <w:rPr>
          <w:i/>
          <w:iCs/>
        </w:rPr>
        <w:t>h</w:t>
      </w:r>
      <w:r>
        <w:t xml:space="preserve">, равна скалярному произведению градиента </w:t>
      </w:r>
      <w:r w:rsidR="00934E12">
        <w:rPr>
          <w:noProof/>
          <w:position w:val="-16"/>
          <w:lang w:eastAsia="ru-RU"/>
        </w:rPr>
        <w:drawing>
          <wp:inline distT="0" distB="0" distL="0" distR="0">
            <wp:extent cx="495300" cy="27622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xml:space="preserve"> на вектор </w:t>
      </w:r>
      <w:r w:rsidRPr="00337E5E">
        <w:rPr>
          <w:i/>
          <w:iCs/>
        </w:rPr>
        <w:t>h</w:t>
      </w:r>
      <w:r>
        <w:t>:</w:t>
      </w:r>
    </w:p>
    <w:p w:rsidR="00BA1AE3" w:rsidRDefault="00934E12" w:rsidP="00337E5E">
      <w:pPr>
        <w:jc w:val="center"/>
      </w:pPr>
      <w:r>
        <w:rPr>
          <w:noProof/>
          <w:position w:val="-24"/>
          <w:lang w:eastAsia="ru-RU"/>
        </w:rPr>
        <w:drawing>
          <wp:inline distT="0" distB="0" distL="0" distR="0">
            <wp:extent cx="1371600" cy="3810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00BA1AE3">
        <w:t>.</w:t>
      </w:r>
    </w:p>
    <w:p w:rsidR="00BA1AE3" w:rsidRDefault="00BA1AE3" w:rsidP="00B17C23">
      <w:r>
        <w:t>Обобщение этой формулы на произвольные выпуклые функции требует введения понятия субградиента выпуклой функции.</w:t>
      </w:r>
    </w:p>
    <w:p w:rsidR="00BA1AE3" w:rsidRDefault="00BA1AE3" w:rsidP="00F57AFE">
      <w:r>
        <w:t xml:space="preserve">Пусть </w:t>
      </w:r>
      <w:r w:rsidR="00934E12">
        <w:rPr>
          <w:noProof/>
          <w:position w:val="-14"/>
          <w:lang w:eastAsia="ru-RU"/>
        </w:rPr>
        <w:drawing>
          <wp:inline distT="0" distB="0" distL="0" distR="0">
            <wp:extent cx="1095375" cy="247650"/>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 выпуклая (но необязательно дифференцируемая) функция, Будем говорить, что вектор </w:t>
      </w:r>
      <w:r w:rsidRPr="00B84010">
        <w:rPr>
          <w:i/>
          <w:iCs/>
        </w:rPr>
        <w:t>g</w:t>
      </w:r>
      <w:r>
        <w:t xml:space="preserve"> является субградиентом функции </w:t>
      </w:r>
      <w:r w:rsidR="00934E12">
        <w:rPr>
          <w:noProof/>
          <w:position w:val="-10"/>
          <w:lang w:eastAsia="ru-RU"/>
        </w:rPr>
        <w:drawing>
          <wp:inline distT="0" distB="0" distL="0" distR="0">
            <wp:extent cx="133350" cy="1905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в точке </w:t>
      </w:r>
      <w:r w:rsidR="00934E12">
        <w:rPr>
          <w:noProof/>
          <w:position w:val="-6"/>
          <w:lang w:eastAsia="ru-RU"/>
        </w:rPr>
        <w:drawing>
          <wp:inline distT="0" distB="0" distL="0" distR="0">
            <wp:extent cx="381000" cy="161925"/>
            <wp:effectExtent l="0" t="0" r="0"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если</w:t>
      </w:r>
    </w:p>
    <w:p w:rsidR="00BA1AE3" w:rsidRDefault="00934E12" w:rsidP="00B84010">
      <w:pPr>
        <w:jc w:val="right"/>
      </w:pPr>
      <w:r>
        <w:rPr>
          <w:noProof/>
          <w:position w:val="-14"/>
          <w:lang w:eastAsia="ru-RU"/>
        </w:rPr>
        <w:drawing>
          <wp:inline distT="0" distB="0" distL="0" distR="0">
            <wp:extent cx="2085975" cy="247650"/>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085975" cy="247650"/>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(25)</w:t>
      </w:r>
    </w:p>
    <w:p w:rsidR="00BA1AE3" w:rsidRDefault="00BA1AE3" w:rsidP="00F57AFE">
      <w:r>
        <w:t>Ясно, что если</w:t>
      </w:r>
      <w:r w:rsidR="00934E12">
        <w:rPr>
          <w:noProof/>
          <w:position w:val="-6"/>
          <w:lang w:eastAsia="ru-RU"/>
        </w:rPr>
        <w:drawing>
          <wp:inline distT="0" distB="0" distL="0" distR="0">
            <wp:extent cx="552450" cy="161925"/>
            <wp:effectExtent l="0" t="0" r="0"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t xml:space="preserve">, и </w:t>
      </w:r>
      <w:r w:rsidR="00934E12">
        <w:rPr>
          <w:noProof/>
          <w:position w:val="-10"/>
          <w:lang w:eastAsia="ru-RU"/>
        </w:rPr>
        <w:drawing>
          <wp:inline distT="0" distB="0" distL="0" distR="0">
            <wp:extent cx="133350" cy="1905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дифференцируема в точке </w:t>
      </w:r>
      <w:r w:rsidRPr="00C77D2E">
        <w:rPr>
          <w:i/>
          <w:iCs/>
        </w:rPr>
        <w:t>х</w:t>
      </w:r>
      <w:r>
        <w:t xml:space="preserve">, то в качестве </w:t>
      </w:r>
      <w:r w:rsidRPr="00C77D2E">
        <w:rPr>
          <w:i/>
          <w:iCs/>
        </w:rPr>
        <w:t>g</w:t>
      </w:r>
      <w:r>
        <w:t xml:space="preserve"> можно взять </w:t>
      </w:r>
      <w:r w:rsidR="00934E12">
        <w:rPr>
          <w:noProof/>
          <w:position w:val="-14"/>
          <w:lang w:eastAsia="ru-RU"/>
        </w:rPr>
        <w:drawing>
          <wp:inline distT="0" distB="0" distL="0" distR="0">
            <wp:extent cx="438150" cy="2476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т.е. градиент функции является ее субградиентом функции, при этом других субградиентов в этой точке у такой функции не существует.</w:t>
      </w:r>
    </w:p>
    <w:p w:rsidR="00BA1AE3" w:rsidRDefault="00BA1AE3" w:rsidP="00F57AFE">
      <w:r>
        <w:t xml:space="preserve">Проинтерпретировать субградиентможно в пространстве изменения аргумента функции </w:t>
      </w:r>
      <w:r w:rsidR="00934E12">
        <w:rPr>
          <w:noProof/>
          <w:position w:val="-10"/>
          <w:lang w:eastAsia="ru-RU"/>
        </w:rPr>
        <w:drawing>
          <wp:inline distT="0" distB="0" distL="0" distR="0">
            <wp:extent cx="133350" cy="1905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Для этого зафиксируем точку </w:t>
      </w:r>
      <w:r w:rsidR="00934E12">
        <w:rPr>
          <w:noProof/>
          <w:position w:val="-6"/>
          <w:lang w:eastAsia="ru-RU"/>
        </w:rPr>
        <w:drawing>
          <wp:inline distT="0" distB="0" distL="0" distR="0">
            <wp:extent cx="381000" cy="16192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и рассмотрим выпуклое множество</w:t>
      </w:r>
      <w:r w:rsidR="00934E12">
        <w:rPr>
          <w:noProof/>
          <w:position w:val="-16"/>
          <w:lang w:eastAsia="ru-RU"/>
        </w:rPr>
        <w:drawing>
          <wp:inline distT="0" distB="0" distL="0" distR="0">
            <wp:extent cx="552450" cy="2476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По определению субградиента имеем</w:t>
      </w:r>
    </w:p>
    <w:p w:rsidR="00BA1AE3" w:rsidRDefault="00934E12" w:rsidP="00C77D2E">
      <w:pPr>
        <w:jc w:val="center"/>
      </w:pPr>
      <w:r>
        <w:rPr>
          <w:noProof/>
          <w:position w:val="-14"/>
          <w:lang w:eastAsia="ru-RU"/>
        </w:rPr>
        <w:drawing>
          <wp:inline distT="0" distB="0" distL="0" distR="0">
            <wp:extent cx="2276475" cy="24765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276475" cy="247650"/>
                    </a:xfrm>
                    <a:prstGeom prst="rect">
                      <a:avLst/>
                    </a:prstGeom>
                    <a:noFill/>
                    <a:ln>
                      <a:noFill/>
                    </a:ln>
                  </pic:spPr>
                </pic:pic>
              </a:graphicData>
            </a:graphic>
          </wp:inline>
        </w:drawing>
      </w:r>
      <w:r w:rsidR="00BA1AE3">
        <w:t>,</w:t>
      </w:r>
    </w:p>
    <w:p w:rsidR="00BA1AE3" w:rsidRDefault="00BA1AE3" w:rsidP="00F57AFE">
      <w:r>
        <w:t xml:space="preserve">т.е. </w:t>
      </w:r>
      <w:r w:rsidR="00934E12">
        <w:rPr>
          <w:noProof/>
          <w:position w:val="-14"/>
          <w:lang w:eastAsia="ru-RU"/>
        </w:rPr>
        <w:drawing>
          <wp:inline distT="0" distB="0" distL="0" distR="0">
            <wp:extent cx="876300" cy="2476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и все множество </w:t>
      </w:r>
      <w:r w:rsidR="00934E12">
        <w:rPr>
          <w:noProof/>
          <w:position w:val="-16"/>
          <w:lang w:eastAsia="ru-RU"/>
        </w:rPr>
        <w:drawing>
          <wp:inline distT="0" distB="0" distL="0" distR="0">
            <wp:extent cx="552450" cy="2476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xml:space="preserve">лежит по одну сторону от гиперплоскости </w:t>
      </w:r>
      <w:r w:rsidR="00934E12">
        <w:rPr>
          <w:noProof/>
          <w:position w:val="-6"/>
          <w:lang w:eastAsia="ru-RU"/>
        </w:rPr>
        <w:drawing>
          <wp:inline distT="0" distB="0" distL="0" distR="0">
            <wp:extent cx="133350" cy="161925"/>
            <wp:effectExtent l="0" t="0" r="0"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заданной уравнением</w:t>
      </w:r>
      <w:r w:rsidR="00934E12">
        <w:rPr>
          <w:noProof/>
          <w:position w:val="-14"/>
          <w:lang w:eastAsia="ru-RU"/>
        </w:rPr>
        <w:drawing>
          <wp:inline distT="0" distB="0" distL="0" distR="0">
            <wp:extent cx="876300" cy="2476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и имеет с ней одну общую точку </w:t>
      </w:r>
      <w:r w:rsidR="00934E12">
        <w:rPr>
          <w:noProof/>
          <w:position w:val="-12"/>
          <w:lang w:eastAsia="ru-RU"/>
        </w:rPr>
        <w:drawing>
          <wp:inline distT="0" distB="0" distL="0" distR="0">
            <wp:extent cx="409575" cy="219075"/>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t xml:space="preserve"> (см. рис. 9).</w:t>
      </w:r>
    </w:p>
    <w:p w:rsidR="00BA1AE3" w:rsidRDefault="00934E12" w:rsidP="00A47C68">
      <w:pPr>
        <w:jc w:val="center"/>
      </w:pPr>
      <w:r>
        <w:rPr>
          <w:noProof/>
          <w:lang w:eastAsia="ru-RU"/>
        </w:rPr>
        <w:lastRenderedPageBreak/>
        <w:drawing>
          <wp:inline distT="0" distB="0" distL="0" distR="0">
            <wp:extent cx="3695700" cy="3324225"/>
            <wp:effectExtent l="0" t="0" r="0" b="9525"/>
            <wp:docPr id="5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695700" cy="3324225"/>
                    </a:xfrm>
                    <a:prstGeom prst="rect">
                      <a:avLst/>
                    </a:prstGeom>
                    <a:noFill/>
                    <a:ln>
                      <a:noFill/>
                    </a:ln>
                  </pic:spPr>
                </pic:pic>
              </a:graphicData>
            </a:graphic>
          </wp:inline>
        </w:drawing>
      </w:r>
    </w:p>
    <w:p w:rsidR="00BA1AE3" w:rsidRDefault="00BA1AE3" w:rsidP="00A47C68">
      <w:pPr>
        <w:jc w:val="right"/>
        <w:rPr>
          <w:i/>
          <w:iCs/>
        </w:rPr>
      </w:pPr>
      <w:r w:rsidRPr="00A47C68">
        <w:rPr>
          <w:i/>
          <w:iCs/>
        </w:rPr>
        <w:t xml:space="preserve">Рис. 9. Геометрическая интерпретация субградиента для случая </w:t>
      </w:r>
      <w:r w:rsidR="00934E12">
        <w:rPr>
          <w:i/>
          <w:iCs/>
          <w:noProof/>
          <w:position w:val="-8"/>
          <w:lang w:eastAsia="ru-RU"/>
        </w:rPr>
        <w:drawing>
          <wp:inline distT="0" distB="0" distL="0" distR="0">
            <wp:extent cx="495300" cy="21907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BA1AE3" w:rsidRDefault="00BA1AE3" w:rsidP="00C05895">
      <w:r>
        <w:t xml:space="preserve">Множество всех субградиентов функции </w:t>
      </w:r>
      <w:r w:rsidR="00934E12">
        <w:rPr>
          <w:noProof/>
          <w:position w:val="-10"/>
          <w:lang w:eastAsia="ru-RU"/>
        </w:rPr>
        <w:drawing>
          <wp:inline distT="0" distB="0" distL="0" distR="0">
            <wp:extent cx="133350" cy="1905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в точке </w:t>
      </w:r>
      <w:r w:rsidRPr="00C05895">
        <w:rPr>
          <w:i/>
          <w:iCs/>
        </w:rPr>
        <w:t>х</w:t>
      </w:r>
      <w:r>
        <w:t xml:space="preserve"> обозначают </w:t>
      </w:r>
      <w:r w:rsidR="00934E12">
        <w:rPr>
          <w:noProof/>
          <w:position w:val="-14"/>
          <w:lang w:eastAsia="ru-RU"/>
        </w:rPr>
        <w:drawing>
          <wp:inline distT="0" distB="0" distL="0" distR="0">
            <wp:extent cx="381000" cy="2476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и называют субдифференциалом этой функции в точке </w:t>
      </w:r>
      <w:r w:rsidRPr="00C05895">
        <w:rPr>
          <w:i/>
          <w:iCs/>
        </w:rPr>
        <w:t>х</w:t>
      </w:r>
      <w:r>
        <w:t>. Используя понятие субдифференциала, можно дать простую формулу производных функции по направлению.</w:t>
      </w:r>
    </w:p>
    <w:p w:rsidR="00BA1AE3" w:rsidRDefault="00BA1AE3" w:rsidP="00C05895">
      <w:r w:rsidRPr="00C05895">
        <w:rPr>
          <w:i/>
          <w:iCs/>
        </w:rPr>
        <w:t>Теорема о субдифференциале</w:t>
      </w:r>
      <w:r>
        <w:t xml:space="preserve">. Для выпуклой функции </w:t>
      </w:r>
      <w:r w:rsidR="00934E12">
        <w:rPr>
          <w:noProof/>
          <w:position w:val="-14"/>
          <w:lang w:eastAsia="ru-RU"/>
        </w:rPr>
        <w:drawing>
          <wp:inline distT="0" distB="0" distL="0" distR="0">
            <wp:extent cx="1095375" cy="24765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при </w:t>
      </w:r>
      <w:r w:rsidR="00934E12">
        <w:rPr>
          <w:noProof/>
          <w:position w:val="-6"/>
          <w:lang w:eastAsia="ru-RU"/>
        </w:rPr>
        <w:drawing>
          <wp:inline distT="0" distB="0" distL="0" distR="0">
            <wp:extent cx="552450" cy="1619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t>субдифференциал</w:t>
      </w:r>
      <w:r w:rsidR="00934E12">
        <w:rPr>
          <w:noProof/>
          <w:position w:val="-14"/>
          <w:lang w:eastAsia="ru-RU"/>
        </w:rPr>
        <w:drawing>
          <wp:inline distT="0" distB="0" distL="0" distR="0">
            <wp:extent cx="381000" cy="2476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является непустым выпуклым компактом, и </w:t>
      </w:r>
      <w:r w:rsidR="00934E12">
        <w:rPr>
          <w:noProof/>
          <w:position w:val="-6"/>
          <w:lang w:eastAsia="ru-RU"/>
        </w:rPr>
        <w:drawing>
          <wp:inline distT="0" distB="0" distL="0" distR="0">
            <wp:extent cx="409575" cy="161925"/>
            <wp:effectExtent l="0" t="0" r="9525"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производная функции </w:t>
      </w:r>
      <w:r w:rsidR="00934E12">
        <w:rPr>
          <w:noProof/>
          <w:position w:val="-10"/>
          <w:lang w:eastAsia="ru-RU"/>
        </w:rPr>
        <w:drawing>
          <wp:inline distT="0" distB="0" distL="0" distR="0">
            <wp:extent cx="133350" cy="1905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в точке </w:t>
      </w:r>
      <w:r w:rsidR="00934E12">
        <w:rPr>
          <w:noProof/>
          <w:position w:val="-6"/>
          <w:lang w:eastAsia="ru-RU"/>
        </w:rPr>
        <w:drawing>
          <wp:inline distT="0" distB="0" distL="0" distR="0">
            <wp:extent cx="114300" cy="1333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по направлению </w:t>
      </w:r>
      <w:r w:rsidR="00934E12">
        <w:rPr>
          <w:noProof/>
          <w:position w:val="-6"/>
          <w:lang w:eastAsia="ru-RU"/>
        </w:rPr>
        <w:drawing>
          <wp:inline distT="0" distB="0" distL="0" distR="0">
            <wp:extent cx="85725" cy="161925"/>
            <wp:effectExtent l="0" t="0" r="9525"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задается формулой</w:t>
      </w:r>
    </w:p>
    <w:p w:rsidR="00BA1AE3" w:rsidRDefault="00934E12" w:rsidP="00565DFD">
      <w:pPr>
        <w:jc w:val="right"/>
      </w:pPr>
      <w:r>
        <w:rPr>
          <w:noProof/>
          <w:position w:val="-24"/>
          <w:lang w:eastAsia="ru-RU"/>
        </w:rPr>
        <w:drawing>
          <wp:inline distT="0" distB="0" distL="0" distR="0">
            <wp:extent cx="1209675" cy="381000"/>
            <wp:effectExtent l="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(26)</w:t>
      </w:r>
    </w:p>
    <w:p w:rsidR="00BA1AE3" w:rsidRDefault="00BA1AE3" w:rsidP="00BD1ABA">
      <w:pPr>
        <w:pStyle w:val="2"/>
      </w:pPr>
      <w:bookmarkStart w:id="30" w:name="_Toc264741819"/>
      <w:r>
        <w:t>Применение в анализе решений задач линейного программирования</w:t>
      </w:r>
      <w:bookmarkEnd w:id="30"/>
    </w:p>
    <w:p w:rsidR="00BA1AE3" w:rsidRDefault="00BA1AE3" w:rsidP="00E677BC">
      <w:r>
        <w:t>Мы уже говорили о том, что двойственные переменные в моделях линейного программирования позволяют не только проверить имеющееся решение исходной задачи на оптимальность, но в случае оптимальности и однозначного их определения также прогнозировать изменение оптимального значения целевой функции исходной задачи при небольших вариациях правых частей в ограничениях, описывающих множество допустимых решений. Благодаря этому, оптимальные значения двойственных переменных выявляют сравнительную значимость ингредиентов модели, за что их называют также «теневыми ценами».</w:t>
      </w:r>
    </w:p>
    <w:p w:rsidR="00BA1AE3" w:rsidRDefault="00BA1AE3" w:rsidP="00E677BC">
      <w:r>
        <w:lastRenderedPageBreak/>
        <w:t xml:space="preserve">В связи с отмеченным свойством двойственных переменных естественно возникает вопрос: что можно сказать об их роли в случае, когда оптимальное решение двойственной задачи оказывается неединственным? Ответ на этот вопрос мы получаем, используя введенное понятие субдифференциала. </w:t>
      </w:r>
    </w:p>
    <w:p w:rsidR="00BA1AE3" w:rsidRDefault="00BA1AE3" w:rsidP="00E677BC">
      <w:r>
        <w:t>Вернемся к рассмотрению задачи с переменной правой частью в системе уравнений задачи:</w:t>
      </w:r>
    </w:p>
    <w:p w:rsidR="00BA1AE3" w:rsidRPr="00E677BC" w:rsidRDefault="00934E12" w:rsidP="00E677BC">
      <w:pPr>
        <w:jc w:val="center"/>
        <w:rPr>
          <w:lang w:val="en-US"/>
        </w:rPr>
      </w:pPr>
      <w:r>
        <w:rPr>
          <w:noProof/>
          <w:position w:val="-32"/>
          <w:lang w:eastAsia="ru-RU"/>
        </w:rPr>
        <w:drawing>
          <wp:inline distT="0" distB="0" distL="0" distR="0">
            <wp:extent cx="1504950" cy="46672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p>
    <w:p w:rsidR="00BA1AE3" w:rsidRDefault="00BA1AE3" w:rsidP="00E677BC">
      <w:r>
        <w:t xml:space="preserve">Как и прежде, предполагаем непустоту множества допустимых решений двойственной задачи </w:t>
      </w:r>
      <w:r>
        <w:rPr>
          <w:i/>
          <w:iCs/>
          <w:lang w:val="en-US"/>
        </w:rPr>
        <w:t>Y</w:t>
      </w:r>
      <w:r>
        <w:t>, что приводит к возникновению выпуклой функции</w:t>
      </w:r>
    </w:p>
    <w:p w:rsidR="00BA1AE3" w:rsidRDefault="00934E12" w:rsidP="00E677BC">
      <w:pPr>
        <w:jc w:val="center"/>
      </w:pPr>
      <w:r>
        <w:rPr>
          <w:noProof/>
          <w:position w:val="-22"/>
          <w:lang w:eastAsia="ru-RU"/>
        </w:rPr>
        <w:drawing>
          <wp:inline distT="0" distB="0" distL="0" distR="0">
            <wp:extent cx="1019175" cy="304800"/>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p>
    <w:p w:rsidR="00BA1AE3" w:rsidRDefault="00BA1AE3" w:rsidP="00E677BC">
      <w:r>
        <w:t>заданной на выпуклом конусе</w:t>
      </w:r>
    </w:p>
    <w:p w:rsidR="00BA1AE3" w:rsidRDefault="00934E12" w:rsidP="00E677BC">
      <w:pPr>
        <w:jc w:val="center"/>
      </w:pPr>
      <w:r>
        <w:rPr>
          <w:noProof/>
          <w:position w:val="-14"/>
          <w:lang w:eastAsia="ru-RU"/>
        </w:rPr>
        <w:drawing>
          <wp:inline distT="0" distB="0" distL="0" distR="0">
            <wp:extent cx="1209675" cy="247650"/>
            <wp:effectExtent l="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00BA1AE3">
        <w:t>.</w:t>
      </w:r>
    </w:p>
    <w:p w:rsidR="00BA1AE3" w:rsidRDefault="00BA1AE3" w:rsidP="00DE5260">
      <w:r>
        <w:t xml:space="preserve">Чтобы характеризовать поведение функции </w:t>
      </w:r>
      <w:r w:rsidRPr="007F030E">
        <w:rPr>
          <w:i/>
          <w:iCs/>
        </w:rPr>
        <w:t>f(z)</w:t>
      </w:r>
      <w:r>
        <w:t xml:space="preserve"> в окрестности конкретной точки</w:t>
      </w:r>
      <w:r w:rsidR="00934E12">
        <w:rPr>
          <w:noProof/>
          <w:position w:val="-6"/>
          <w:lang w:eastAsia="ru-RU"/>
        </w:rPr>
        <w:drawing>
          <wp:inline distT="0" distB="0" distL="0" distR="0">
            <wp:extent cx="352425" cy="161925"/>
            <wp:effectExtent l="0" t="0" r="9525"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нужно знать субдифференциал</w:t>
      </w:r>
      <w:r w:rsidR="00934E12">
        <w:rPr>
          <w:noProof/>
          <w:position w:val="-14"/>
          <w:lang w:eastAsia="ru-RU"/>
        </w:rPr>
        <w:drawing>
          <wp:inline distT="0" distB="0" distL="0" distR="0">
            <wp:extent cx="381000" cy="2476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и если </w:t>
      </w:r>
      <w:r w:rsidR="00934E12">
        <w:rPr>
          <w:noProof/>
          <w:position w:val="-14"/>
          <w:lang w:eastAsia="ru-RU"/>
        </w:rPr>
        <w:drawing>
          <wp:inline distT="0" distB="0" distL="0" distR="0">
            <wp:extent cx="495300" cy="2476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множество оптимальных решений двойственной задачи при </w:t>
      </w:r>
      <w:r w:rsidRPr="007F030E">
        <w:rPr>
          <w:i/>
          <w:iCs/>
        </w:rPr>
        <w:t xml:space="preserve">z = </w:t>
      </w:r>
      <w:r w:rsidRPr="007F030E">
        <w:rPr>
          <w:i/>
          <w:iCs/>
          <w:lang w:val="en-US"/>
        </w:rPr>
        <w:t>b</w:t>
      </w:r>
      <w:r>
        <w:t>, то</w:t>
      </w:r>
    </w:p>
    <w:p w:rsidR="00BA1AE3" w:rsidRDefault="00934E12" w:rsidP="00DE5260">
      <w:pPr>
        <w:jc w:val="right"/>
      </w:pPr>
      <w:r>
        <w:rPr>
          <w:noProof/>
          <w:position w:val="-14"/>
          <w:lang w:eastAsia="ru-RU"/>
        </w:rPr>
        <w:drawing>
          <wp:inline distT="0" distB="0" distL="0" distR="0">
            <wp:extent cx="990600" cy="2476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(26)</w:t>
      </w:r>
    </w:p>
    <w:p w:rsidR="00BA1AE3" w:rsidRDefault="00BA1AE3" w:rsidP="00E677BC">
      <w:r>
        <w:t xml:space="preserve">Подводя итог проведенных рассмотрений, мы можем воспользоваться приведенной ранее теоремой о субдифференциале для вычисления производных по направлению рассматриваемой функции </w:t>
      </w:r>
      <w:r w:rsidR="00934E12">
        <w:rPr>
          <w:noProof/>
          <w:position w:val="-14"/>
          <w:lang w:eastAsia="ru-RU"/>
        </w:rPr>
        <w:drawing>
          <wp:inline distT="0" distB="0" distL="0" distR="0">
            <wp:extent cx="352425" cy="24765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В результате получаем следующее утверждение: если </w:t>
      </w:r>
      <w:r w:rsidRPr="00DE5260">
        <w:rPr>
          <w:i/>
          <w:iCs/>
        </w:rPr>
        <w:t>b</w:t>
      </w:r>
      <w:r>
        <w:t xml:space="preserve"> лежит внутри конуса </w:t>
      </w:r>
      <w:r w:rsidRPr="00DE5260">
        <w:rPr>
          <w:i/>
          <w:iCs/>
        </w:rPr>
        <w:t>Z</w:t>
      </w:r>
      <w:r>
        <w:t xml:space="preserve">, то множество оптимальных решений двойственной задачи </w:t>
      </w:r>
      <w:r w:rsidR="00934E12">
        <w:rPr>
          <w:noProof/>
          <w:position w:val="-14"/>
          <w:lang w:eastAsia="ru-RU"/>
        </w:rPr>
        <w:drawing>
          <wp:inline distT="0" distB="0" distL="0" distR="0">
            <wp:extent cx="495300" cy="2476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является выпуклым компактом и производная функции </w:t>
      </w:r>
      <w:r w:rsidR="00934E12">
        <w:rPr>
          <w:noProof/>
          <w:position w:val="-14"/>
          <w:lang w:eastAsia="ru-RU"/>
        </w:rPr>
        <w:drawing>
          <wp:inline distT="0" distB="0" distL="0" distR="0">
            <wp:extent cx="352425" cy="247650"/>
            <wp:effectExtent l="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по любому направлению </w:t>
      </w:r>
      <w:r w:rsidR="00934E12">
        <w:rPr>
          <w:noProof/>
          <w:position w:val="-6"/>
          <w:lang w:eastAsia="ru-RU"/>
        </w:rPr>
        <w:drawing>
          <wp:inline distT="0" distB="0" distL="0" distR="0">
            <wp:extent cx="304800" cy="161925"/>
            <wp:effectExtent l="0" t="0" r="0"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t>задается формулой</w:t>
      </w:r>
    </w:p>
    <w:p w:rsidR="00BA1AE3" w:rsidRDefault="00934E12" w:rsidP="00DE5260">
      <w:pPr>
        <w:jc w:val="center"/>
      </w:pPr>
      <w:r>
        <w:rPr>
          <w:noProof/>
          <w:position w:val="-26"/>
          <w:lang w:eastAsia="ru-RU"/>
        </w:rPr>
        <w:drawing>
          <wp:inline distT="0" distB="0" distL="0" distR="0">
            <wp:extent cx="1285875" cy="38100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r w:rsidR="00BA1AE3">
        <w:t>.</w:t>
      </w:r>
    </w:p>
    <w:p w:rsidR="00BA1AE3" w:rsidRDefault="00BA1AE3" w:rsidP="00465270">
      <w:pPr>
        <w:pStyle w:val="2"/>
      </w:pPr>
      <w:bookmarkStart w:id="31" w:name="_Toc264741820"/>
      <w:r>
        <w:t>Задачи выпуклой оптимизации</w:t>
      </w:r>
      <w:bookmarkEnd w:id="31"/>
    </w:p>
    <w:p w:rsidR="00BA1AE3" w:rsidRDefault="00BA1AE3" w:rsidP="00E73636">
      <w:r>
        <w:t xml:space="preserve">Перейдем теперь собственно к задачам оптимизации, обобщающим задачи линейного программирования. Сначала рассмотрим задачу об отыскании минимума выпуклой функции </w:t>
      </w:r>
      <w:r w:rsidR="00934E12">
        <w:rPr>
          <w:noProof/>
          <w:position w:val="-10"/>
          <w:lang w:eastAsia="ru-RU"/>
        </w:rPr>
        <w:drawing>
          <wp:inline distT="0" distB="0" distL="0" distR="0">
            <wp:extent cx="114300" cy="1905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на некотором выпуклом множестве</w:t>
      </w:r>
      <w:r w:rsidR="00934E12">
        <w:rPr>
          <w:noProof/>
          <w:position w:val="-4"/>
          <w:lang w:eastAsia="ru-RU"/>
        </w:rPr>
        <w:drawing>
          <wp:inline distT="0" distB="0" distL="0" distR="0">
            <wp:extent cx="495300" cy="161925"/>
            <wp:effectExtent l="0" t="0" r="0" b="952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A1AE3" w:rsidRDefault="00934E12" w:rsidP="00E73636">
      <w:pPr>
        <w:jc w:val="center"/>
      </w:pPr>
      <w:r>
        <w:rPr>
          <w:noProof/>
          <w:position w:val="-14"/>
          <w:lang w:eastAsia="ru-RU"/>
        </w:rPr>
        <w:lastRenderedPageBreak/>
        <w:drawing>
          <wp:inline distT="0" distB="0" distL="0" distR="0">
            <wp:extent cx="962025" cy="24765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00BA1AE3">
        <w:t>.</w:t>
      </w:r>
    </w:p>
    <w:p w:rsidR="00BA1AE3" w:rsidRDefault="00BA1AE3" w:rsidP="00E73636">
      <w:r>
        <w:t xml:space="preserve">Естественно предполагать, что множество </w:t>
      </w:r>
      <w:r w:rsidRPr="00E73636">
        <w:rPr>
          <w:i/>
          <w:iCs/>
        </w:rPr>
        <w:t>X</w:t>
      </w:r>
      <w:r>
        <w:t xml:space="preserve"> содержится в выпуклом множестве </w:t>
      </w:r>
      <w:r w:rsidR="00934E12">
        <w:rPr>
          <w:noProof/>
          <w:position w:val="-4"/>
          <w:lang w:eastAsia="ru-RU"/>
        </w:rPr>
        <w:drawing>
          <wp:inline distT="0" distB="0" distL="0" distR="0">
            <wp:extent cx="133350" cy="1333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на котором определяется целевая функция, для простоты будем считать, что </w:t>
      </w:r>
      <w:r w:rsidR="00934E12">
        <w:rPr>
          <w:noProof/>
          <w:position w:val="-4"/>
          <w:lang w:eastAsia="ru-RU"/>
        </w:rPr>
        <w:drawing>
          <wp:inline distT="0" distB="0" distL="0" distR="0">
            <wp:extent cx="466725" cy="16192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t>.</w:t>
      </w:r>
    </w:p>
    <w:p w:rsidR="00BA1AE3" w:rsidRDefault="00BA1AE3" w:rsidP="00E73636">
      <w:r>
        <w:t xml:space="preserve">Важной характеристикой сформулированной задачи является совпадение локального и глобального минимумов. Напомним, что под точкой глобального минимума понимается собственно решение рассматриваемой задачи, т. е. такая точка </w:t>
      </w:r>
      <w:r w:rsidRPr="00AD5503">
        <w:rPr>
          <w:i/>
          <w:iCs/>
          <w:lang w:val="en-US"/>
        </w:rPr>
        <w:t>x</w:t>
      </w:r>
      <w:r w:rsidRPr="00AD5503">
        <w:rPr>
          <w:i/>
          <w:iCs/>
        </w:rPr>
        <w:t>*</w:t>
      </w:r>
      <w:r>
        <w:t>, для которой выполняется</w:t>
      </w:r>
    </w:p>
    <w:p w:rsidR="00BA1AE3" w:rsidRPr="00806BCB" w:rsidRDefault="00934E12" w:rsidP="00AD5503">
      <w:pPr>
        <w:jc w:val="center"/>
      </w:pPr>
      <w:r>
        <w:rPr>
          <w:noProof/>
          <w:position w:val="-16"/>
          <w:lang w:eastAsia="ru-RU"/>
        </w:rPr>
        <w:drawing>
          <wp:inline distT="0" distB="0" distL="0" distR="0">
            <wp:extent cx="1400175" cy="276225"/>
            <wp:effectExtent l="0" t="0" r="9525"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BA1AE3" w:rsidRPr="00806BCB">
        <w:t>.</w:t>
      </w:r>
    </w:p>
    <w:p w:rsidR="00BA1AE3" w:rsidRDefault="00BA1AE3" w:rsidP="00E73636">
      <w:r>
        <w:t xml:space="preserve">Если же это неравенство выполняется на пересечении множества </w:t>
      </w:r>
      <w:r w:rsidRPr="00AD5503">
        <w:rPr>
          <w:i/>
          <w:iCs/>
        </w:rPr>
        <w:t>X</w:t>
      </w:r>
      <w:r>
        <w:t xml:space="preserve"> с некоторой окрестностью точки </w:t>
      </w:r>
      <w:r w:rsidRPr="00AD5503">
        <w:rPr>
          <w:i/>
          <w:iCs/>
        </w:rPr>
        <w:t>х*</w:t>
      </w:r>
      <w:r>
        <w:t xml:space="preserve">, то говорят, что </w:t>
      </w:r>
      <w:r w:rsidRPr="00AD5503">
        <w:rPr>
          <w:i/>
          <w:iCs/>
        </w:rPr>
        <w:t>х*</w:t>
      </w:r>
      <w:r>
        <w:t xml:space="preserve"> — точка локального минимума. Вид окрестности не является существенным. Важно, что это открытое множество, содержащее </w:t>
      </w:r>
      <w:r w:rsidRPr="00AD5503">
        <w:rPr>
          <w:i/>
          <w:iCs/>
        </w:rPr>
        <w:t>х*</w:t>
      </w:r>
      <w:r>
        <w:t xml:space="preserve">. Таким образом, если </w:t>
      </w:r>
      <w:r w:rsidRPr="00AD5503">
        <w:rPr>
          <w:i/>
          <w:iCs/>
        </w:rPr>
        <w:t>х*</w:t>
      </w:r>
      <w:r>
        <w:t xml:space="preserve"> — точка локального минимума в рассматриваемой задаче, то это означает, что найдется </w:t>
      </w:r>
      <w:r w:rsidR="00934E12">
        <w:rPr>
          <w:noProof/>
          <w:position w:val="-6"/>
          <w:lang w:eastAsia="ru-RU"/>
        </w:rPr>
        <w:drawing>
          <wp:inline distT="0" distB="0" distL="0" distR="0">
            <wp:extent cx="352425" cy="161925"/>
            <wp:effectExtent l="0" t="0" r="9525"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такое, что</w:t>
      </w:r>
    </w:p>
    <w:p w:rsidR="00BA1AE3" w:rsidRPr="00AD5503" w:rsidRDefault="00934E12" w:rsidP="00AD5503">
      <w:pPr>
        <w:jc w:val="center"/>
      </w:pPr>
      <w:r>
        <w:rPr>
          <w:noProof/>
          <w:position w:val="-16"/>
          <w:lang w:eastAsia="ru-RU"/>
        </w:rPr>
        <w:drawing>
          <wp:inline distT="0" distB="0" distL="0" distR="0">
            <wp:extent cx="1971675" cy="276225"/>
            <wp:effectExtent l="0" t="0" r="9525"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r w:rsidR="00BA1AE3" w:rsidRPr="00AD5503">
        <w:t>,</w:t>
      </w:r>
    </w:p>
    <w:p w:rsidR="00BA1AE3" w:rsidRDefault="00BA1AE3" w:rsidP="00E73636">
      <w:r>
        <w:t xml:space="preserve">где </w:t>
      </w:r>
      <w:r w:rsidR="00934E12">
        <w:rPr>
          <w:noProof/>
          <w:position w:val="-16"/>
          <w:lang w:eastAsia="ru-RU"/>
        </w:rPr>
        <w:drawing>
          <wp:inline distT="0" distB="0" distL="0" distR="0">
            <wp:extent cx="495300" cy="276225"/>
            <wp:effectExtent l="0" t="0" r="0"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xml:space="preserve"> — некоторая </w:t>
      </w:r>
      <w:r w:rsidR="00934E12">
        <w:rPr>
          <w:noProof/>
          <w:position w:val="-6"/>
          <w:lang w:eastAsia="ru-RU"/>
        </w:rPr>
        <w:drawing>
          <wp:inline distT="0" distB="0" distL="0" distR="0">
            <wp:extent cx="133350" cy="161925"/>
            <wp:effectExtent l="0" t="0" r="0"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-окрестность точки </w:t>
      </w:r>
      <w:r w:rsidR="00934E12">
        <w:rPr>
          <w:noProof/>
          <w:position w:val="-6"/>
          <w:lang w:eastAsia="ru-RU"/>
        </w:rPr>
        <w:drawing>
          <wp:inline distT="0" distB="0" distL="0" distR="0">
            <wp:extent cx="133350" cy="1905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Очевидно, что если </w:t>
      </w:r>
      <w:r w:rsidRPr="00AD5503">
        <w:rPr>
          <w:i/>
          <w:iCs/>
        </w:rPr>
        <w:t>х*</w:t>
      </w:r>
      <w:r>
        <w:t xml:space="preserve"> — точка глобального минимума, то она же является и точкой локального минимума. При этом, благодаря выпуклости функции </w:t>
      </w:r>
      <w:r w:rsidR="00934E12">
        <w:rPr>
          <w:noProof/>
          <w:position w:val="-10"/>
          <w:lang w:eastAsia="ru-RU"/>
        </w:rPr>
        <w:drawing>
          <wp:inline distT="0" distB="0" distL="0" distR="0">
            <wp:extent cx="114300" cy="1905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верно и обратное (доказательство этого факта остается в качестве упражнения). </w:t>
      </w:r>
    </w:p>
    <w:p w:rsidR="00BA1AE3" w:rsidRDefault="00BA1AE3" w:rsidP="005A6AB5">
      <w:r>
        <w:t xml:space="preserve">Это позволяет легко сформулировать </w:t>
      </w:r>
      <w:r w:rsidRPr="00AD5503">
        <w:rPr>
          <w:i/>
          <w:iCs/>
        </w:rPr>
        <w:t>признак оптимальности</w:t>
      </w:r>
      <w:r>
        <w:t xml:space="preserve"> в случае, если функция </w:t>
      </w:r>
      <w:r w:rsidR="00934E12">
        <w:rPr>
          <w:noProof/>
          <w:position w:val="-10"/>
          <w:lang w:eastAsia="ru-RU"/>
        </w:rPr>
        <w:drawing>
          <wp:inline distT="0" distB="0" distL="0" distR="0">
            <wp:extent cx="114300" cy="1905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является дифференцируемой. Если </w:t>
      </w:r>
      <w:r w:rsidR="00934E12">
        <w:rPr>
          <w:noProof/>
          <w:position w:val="-6"/>
          <w:lang w:eastAsia="ru-RU"/>
        </w:rPr>
        <w:drawing>
          <wp:inline distT="0" distB="0" distL="0" distR="0">
            <wp:extent cx="628650" cy="1905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t xml:space="preserve">, то </w:t>
      </w:r>
      <w:r w:rsidR="00934E12">
        <w:rPr>
          <w:noProof/>
          <w:position w:val="-6"/>
          <w:lang w:eastAsia="ru-RU"/>
        </w:rPr>
        <w:drawing>
          <wp:inline distT="0" distB="0" distL="0" distR="0">
            <wp:extent cx="133350" cy="1905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является решением задачи </w:t>
      </w:r>
      <w:r w:rsidR="00934E12">
        <w:rPr>
          <w:noProof/>
          <w:position w:val="-14"/>
          <w:lang w:eastAsia="ru-RU"/>
        </w:rPr>
        <w:drawing>
          <wp:inline distT="0" distB="0" distL="0" distR="0">
            <wp:extent cx="962025" cy="24765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t xml:space="preserve"> тогда и только тогда, когда </w:t>
      </w:r>
      <w:r w:rsidR="00934E12">
        <w:rPr>
          <w:noProof/>
          <w:position w:val="-16"/>
          <w:lang w:eastAsia="ru-RU"/>
        </w:rPr>
        <w:drawing>
          <wp:inline distT="0" distB="0" distL="0" distR="0">
            <wp:extent cx="714375" cy="276225"/>
            <wp:effectExtent l="0" t="0" r="9525"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w:t>
      </w:r>
    </w:p>
    <w:p w:rsidR="00BA1AE3" w:rsidRDefault="00BA1AE3" w:rsidP="005A6AB5">
      <w:r>
        <w:t xml:space="preserve">Обобщение на случай не дифференцируемой функции является естественным. Пусть </w:t>
      </w:r>
      <w:r w:rsidR="00934E12">
        <w:rPr>
          <w:noProof/>
          <w:position w:val="-14"/>
          <w:lang w:eastAsia="ru-RU"/>
        </w:rPr>
        <w:drawing>
          <wp:inline distT="0" distB="0" distL="0" distR="0">
            <wp:extent cx="333375" cy="247650"/>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выпукла на </w:t>
      </w:r>
      <w:r w:rsidR="00934E12">
        <w:rPr>
          <w:noProof/>
          <w:position w:val="-4"/>
          <w:lang w:eastAsia="ru-RU"/>
        </w:rPr>
        <w:drawing>
          <wp:inline distT="0" distB="0" distL="0" distR="0">
            <wp:extent cx="161925" cy="133350"/>
            <wp:effectExtent l="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но не обязательно дифференцируема. Тогда если </w:t>
      </w:r>
      <w:r w:rsidR="00934E12">
        <w:rPr>
          <w:noProof/>
          <w:position w:val="-6"/>
          <w:lang w:eastAsia="ru-RU"/>
        </w:rPr>
        <w:drawing>
          <wp:inline distT="0" distB="0" distL="0" distR="0">
            <wp:extent cx="628650" cy="1905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t xml:space="preserve">, то </w:t>
      </w:r>
      <w:r w:rsidR="00934E12">
        <w:rPr>
          <w:noProof/>
          <w:position w:val="-6"/>
          <w:lang w:eastAsia="ru-RU"/>
        </w:rPr>
        <w:drawing>
          <wp:inline distT="0" distB="0" distL="0" distR="0">
            <wp:extent cx="133350" cy="1905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 xml:space="preserve"> является решением задачи </w:t>
      </w:r>
      <w:r w:rsidR="00934E12">
        <w:rPr>
          <w:noProof/>
          <w:position w:val="-14"/>
          <w:lang w:eastAsia="ru-RU"/>
        </w:rPr>
        <w:drawing>
          <wp:inline distT="0" distB="0" distL="0" distR="0">
            <wp:extent cx="962025" cy="247650"/>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t xml:space="preserve"> тогда и только тогда, когда </w:t>
      </w:r>
      <w:r w:rsidR="00934E12">
        <w:rPr>
          <w:noProof/>
          <w:position w:val="-16"/>
          <w:lang w:eastAsia="ru-RU"/>
        </w:rPr>
        <w:drawing>
          <wp:inline distT="0" distB="0" distL="0" distR="0">
            <wp:extent cx="685800" cy="276225"/>
            <wp:effectExtent l="0" t="0" r="0" b="952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t>.</w:t>
      </w:r>
    </w:p>
    <w:p w:rsidR="00BA1AE3" w:rsidRDefault="00BA1AE3" w:rsidP="00D412A7">
      <w:pPr>
        <w:pStyle w:val="2"/>
      </w:pPr>
      <w:bookmarkStart w:id="32" w:name="_Toc264741821"/>
      <w:r>
        <w:t>Задачи выпуклого программирования</w:t>
      </w:r>
      <w:bookmarkEnd w:id="32"/>
    </w:p>
    <w:p w:rsidR="00BA1AE3" w:rsidRDefault="00BA1AE3" w:rsidP="00791553">
      <w:r>
        <w:t xml:space="preserve">Среди оптимизационных задач описанного общего класса выделяется подкласс задач выпуклого программирования. Эти задачи характеризуются специальным способом описания допустимого множества </w:t>
      </w:r>
      <w:r w:rsidRPr="002F4F70">
        <w:rPr>
          <w:i/>
          <w:iCs/>
        </w:rPr>
        <w:t>X</w:t>
      </w:r>
      <w:r>
        <w:t xml:space="preserve">, а именно: в качестве множества </w:t>
      </w:r>
      <w:r w:rsidRPr="002F4F70">
        <w:rPr>
          <w:i/>
          <w:iCs/>
        </w:rPr>
        <w:t>X</w:t>
      </w:r>
      <w:r>
        <w:t xml:space="preserve"> рассматривается </w:t>
      </w:r>
      <w:r>
        <w:lastRenderedPageBreak/>
        <w:t xml:space="preserve">множество решений некоторой системы неравенств, задаваемой выпуклыми функциями. Точнее, речь идет о задачах в </w:t>
      </w:r>
      <w:r w:rsidRPr="002F4F70">
        <w:rPr>
          <w:i/>
          <w:iCs/>
        </w:rPr>
        <w:t>R</w:t>
      </w:r>
      <w:r w:rsidRPr="002F4F70">
        <w:rPr>
          <w:i/>
          <w:iCs/>
          <w:vertAlign w:val="superscript"/>
        </w:rPr>
        <w:t>n</w:t>
      </w:r>
      <w:r>
        <w:t xml:space="preserve"> вида</w:t>
      </w:r>
    </w:p>
    <w:p w:rsidR="00BA1AE3" w:rsidRPr="00791553" w:rsidRDefault="00934E12" w:rsidP="002F4F70">
      <w:pPr>
        <w:jc w:val="center"/>
        <w:rPr>
          <w:lang w:val="en-US"/>
        </w:rPr>
      </w:pPr>
      <w:r>
        <w:rPr>
          <w:noProof/>
          <w:position w:val="-34"/>
          <w:lang w:eastAsia="ru-RU"/>
        </w:rPr>
        <w:drawing>
          <wp:inline distT="0" distB="0" distL="0" distR="0">
            <wp:extent cx="1533525" cy="495300"/>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533525" cy="495300"/>
                    </a:xfrm>
                    <a:prstGeom prst="rect">
                      <a:avLst/>
                    </a:prstGeom>
                    <a:noFill/>
                    <a:ln>
                      <a:noFill/>
                    </a:ln>
                  </pic:spPr>
                </pic:pic>
              </a:graphicData>
            </a:graphic>
          </wp:inline>
        </w:drawing>
      </w:r>
    </w:p>
    <w:p w:rsidR="00BA1AE3" w:rsidRDefault="00BA1AE3" w:rsidP="00791553">
      <w:r>
        <w:t xml:space="preserve">где </w:t>
      </w:r>
      <w:r w:rsidR="00934E12">
        <w:rPr>
          <w:noProof/>
          <w:position w:val="-10"/>
          <w:lang w:eastAsia="ru-RU"/>
        </w:rPr>
        <w:drawing>
          <wp:inline distT="0" distB="0" distL="0" distR="0">
            <wp:extent cx="114300" cy="1905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и </w:t>
      </w:r>
      <w:r w:rsidR="00934E12">
        <w:rPr>
          <w:noProof/>
          <w:position w:val="-12"/>
          <w:lang w:eastAsia="ru-RU"/>
        </w:rPr>
        <w:drawing>
          <wp:inline distT="0" distB="0" distL="0" distR="0">
            <wp:extent cx="133350" cy="219075"/>
            <wp:effectExtent l="0" t="0" r="0"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 выпуклые функции, области определения которых включают множество </w:t>
      </w:r>
      <w:r w:rsidRPr="002F4F70">
        <w:rPr>
          <w:i/>
          <w:iCs/>
        </w:rPr>
        <w:t>X</w:t>
      </w:r>
      <w:r>
        <w:t xml:space="preserve">. Для простоты в дальнейшем мы предполагаем, что все эти функции заданы на всем </w:t>
      </w:r>
      <w:r w:rsidRPr="002F4F70">
        <w:rPr>
          <w:i/>
          <w:iCs/>
        </w:rPr>
        <w:t>R</w:t>
      </w:r>
      <w:r w:rsidRPr="002F4F70">
        <w:rPr>
          <w:i/>
          <w:iCs/>
          <w:vertAlign w:val="superscript"/>
        </w:rPr>
        <w:t>n</w:t>
      </w:r>
      <w:r>
        <w:t>.</w:t>
      </w:r>
    </w:p>
    <w:p w:rsidR="00BA1AE3" w:rsidRDefault="00BA1AE3" w:rsidP="00791553">
      <w:r>
        <w:t xml:space="preserve">Для выпуклого программирования можно предложить, по аналогии с линейным программированием, два способа построения геометрической интерпретации рассматриваемых задач: в пространстве переменных </w:t>
      </w:r>
      <w:r w:rsidRPr="002F4F70">
        <w:rPr>
          <w:i/>
          <w:iCs/>
          <w:lang w:val="en-US"/>
        </w:rPr>
        <w:t>x</w:t>
      </w:r>
      <w:r>
        <w:t xml:space="preserve">и в пространстве значений функций </w:t>
      </w:r>
      <w:r w:rsidR="00934E12">
        <w:rPr>
          <w:noProof/>
          <w:position w:val="-10"/>
          <w:lang w:eastAsia="ru-RU"/>
        </w:rPr>
        <w:drawing>
          <wp:inline distT="0" distB="0" distL="0" distR="0">
            <wp:extent cx="114300" cy="1905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и </w:t>
      </w:r>
      <w:r w:rsidR="00934E12">
        <w:rPr>
          <w:noProof/>
          <w:position w:val="-12"/>
          <w:lang w:eastAsia="ru-RU"/>
        </w:rPr>
        <w:drawing>
          <wp:inline distT="0" distB="0" distL="0" distR="0">
            <wp:extent cx="133350" cy="2190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w:t>
      </w:r>
    </w:p>
    <w:p w:rsidR="00BA1AE3" w:rsidRDefault="00BA1AE3" w:rsidP="00791553">
      <w:r>
        <w:t xml:space="preserve">При интерпретации задачи в исходном пространстве </w:t>
      </w:r>
      <w:r w:rsidRPr="002F4F70">
        <w:rPr>
          <w:i/>
          <w:iCs/>
        </w:rPr>
        <w:t>R</w:t>
      </w:r>
      <w:r w:rsidRPr="002F4F70">
        <w:rPr>
          <w:i/>
          <w:iCs/>
          <w:vertAlign w:val="superscript"/>
        </w:rPr>
        <w:t>n</w:t>
      </w:r>
      <w:r>
        <w:t xml:space="preserve"> переменного </w:t>
      </w:r>
      <w:r w:rsidRPr="002F4F70">
        <w:rPr>
          <w:i/>
          <w:iCs/>
        </w:rPr>
        <w:t>х</w:t>
      </w:r>
      <w:r>
        <w:t xml:space="preserve"> мы вводим множества</w:t>
      </w:r>
      <w:r w:rsidR="00934E12">
        <w:rPr>
          <w:noProof/>
          <w:position w:val="-16"/>
          <w:lang w:eastAsia="ru-RU"/>
        </w:rPr>
        <w:drawing>
          <wp:inline distT="0" distB="0" distL="0" distR="0">
            <wp:extent cx="1504950" cy="27622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t xml:space="preserve">, каждое из которых является выпуклым. Множество </w:t>
      </w:r>
      <w:r w:rsidRPr="00F61C01">
        <w:rPr>
          <w:i/>
          <w:iCs/>
        </w:rPr>
        <w:t>X</w:t>
      </w:r>
      <w:r>
        <w:t xml:space="preserve"> допустимых решений исходной задачи тогда является пересечением множеств </w:t>
      </w:r>
      <w:r w:rsidRPr="00F61C01">
        <w:rPr>
          <w:i/>
          <w:iCs/>
        </w:rPr>
        <w:t>X</w:t>
      </w:r>
      <w:r>
        <w:t xml:space="preserve"> (следовательно, также выпукло). Целевая функция </w:t>
      </w:r>
      <w:r w:rsidR="00934E12">
        <w:rPr>
          <w:noProof/>
          <w:position w:val="-10"/>
          <w:lang w:eastAsia="ru-RU"/>
        </w:rPr>
        <w:drawing>
          <wp:inline distT="0" distB="0" distL="0" distR="0">
            <wp:extent cx="114300" cy="1905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интерпретируется в виде однопараметрического семейства вложенных множеств</w:t>
      </w:r>
    </w:p>
    <w:p w:rsidR="00BA1AE3" w:rsidRDefault="00934E12" w:rsidP="00F61C01">
      <w:pPr>
        <w:jc w:val="center"/>
      </w:pPr>
      <w:r>
        <w:rPr>
          <w:noProof/>
          <w:position w:val="-16"/>
          <w:lang w:eastAsia="ru-RU"/>
        </w:rPr>
        <w:drawing>
          <wp:inline distT="0" distB="0" distL="0" distR="0">
            <wp:extent cx="2057400" cy="276225"/>
            <wp:effectExtent l="0" t="0" r="0" b="952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00BA1AE3">
        <w:t>.</w:t>
      </w:r>
    </w:p>
    <w:p w:rsidR="00BA1AE3" w:rsidRDefault="00BA1AE3" w:rsidP="00791553">
      <w:r>
        <w:t xml:space="preserve">Ясно, что если </w:t>
      </w:r>
      <w:r w:rsidR="00934E12">
        <w:rPr>
          <w:noProof/>
          <w:position w:val="-12"/>
          <w:lang w:eastAsia="ru-RU"/>
        </w:rPr>
        <w:drawing>
          <wp:inline distT="0" distB="0" distL="0" distR="0">
            <wp:extent cx="466725" cy="219075"/>
            <wp:effectExtent l="0" t="0" r="9525" b="952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то </w:t>
      </w:r>
      <w:r w:rsidR="00934E12">
        <w:rPr>
          <w:noProof/>
          <w:position w:val="-14"/>
          <w:lang w:eastAsia="ru-RU"/>
        </w:rPr>
        <w:drawing>
          <wp:inline distT="0" distB="0" distL="0" distR="0">
            <wp:extent cx="657225" cy="219075"/>
            <wp:effectExtent l="0" t="0" r="9525"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t>.</w:t>
      </w:r>
    </w:p>
    <w:p w:rsidR="00BA1AE3" w:rsidRDefault="00BA1AE3" w:rsidP="00F61C01">
      <w:r>
        <w:t xml:space="preserve">Тогда задача состоит в отыскании минимального из тех значений параметра </w:t>
      </w:r>
      <w:r w:rsidR="00934E12">
        <w:rPr>
          <w:noProof/>
          <w:position w:val="-6"/>
          <w:lang w:eastAsia="ru-RU"/>
        </w:rPr>
        <w:drawing>
          <wp:inline distT="0" distB="0" distL="0" distR="0">
            <wp:extent cx="133350" cy="13335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при которых </w:t>
      </w:r>
      <w:r w:rsidR="00934E12">
        <w:rPr>
          <w:noProof/>
          <w:position w:val="-12"/>
          <w:lang w:eastAsia="ru-RU"/>
        </w:rPr>
        <w:drawing>
          <wp:inline distT="0" distB="0" distL="0" distR="0">
            <wp:extent cx="219075" cy="219075"/>
            <wp:effectExtent l="0" t="0" r="9525"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еще пересекается с множеством </w:t>
      </w:r>
      <w:r w:rsidRPr="00F61C01">
        <w:rPr>
          <w:i/>
          <w:iCs/>
        </w:rPr>
        <w:t>X</w:t>
      </w:r>
      <w:r>
        <w:t>:</w:t>
      </w:r>
      <w:r w:rsidR="00934E12">
        <w:rPr>
          <w:noProof/>
          <w:position w:val="-22"/>
          <w:lang w:eastAsia="ru-RU"/>
        </w:rPr>
        <w:drawing>
          <wp:inline distT="0" distB="0" distL="0" distR="0">
            <wp:extent cx="628650" cy="276225"/>
            <wp:effectExtent l="0" t="0" r="0" b="952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t>. См. рис. 10.</w:t>
      </w:r>
    </w:p>
    <w:p w:rsidR="00BA1AE3" w:rsidRDefault="00934E12" w:rsidP="00F61C01">
      <w:pPr>
        <w:jc w:val="center"/>
      </w:pPr>
      <w:r>
        <w:rPr>
          <w:noProof/>
          <w:lang w:eastAsia="ru-RU"/>
        </w:rPr>
        <w:drawing>
          <wp:inline distT="0" distB="0" distL="0" distR="0">
            <wp:extent cx="4067175" cy="2286000"/>
            <wp:effectExtent l="0" t="0" r="9525" b="0"/>
            <wp:docPr id="5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rsidR="00BA1AE3" w:rsidRPr="00F61C01" w:rsidRDefault="00BA1AE3" w:rsidP="00F61C01">
      <w:pPr>
        <w:jc w:val="right"/>
        <w:rPr>
          <w:i/>
          <w:iCs/>
        </w:rPr>
      </w:pPr>
      <w:r>
        <w:rPr>
          <w:i/>
          <w:iCs/>
        </w:rPr>
        <w:t xml:space="preserve">Рис. 10. Геометрическая интерпретация задачи выпуклого программирования, </w:t>
      </w:r>
      <w:r w:rsidR="00934E12">
        <w:rPr>
          <w:i/>
          <w:iCs/>
          <w:noProof/>
          <w:position w:val="-4"/>
          <w:lang w:eastAsia="ru-RU"/>
        </w:rPr>
        <w:drawing>
          <wp:inline distT="0" distB="0" distL="0" distR="0">
            <wp:extent cx="495300" cy="161925"/>
            <wp:effectExtent l="0" t="0" r="0" b="952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BA1AE3" w:rsidRDefault="00BA1AE3" w:rsidP="00791553">
      <w:r>
        <w:lastRenderedPageBreak/>
        <w:t xml:space="preserve">Иной способ геометрической интерпретации мы получаем, обобщая для рассматриваемой задачи схему интерпретации двойственных задач. Для этого запишем полученную задачу минимизации параметра </w:t>
      </w:r>
      <w:r w:rsidR="00934E12">
        <w:rPr>
          <w:noProof/>
          <w:position w:val="-6"/>
          <w:lang w:eastAsia="ru-RU"/>
        </w:rPr>
        <w:drawing>
          <wp:inline distT="0" distB="0" distL="0" distR="0">
            <wp:extent cx="133350" cy="1333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в другой форме:</w:t>
      </w:r>
    </w:p>
    <w:p w:rsidR="00BA1AE3" w:rsidRDefault="00934E12" w:rsidP="006727C1">
      <w:pPr>
        <w:jc w:val="center"/>
      </w:pPr>
      <w:r>
        <w:rPr>
          <w:noProof/>
          <w:position w:val="-54"/>
          <w:lang w:eastAsia="ru-RU"/>
        </w:rPr>
        <w:drawing>
          <wp:inline distT="0" distB="0" distL="0" distR="0">
            <wp:extent cx="1314450" cy="71437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314450" cy="714375"/>
                    </a:xfrm>
                    <a:prstGeom prst="rect">
                      <a:avLst/>
                    </a:prstGeom>
                    <a:noFill/>
                    <a:ln>
                      <a:noFill/>
                    </a:ln>
                  </pic:spPr>
                </pic:pic>
              </a:graphicData>
            </a:graphic>
          </wp:inline>
        </w:drawing>
      </w:r>
    </w:p>
    <w:p w:rsidR="00BA1AE3" w:rsidRDefault="00BA1AE3" w:rsidP="00791553">
      <w:r>
        <w:t xml:space="preserve">и сведем эти неравенства к равенствам, добавляя вспомогательные неотрицательные переменные </w:t>
      </w:r>
      <w:r w:rsidR="00934E12">
        <w:rPr>
          <w:noProof/>
          <w:position w:val="-12"/>
          <w:lang w:eastAsia="ru-RU"/>
        </w:rPr>
        <w:drawing>
          <wp:inline distT="0" distB="0" distL="0" distR="0">
            <wp:extent cx="800100" cy="21907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t>. Задача принимает вид</w:t>
      </w:r>
    </w:p>
    <w:p w:rsidR="00BA1AE3" w:rsidRDefault="00934E12" w:rsidP="006727C1">
      <w:pPr>
        <w:jc w:val="center"/>
      </w:pPr>
      <w:r>
        <w:rPr>
          <w:noProof/>
          <w:position w:val="-68"/>
          <w:lang w:eastAsia="ru-RU"/>
        </w:rPr>
        <w:drawing>
          <wp:inline distT="0" distB="0" distL="0" distR="0">
            <wp:extent cx="1676400" cy="9334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76400" cy="933450"/>
                    </a:xfrm>
                    <a:prstGeom prst="rect">
                      <a:avLst/>
                    </a:prstGeom>
                    <a:noFill/>
                    <a:ln>
                      <a:noFill/>
                    </a:ln>
                  </pic:spPr>
                </pic:pic>
              </a:graphicData>
            </a:graphic>
          </wp:inline>
        </w:drawing>
      </w:r>
    </w:p>
    <w:p w:rsidR="00BA1AE3" w:rsidRDefault="00BA1AE3" w:rsidP="00791553">
      <w:r>
        <w:t xml:space="preserve">Для полученного вектора </w:t>
      </w:r>
      <w:r w:rsidR="00934E12">
        <w:rPr>
          <w:noProof/>
          <w:position w:val="-14"/>
          <w:lang w:eastAsia="ru-RU"/>
        </w:rPr>
        <w:drawing>
          <wp:inline distT="0" distB="0" distL="0" distR="0">
            <wp:extent cx="1590675" cy="247650"/>
            <wp:effectExtent l="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введем вектор-функцию </w:t>
      </w:r>
      <w:r w:rsidR="00934E12">
        <w:rPr>
          <w:noProof/>
          <w:position w:val="-14"/>
          <w:lang w:eastAsia="ru-RU"/>
        </w:rPr>
        <w:drawing>
          <wp:inline distT="0" distB="0" distL="0" distR="0">
            <wp:extent cx="771525" cy="247650"/>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t>:</w:t>
      </w:r>
    </w:p>
    <w:p w:rsidR="00BA1AE3" w:rsidRDefault="00934E12" w:rsidP="006727C1">
      <w:pPr>
        <w:jc w:val="center"/>
      </w:pPr>
      <w:r>
        <w:rPr>
          <w:noProof/>
          <w:position w:val="-34"/>
          <w:lang w:eastAsia="ru-RU"/>
        </w:rPr>
        <w:drawing>
          <wp:inline distT="0" distB="0" distL="0" distR="0">
            <wp:extent cx="1924050" cy="4953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924050" cy="495300"/>
                    </a:xfrm>
                    <a:prstGeom prst="rect">
                      <a:avLst/>
                    </a:prstGeom>
                    <a:noFill/>
                    <a:ln>
                      <a:noFill/>
                    </a:ln>
                  </pic:spPr>
                </pic:pic>
              </a:graphicData>
            </a:graphic>
          </wp:inline>
        </w:drawing>
      </w:r>
    </w:p>
    <w:p w:rsidR="00BA1AE3" w:rsidRDefault="00BA1AE3" w:rsidP="00791553">
      <w:r>
        <w:t>и два геометрических объекта:</w:t>
      </w:r>
    </w:p>
    <w:p w:rsidR="00BA1AE3" w:rsidRDefault="00BA1AE3" w:rsidP="00791553">
      <w:r>
        <w:t>1)</w:t>
      </w:r>
      <w:r>
        <w:tab/>
        <w:t>ось</w:t>
      </w:r>
    </w:p>
    <w:p w:rsidR="00BA1AE3" w:rsidRDefault="00934E12" w:rsidP="001D7669">
      <w:pPr>
        <w:jc w:val="center"/>
      </w:pPr>
      <w:r>
        <w:rPr>
          <w:noProof/>
          <w:position w:val="-32"/>
          <w:lang w:eastAsia="ru-RU"/>
        </w:rPr>
        <w:drawing>
          <wp:inline distT="0" distB="0" distL="0" distR="0">
            <wp:extent cx="1781175" cy="466725"/>
            <wp:effectExtent l="0" t="0" r="9525"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sidR="00BA1AE3">
        <w:t>,</w:t>
      </w:r>
    </w:p>
    <w:p w:rsidR="00BA1AE3" w:rsidRDefault="00BA1AE3" w:rsidP="00791553">
      <w:r>
        <w:t>2)</w:t>
      </w:r>
      <w:r>
        <w:tab/>
        <w:t>выпуклое множество</w:t>
      </w:r>
    </w:p>
    <w:p w:rsidR="00BA1AE3" w:rsidRDefault="00934E12" w:rsidP="001D7669">
      <w:pPr>
        <w:jc w:val="center"/>
      </w:pPr>
      <w:r>
        <w:rPr>
          <w:noProof/>
          <w:position w:val="-14"/>
          <w:lang w:eastAsia="ru-RU"/>
        </w:rPr>
        <w:drawing>
          <wp:inline distT="0" distB="0" distL="0" distR="0">
            <wp:extent cx="2362200" cy="24765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362200" cy="247650"/>
                    </a:xfrm>
                    <a:prstGeom prst="rect">
                      <a:avLst/>
                    </a:prstGeom>
                    <a:noFill/>
                    <a:ln>
                      <a:noFill/>
                    </a:ln>
                  </pic:spPr>
                </pic:pic>
              </a:graphicData>
            </a:graphic>
          </wp:inline>
        </w:drawing>
      </w:r>
    </w:p>
    <w:p w:rsidR="00BA1AE3" w:rsidRDefault="00BA1AE3" w:rsidP="00791553">
      <w:r>
        <w:t xml:space="preserve">Тогда геометрическая интерпретация рассматриваемой задачи состоит в следующем. Пусть вектор </w:t>
      </w:r>
      <w:r w:rsidR="00934E12">
        <w:rPr>
          <w:noProof/>
          <w:position w:val="-6"/>
          <w:lang w:eastAsia="ru-RU"/>
        </w:rPr>
        <w:drawing>
          <wp:inline distT="0" distB="0" distL="0" distR="0">
            <wp:extent cx="114300" cy="161925"/>
            <wp:effectExtent l="0" t="0" r="0"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вместе снекоторым</w:t>
      </w:r>
      <w:r w:rsidR="00934E12">
        <w:rPr>
          <w:noProof/>
          <w:position w:val="-6"/>
          <w:lang w:eastAsia="ru-RU"/>
        </w:rPr>
        <w:drawing>
          <wp:inline distT="0" distB="0" distL="0" distR="0">
            <wp:extent cx="133350" cy="1333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задают допустимое решение задачи. Тогда по построению задачи точка </w:t>
      </w:r>
      <w:r w:rsidR="00934E12">
        <w:rPr>
          <w:noProof/>
          <w:position w:val="-14"/>
          <w:lang w:eastAsia="ru-RU"/>
        </w:rPr>
        <w:drawing>
          <wp:inline distT="0" distB="0" distL="0" distR="0">
            <wp:extent cx="600075" cy="24765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лежит в множестве </w:t>
      </w:r>
      <w:r w:rsidR="00934E12">
        <w:rPr>
          <w:noProof/>
          <w:position w:val="-6"/>
          <w:lang w:eastAsia="ru-RU"/>
        </w:rPr>
        <w:drawing>
          <wp:inline distT="0" distB="0" distL="0" distR="0">
            <wp:extent cx="161925" cy="161925"/>
            <wp:effectExtent l="0" t="0" r="9525"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и на оси </w:t>
      </w:r>
      <w:r w:rsidR="00934E12">
        <w:rPr>
          <w:noProof/>
          <w:position w:val="-4"/>
          <w:lang w:eastAsia="ru-RU"/>
        </w:rPr>
        <w:drawing>
          <wp:inline distT="0" distB="0" distL="0" distR="0">
            <wp:extent cx="133350" cy="1333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т.е.</w:t>
      </w:r>
    </w:p>
    <w:p w:rsidR="00BA1AE3" w:rsidRDefault="00934E12" w:rsidP="00A1002B">
      <w:pPr>
        <w:jc w:val="center"/>
      </w:pPr>
      <w:r>
        <w:rPr>
          <w:noProof/>
          <w:position w:val="-30"/>
          <w:lang w:eastAsia="ru-RU"/>
        </w:rPr>
        <w:drawing>
          <wp:inline distT="0" distB="0" distL="0" distR="0">
            <wp:extent cx="552450" cy="4381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r w:rsidR="00BA1AE3">
        <w:t>.</w:t>
      </w:r>
    </w:p>
    <w:p w:rsidR="00BA1AE3" w:rsidRDefault="00BA1AE3" w:rsidP="00791553">
      <w:r>
        <w:t xml:space="preserve">При этом верно и обратное: если точка </w:t>
      </w:r>
      <w:r w:rsidRPr="00A1002B">
        <w:rPr>
          <w:i/>
          <w:iCs/>
        </w:rPr>
        <w:t>w</w:t>
      </w:r>
      <w:r>
        <w:t xml:space="preserve"> принадлежит</w:t>
      </w:r>
      <w:r w:rsidR="00934E12">
        <w:rPr>
          <w:noProof/>
          <w:position w:val="-6"/>
          <w:lang w:eastAsia="ru-RU"/>
        </w:rPr>
        <w:drawing>
          <wp:inline distT="0" distB="0" distL="0" distR="0">
            <wp:extent cx="438150" cy="16192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то существуют такие</w:t>
      </w:r>
      <w:r w:rsidR="00934E12">
        <w:rPr>
          <w:noProof/>
          <w:position w:val="-14"/>
          <w:lang w:eastAsia="ru-RU"/>
        </w:rPr>
        <w:drawing>
          <wp:inline distT="0" distB="0" distL="0" distR="0">
            <wp:extent cx="847725" cy="24765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и неотрицательные </w:t>
      </w:r>
      <w:r w:rsidR="00934E12">
        <w:rPr>
          <w:noProof/>
          <w:position w:val="-12"/>
          <w:lang w:eastAsia="ru-RU"/>
        </w:rPr>
        <w:drawing>
          <wp:inline distT="0" distB="0" distL="0" distR="0">
            <wp:extent cx="876300" cy="2190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t xml:space="preserve">, что </w:t>
      </w:r>
      <w:r w:rsidR="00934E12">
        <w:rPr>
          <w:noProof/>
          <w:position w:val="-14"/>
          <w:lang w:eastAsia="ru-RU"/>
        </w:rPr>
        <w:drawing>
          <wp:inline distT="0" distB="0" distL="0" distR="0">
            <wp:extent cx="600075" cy="247650"/>
            <wp:effectExtent l="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для </w:t>
      </w:r>
      <w:r w:rsidR="00934E12">
        <w:rPr>
          <w:noProof/>
          <w:position w:val="-14"/>
          <w:lang w:eastAsia="ru-RU"/>
        </w:rPr>
        <w:drawing>
          <wp:inline distT="0" distB="0" distL="0" distR="0">
            <wp:extent cx="1066800" cy="2476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t xml:space="preserve">, при этом </w:t>
      </w:r>
      <w:r w:rsidR="00934E12">
        <w:rPr>
          <w:noProof/>
          <w:position w:val="-14"/>
          <w:lang w:eastAsia="ru-RU"/>
        </w:rPr>
        <w:drawing>
          <wp:inline distT="0" distB="0" distL="0" distR="0">
            <wp:extent cx="1285875" cy="247650"/>
            <wp:effectExtent l="0" t="0" r="952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rsidR="00BA1AE3" w:rsidRDefault="00BA1AE3" w:rsidP="00791553">
      <w:r>
        <w:lastRenderedPageBreak/>
        <w:t>В результате получаем следующую геометрическую формулировку рассматриваемой задачи: среди точек пересечения оси</w:t>
      </w:r>
      <w:r w:rsidRPr="00375F8C">
        <w:rPr>
          <w:i/>
          <w:iCs/>
        </w:rPr>
        <w:t>В</w:t>
      </w:r>
      <w:r>
        <w:t xml:space="preserve"> с множеством </w:t>
      </w:r>
      <w:r w:rsidRPr="00375F8C">
        <w:rPr>
          <w:i/>
          <w:iCs/>
        </w:rPr>
        <w:t>W</w:t>
      </w:r>
      <w:r>
        <w:t xml:space="preserve"> найти ту, которая лежит на оси </w:t>
      </w:r>
      <w:r w:rsidRPr="00375F8C">
        <w:rPr>
          <w:i/>
          <w:iCs/>
        </w:rPr>
        <w:t>В</w:t>
      </w:r>
      <w:r>
        <w:t xml:space="preserve"> как можно «ниже», т. е. у которой координата </w:t>
      </w:r>
      <w:r w:rsidRPr="00375F8C">
        <w:rPr>
          <w:i/>
          <w:iCs/>
        </w:rPr>
        <w:t>w</w:t>
      </w:r>
      <w:r w:rsidRPr="00375F8C">
        <w:rPr>
          <w:i/>
          <w:iCs/>
          <w:vertAlign w:val="subscript"/>
        </w:rPr>
        <w:t>m+1</w:t>
      </w:r>
      <w:r>
        <w:t xml:space="preserve"> минимальна.</w:t>
      </w:r>
    </w:p>
    <w:p w:rsidR="00BA1AE3" w:rsidRDefault="00BA1AE3" w:rsidP="00530224">
      <w:pPr>
        <w:pStyle w:val="2"/>
      </w:pPr>
      <w:bookmarkStart w:id="33" w:name="_Toc264741822"/>
      <w:r>
        <w:t>Критерии оптимальности в задачах выпуклого программирования</w:t>
      </w:r>
      <w:bookmarkEnd w:id="33"/>
    </w:p>
    <w:p w:rsidR="00BA1AE3" w:rsidRDefault="00BA1AE3" w:rsidP="00530224">
      <w:r w:rsidRPr="0003534B">
        <w:t xml:space="preserve">В предположении, что все функции </w:t>
      </w:r>
      <w:r w:rsidR="00934E12">
        <w:rPr>
          <w:noProof/>
          <w:position w:val="-10"/>
          <w:lang w:eastAsia="ru-RU"/>
        </w:rPr>
        <w:drawing>
          <wp:inline distT="0" distB="0" distL="0" distR="0">
            <wp:extent cx="114300" cy="1905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03534B">
        <w:t xml:space="preserve"> и </w:t>
      </w:r>
      <w:r w:rsidR="00934E12">
        <w:rPr>
          <w:noProof/>
          <w:position w:val="-12"/>
          <w:lang w:eastAsia="ru-RU"/>
        </w:rPr>
        <w:drawing>
          <wp:inline distT="0" distB="0" distL="0" distR="0">
            <wp:extent cx="133350" cy="219075"/>
            <wp:effectExtent l="0" t="0" r="0" b="9525"/>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03534B">
        <w:t>дифференцируемы</w:t>
      </w:r>
      <w:r>
        <w:t>,</w:t>
      </w:r>
      <w:r w:rsidRPr="0003534B">
        <w:t xml:space="preserve"> для рассматриваемой задачи </w:t>
      </w:r>
      <w:r>
        <w:t xml:space="preserve">существует </w:t>
      </w:r>
      <w:r w:rsidRPr="0003534B">
        <w:t>признак оптимальности, который тесно примыкает, с одной стороны, к аналогичному утверждению линейного программирования, а с другой — к классическому утверждению математического анализа для задач на условный экстремум.</w:t>
      </w:r>
    </w:p>
    <w:p w:rsidR="00BA1AE3" w:rsidRDefault="00BA1AE3" w:rsidP="0003534B">
      <w:r w:rsidRPr="00B76C66">
        <w:rPr>
          <w:i/>
          <w:iCs/>
        </w:rPr>
        <w:t>Теорема (достаточное условие оптимальности)</w:t>
      </w:r>
      <w:r>
        <w:t xml:space="preserve">. Пусть </w:t>
      </w:r>
      <w:r w:rsidR="00934E12">
        <w:rPr>
          <w:noProof/>
          <w:position w:val="-6"/>
          <w:lang w:eastAsia="ru-RU"/>
        </w:rPr>
        <w:drawing>
          <wp:inline distT="0" distB="0" distL="0" distR="0">
            <wp:extent cx="438150" cy="1905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t xml:space="preserve"> и нашлись такие числа </w:t>
      </w:r>
      <w:r w:rsidR="00934E12">
        <w:rPr>
          <w:noProof/>
          <w:position w:val="-12"/>
          <w:lang w:eastAsia="ru-RU"/>
        </w:rPr>
        <w:drawing>
          <wp:inline distT="0" distB="0" distL="0" distR="0">
            <wp:extent cx="819150" cy="219075"/>
            <wp:effectExtent l="0" t="0" r="0" b="952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t>, что</w:t>
      </w:r>
    </w:p>
    <w:p w:rsidR="00BA1AE3" w:rsidRDefault="00934E12" w:rsidP="001B00F6">
      <w:pPr>
        <w:spacing w:line="240" w:lineRule="auto"/>
        <w:jc w:val="right"/>
      </w:pPr>
      <w:r>
        <w:rPr>
          <w:noProof/>
          <w:position w:val="-12"/>
          <w:lang w:eastAsia="ru-RU"/>
        </w:rPr>
        <w:drawing>
          <wp:inline distT="0" distB="0" distL="0" distR="0">
            <wp:extent cx="1123950" cy="21907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00BA1AE3">
        <w:tab/>
      </w:r>
      <w:r w:rsidR="00BA1AE3">
        <w:tab/>
      </w:r>
      <w:r w:rsidR="00BA1AE3">
        <w:tab/>
      </w:r>
      <w:r w:rsidR="00BA1AE3">
        <w:tab/>
      </w:r>
      <w:r w:rsidR="00BA1AE3">
        <w:tab/>
      </w:r>
      <w:r w:rsidR="00BA1AE3">
        <w:tab/>
        <w:t>(27)</w:t>
      </w:r>
    </w:p>
    <w:p w:rsidR="00BA1AE3" w:rsidRDefault="00934E12" w:rsidP="001B00F6">
      <w:pPr>
        <w:spacing w:line="240" w:lineRule="auto"/>
        <w:jc w:val="right"/>
      </w:pPr>
      <w:r>
        <w:rPr>
          <w:noProof/>
          <w:position w:val="-16"/>
          <w:lang w:eastAsia="ru-RU"/>
        </w:rPr>
        <w:drawing>
          <wp:inline distT="0" distB="0" distL="0" distR="0">
            <wp:extent cx="1485900" cy="276225"/>
            <wp:effectExtent l="0" t="0" r="0" b="952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00BA1AE3">
        <w:tab/>
      </w:r>
      <w:r w:rsidR="00BA1AE3">
        <w:tab/>
      </w:r>
      <w:r w:rsidR="00BA1AE3">
        <w:tab/>
      </w:r>
      <w:r w:rsidR="00BA1AE3">
        <w:tab/>
      </w:r>
      <w:r w:rsidR="00BA1AE3">
        <w:tab/>
        <w:t>(28)</w:t>
      </w:r>
    </w:p>
    <w:p w:rsidR="00BA1AE3" w:rsidRDefault="00934E12" w:rsidP="001B00F6">
      <w:pPr>
        <w:spacing w:line="240" w:lineRule="auto"/>
        <w:jc w:val="right"/>
      </w:pPr>
      <w:r>
        <w:rPr>
          <w:noProof/>
          <w:position w:val="-28"/>
          <w:lang w:eastAsia="ru-RU"/>
        </w:rPr>
        <w:drawing>
          <wp:inline distT="0" distB="0" distL="0" distR="0">
            <wp:extent cx="1457325" cy="409575"/>
            <wp:effectExtent l="0" t="0" r="9525"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57325" cy="409575"/>
                    </a:xfrm>
                    <a:prstGeom prst="rect">
                      <a:avLst/>
                    </a:prstGeom>
                    <a:noFill/>
                    <a:ln>
                      <a:noFill/>
                    </a:ln>
                  </pic:spPr>
                </pic:pic>
              </a:graphicData>
            </a:graphic>
          </wp:inline>
        </w:drawing>
      </w:r>
      <w:r w:rsidR="00BA1AE3">
        <w:t>.</w:t>
      </w:r>
      <w:r w:rsidR="00BA1AE3">
        <w:tab/>
      </w:r>
      <w:r w:rsidR="00BA1AE3">
        <w:tab/>
      </w:r>
      <w:r w:rsidR="00BA1AE3">
        <w:tab/>
      </w:r>
      <w:r w:rsidR="00BA1AE3">
        <w:tab/>
      </w:r>
      <w:r w:rsidR="00BA1AE3">
        <w:tab/>
        <w:t>(29)</w:t>
      </w:r>
    </w:p>
    <w:p w:rsidR="00BA1AE3" w:rsidRDefault="00BA1AE3" w:rsidP="0003534B">
      <w:r>
        <w:t xml:space="preserve">Тогда </w:t>
      </w:r>
      <w:r w:rsidRPr="00B76C66">
        <w:rPr>
          <w:i/>
          <w:iCs/>
        </w:rPr>
        <w:t>х*</w:t>
      </w:r>
      <w:r>
        <w:t xml:space="preserve"> — оптимальное решение рассматриваемой задачи выпуклого программирования.</w:t>
      </w:r>
    </w:p>
    <w:p w:rsidR="00BA1AE3" w:rsidRDefault="00BA1AE3" w:rsidP="0003534B">
      <w:r>
        <w:t xml:space="preserve">Легко видеть, что в случае линейности функций приведенная формулировка просто повторяет признак оптимальности, полученный нами в линейном программировании. При этом будем иметь, что </w:t>
      </w:r>
      <w:r w:rsidRPr="00F36560">
        <w:rPr>
          <w:i/>
          <w:iCs/>
        </w:rPr>
        <w:t>у*</w:t>
      </w:r>
      <w:r>
        <w:t xml:space="preserve"> — это двойственные переменные, а (28) — это условие дополняющейнежесткости.</w:t>
      </w:r>
    </w:p>
    <w:p w:rsidR="00BA1AE3" w:rsidRDefault="00BA1AE3" w:rsidP="0003534B">
      <w:r>
        <w:t xml:space="preserve">Условия теоремы допускают естественную геометрическую интерпретацию: вектор </w:t>
      </w:r>
      <w:r w:rsidR="00934E12">
        <w:rPr>
          <w:noProof/>
          <w:position w:val="-18"/>
          <w:lang w:eastAsia="ru-RU"/>
        </w:rPr>
        <w:drawing>
          <wp:inline distT="0" distB="0" distL="0" distR="0">
            <wp:extent cx="714375" cy="304800"/>
            <wp:effectExtent l="0" t="0" r="952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xml:space="preserve"> должен содержаться в конической оболочке векторов </w:t>
      </w:r>
      <w:r w:rsidR="00934E12">
        <w:rPr>
          <w:noProof/>
          <w:position w:val="-16"/>
          <w:lang w:eastAsia="ru-RU"/>
        </w:rPr>
        <w:drawing>
          <wp:inline distT="0" distB="0" distL="0" distR="0">
            <wp:extent cx="523875" cy="276225"/>
            <wp:effectExtent l="0" t="0" r="9525"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t xml:space="preserve">, отвечающих ограничениям, активным в точке </w:t>
      </w:r>
      <w:r w:rsidRPr="00E83AF7">
        <w:rPr>
          <w:i/>
          <w:iCs/>
        </w:rPr>
        <w:t>х*</w:t>
      </w:r>
      <w:r>
        <w:t xml:space="preserve">. Для задачи, изображенной на рис. 10, таковыми будут 2-е и 3-е ограничения (и поэтому </w:t>
      </w:r>
      <w:r w:rsidR="00934E12">
        <w:rPr>
          <w:noProof/>
          <w:position w:val="-12"/>
          <w:lang w:eastAsia="ru-RU"/>
        </w:rPr>
        <w:drawing>
          <wp:inline distT="0" distB="0" distL="0" distR="0">
            <wp:extent cx="381000" cy="2190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w:t>
      </w:r>
    </w:p>
    <w:p w:rsidR="00BA1AE3" w:rsidRDefault="00BA1AE3" w:rsidP="0003534B">
      <w:r>
        <w:t xml:space="preserve">Как мы уже знаем, для задач линейного программирования сформулированный признак оптимальности справедлив не только как достаточный, но и как необходимый. Однако при переходе к задачам выпуклого программирования это уже не верно, т.е. если не предполагать каких-либо дополнительных условий, сформулированный признак не является необходимым для оптимальности точки </w:t>
      </w:r>
      <w:r w:rsidRPr="00CA684E">
        <w:rPr>
          <w:i/>
          <w:iCs/>
        </w:rPr>
        <w:t>х*</w:t>
      </w:r>
      <w:r>
        <w:t xml:space="preserve">. Дополнительные условия, обеспечивающие его необходимость, называются </w:t>
      </w:r>
      <w:r w:rsidRPr="00CA684E">
        <w:rPr>
          <w:i/>
          <w:iCs/>
        </w:rPr>
        <w:t>условиями регулярности</w:t>
      </w:r>
      <w:r>
        <w:t xml:space="preserve">. Приведем два таких условия, выделив активные в заданной точке </w:t>
      </w:r>
      <w:r w:rsidR="00934E12">
        <w:rPr>
          <w:noProof/>
          <w:position w:val="-6"/>
          <w:lang w:eastAsia="ru-RU"/>
        </w:rPr>
        <w:drawing>
          <wp:inline distT="0" distB="0" distL="0" distR="0">
            <wp:extent cx="133350" cy="1905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t>ограничения:</w:t>
      </w:r>
    </w:p>
    <w:p w:rsidR="00BA1AE3" w:rsidRDefault="00934E12" w:rsidP="00CA684E">
      <w:pPr>
        <w:jc w:val="center"/>
      </w:pPr>
      <w:r>
        <w:rPr>
          <w:noProof/>
          <w:position w:val="-18"/>
          <w:lang w:eastAsia="ru-RU"/>
        </w:rPr>
        <w:drawing>
          <wp:inline distT="0" distB="0" distL="0" distR="0">
            <wp:extent cx="1457325" cy="30480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57325" cy="304800"/>
                    </a:xfrm>
                    <a:prstGeom prst="rect">
                      <a:avLst/>
                    </a:prstGeom>
                    <a:noFill/>
                    <a:ln>
                      <a:noFill/>
                    </a:ln>
                  </pic:spPr>
                </pic:pic>
              </a:graphicData>
            </a:graphic>
          </wp:inline>
        </w:drawing>
      </w:r>
      <w:r w:rsidR="00BA1AE3">
        <w:t>.</w:t>
      </w:r>
    </w:p>
    <w:p w:rsidR="00BA1AE3" w:rsidRDefault="00BA1AE3" w:rsidP="0003534B">
      <w:r w:rsidRPr="00CA684E">
        <w:rPr>
          <w:i/>
          <w:iCs/>
        </w:rPr>
        <w:lastRenderedPageBreak/>
        <w:t>Первое условие регулярности</w:t>
      </w:r>
      <w:r>
        <w:t xml:space="preserve">: градиенты </w:t>
      </w:r>
      <w:r w:rsidR="00934E12">
        <w:rPr>
          <w:noProof/>
          <w:position w:val="-28"/>
          <w:lang w:eastAsia="ru-RU"/>
        </w:rPr>
        <w:drawing>
          <wp:inline distT="0" distB="0" distL="0" distR="0">
            <wp:extent cx="933450" cy="352425"/>
            <wp:effectExtent l="0" t="0" r="0" b="952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r>
        <w:t xml:space="preserve"> линейно независимы.</w:t>
      </w:r>
    </w:p>
    <w:p w:rsidR="00BA1AE3" w:rsidRDefault="00BA1AE3" w:rsidP="0003534B">
      <w:r w:rsidRPr="00CA684E">
        <w:rPr>
          <w:i/>
          <w:iCs/>
        </w:rPr>
        <w:t>Второе условие регулярности</w:t>
      </w:r>
      <w:r>
        <w:t xml:space="preserve">: найдется точка </w:t>
      </w:r>
      <w:r w:rsidR="00934E12">
        <w:rPr>
          <w:noProof/>
          <w:position w:val="-6"/>
          <w:lang w:eastAsia="ru-RU"/>
        </w:rPr>
        <w:drawing>
          <wp:inline distT="0" distB="0" distL="0" distR="0">
            <wp:extent cx="114300" cy="161925"/>
            <wp:effectExtent l="0" t="0" r="0"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такая, что</w:t>
      </w:r>
      <w:r w:rsidR="00934E12">
        <w:rPr>
          <w:noProof/>
          <w:position w:val="-14"/>
          <w:lang w:eastAsia="ru-RU"/>
        </w:rPr>
        <w:drawing>
          <wp:inline distT="0" distB="0" distL="0" distR="0">
            <wp:extent cx="1257300" cy="2476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w:t>
      </w:r>
    </w:p>
    <w:p w:rsidR="00BA1AE3" w:rsidRDefault="00BA1AE3" w:rsidP="0003534B">
      <w:r w:rsidRPr="00CA684E">
        <w:rPr>
          <w:i/>
          <w:iCs/>
        </w:rPr>
        <w:t>Теорема (необходимое условие оптимальности)</w:t>
      </w:r>
      <w:r>
        <w:t xml:space="preserve">. Если выполнено любое из условий регулярности, то сформулированный признак оптимальности является необходимым, т. е. для оптимальной точки </w:t>
      </w:r>
      <w:r w:rsidRPr="00D719C2">
        <w:rPr>
          <w:i/>
          <w:iCs/>
        </w:rPr>
        <w:t>х*</w:t>
      </w:r>
      <w:r>
        <w:t xml:space="preserve"> обязательно найдутся числа </w:t>
      </w:r>
      <w:r w:rsidRPr="00D719C2">
        <w:rPr>
          <w:i/>
          <w:iCs/>
        </w:rPr>
        <w:t>у*</w:t>
      </w:r>
      <w:r>
        <w:t>, удовлетворяющие условиям (27) — (29).</w:t>
      </w:r>
    </w:p>
    <w:p w:rsidR="00BA1AE3" w:rsidRDefault="00BA1AE3" w:rsidP="0003534B">
      <w:r>
        <w:t xml:space="preserve">Сопоставляя полученный признак оптимальности с аналогичным результатом для классических задач на условный экстремум при наличии уравнений, видим, что они весьма близки: в обоих случаях признак состоит в разложимости градиента минимизируемой функции через градиенты ограничений, но в случае задач выпуклого программирования, когда условия задачи являются неравенствами, добавляется требование на знак коэффициентов разложения (множителей Лагранжа) </w:t>
      </w:r>
      <w:r w:rsidRPr="00D719C2">
        <w:rPr>
          <w:i/>
          <w:iCs/>
        </w:rPr>
        <w:t>у*</w:t>
      </w:r>
      <w:r>
        <w:t>, а также требование, чтобы в разложении участвовали лишь градиенты активных ограничений (условие дополняющейнежесткости — коэффициенты для прочих ограничений равны нулю). В то же время следует подчеркнуть, что для задач выпуклого программирования полученный признак является всегда достаточным условием оптимальности, чего нет, вообще говоря, в случае классических задач на условный экстремум.</w:t>
      </w:r>
    </w:p>
    <w:p w:rsidR="00BA1AE3" w:rsidRDefault="00BA1AE3" w:rsidP="0003534B">
      <w:r>
        <w:t xml:space="preserve">Закончим рассмотрение темы иным вариантом признака оптимальности, который также характеризует связь указанных классов задач и основан на рассмотрении классической конструкции — функции Лагранжа.Рассматривая </w:t>
      </w:r>
      <w:r w:rsidR="00934E12">
        <w:rPr>
          <w:noProof/>
          <w:position w:val="-14"/>
          <w:lang w:eastAsia="ru-RU"/>
        </w:rPr>
        <w:drawing>
          <wp:inline distT="0" distB="0" distL="0" distR="0">
            <wp:extent cx="1123950" cy="2476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t xml:space="preserve">, как новые переменные, сопоставим исходной задаче </w:t>
      </w:r>
      <w:r w:rsidRPr="00964A2F">
        <w:rPr>
          <w:i/>
          <w:iCs/>
        </w:rPr>
        <w:t>функцию Лагранжа</w:t>
      </w:r>
    </w:p>
    <w:p w:rsidR="00BA1AE3" w:rsidRDefault="00934E12" w:rsidP="00964A2F">
      <w:pPr>
        <w:jc w:val="center"/>
      </w:pPr>
      <w:r>
        <w:rPr>
          <w:noProof/>
          <w:position w:val="-28"/>
          <w:lang w:eastAsia="ru-RU"/>
        </w:rPr>
        <w:drawing>
          <wp:inline distT="0" distB="0" distL="0" distR="0">
            <wp:extent cx="1676400" cy="409575"/>
            <wp:effectExtent l="0" t="0" r="0" b="952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676400" cy="409575"/>
                    </a:xfrm>
                    <a:prstGeom prst="rect">
                      <a:avLst/>
                    </a:prstGeom>
                    <a:noFill/>
                    <a:ln>
                      <a:noFill/>
                    </a:ln>
                  </pic:spPr>
                </pic:pic>
              </a:graphicData>
            </a:graphic>
          </wp:inline>
        </w:drawing>
      </w:r>
      <w:r w:rsidR="00BA1AE3">
        <w:t>.</w:t>
      </w:r>
    </w:p>
    <w:p w:rsidR="00BA1AE3" w:rsidRDefault="00BA1AE3" w:rsidP="0003534B">
      <w:r w:rsidRPr="00964A2F">
        <w:rPr>
          <w:i/>
          <w:iCs/>
        </w:rPr>
        <w:t>Теорема Куна</w:t>
      </w:r>
      <w:r>
        <w:rPr>
          <w:i/>
          <w:iCs/>
        </w:rPr>
        <w:t> – </w:t>
      </w:r>
      <w:r w:rsidRPr="00964A2F">
        <w:rPr>
          <w:i/>
          <w:iCs/>
        </w:rPr>
        <w:t>Таккера</w:t>
      </w:r>
      <w:r>
        <w:t xml:space="preserve">. Для оптимальности вектора </w:t>
      </w:r>
      <w:r w:rsidRPr="002E3C2F">
        <w:rPr>
          <w:i/>
          <w:iCs/>
        </w:rPr>
        <w:t>х*</w:t>
      </w:r>
      <w:r>
        <w:t xml:space="preserve"> в рассматриваемой задаче выпуклого программирования достаточно, чтобы нашелся вектор </w:t>
      </w:r>
      <w:r w:rsidR="00934E12">
        <w:rPr>
          <w:noProof/>
          <w:position w:val="-10"/>
          <w:lang w:eastAsia="ru-RU"/>
        </w:rPr>
        <w:drawing>
          <wp:inline distT="0" distB="0" distL="0" distR="0">
            <wp:extent cx="381000" cy="21907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такой, что точка </w:t>
      </w:r>
      <w:r w:rsidR="00934E12">
        <w:rPr>
          <w:noProof/>
          <w:position w:val="-16"/>
          <w:lang w:eastAsia="ru-RU"/>
        </w:rPr>
        <w:drawing>
          <wp:inline distT="0" distB="0" distL="0" distR="0">
            <wp:extent cx="495300" cy="276225"/>
            <wp:effectExtent l="0" t="0" r="0" b="952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xml:space="preserve"> является седловой точкой функции Лагранжа, т.е.</w:t>
      </w:r>
    </w:p>
    <w:p w:rsidR="00BA1AE3" w:rsidRDefault="00934E12" w:rsidP="002E3C2F">
      <w:pPr>
        <w:jc w:val="center"/>
      </w:pPr>
      <w:r>
        <w:rPr>
          <w:noProof/>
          <w:position w:val="-16"/>
          <w:lang w:eastAsia="ru-RU"/>
        </w:rPr>
        <w:drawing>
          <wp:inline distT="0" distB="0" distL="0" distR="0">
            <wp:extent cx="2905125" cy="276225"/>
            <wp:effectExtent l="0" t="0" r="9525"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05125" cy="276225"/>
                    </a:xfrm>
                    <a:prstGeom prst="rect">
                      <a:avLst/>
                    </a:prstGeom>
                    <a:noFill/>
                    <a:ln>
                      <a:noFill/>
                    </a:ln>
                  </pic:spPr>
                </pic:pic>
              </a:graphicData>
            </a:graphic>
          </wp:inline>
        </w:drawing>
      </w:r>
      <w:r w:rsidR="00BA1AE3">
        <w:t>.</w:t>
      </w:r>
    </w:p>
    <w:p w:rsidR="00BA1AE3" w:rsidRDefault="00BA1AE3" w:rsidP="0003534B">
      <w:r>
        <w:t xml:space="preserve">При выполнении условия регулярности этот признак является и необходимым: для оптимального решения </w:t>
      </w:r>
      <w:r w:rsidRPr="002E3C2F">
        <w:rPr>
          <w:i/>
          <w:iCs/>
        </w:rPr>
        <w:t>х*</w:t>
      </w:r>
      <w:r>
        <w:t xml:space="preserve"> задачи обязательно найдется </w:t>
      </w:r>
      <w:r w:rsidRPr="002E3C2F">
        <w:rPr>
          <w:i/>
          <w:iCs/>
        </w:rPr>
        <w:t>у*</w:t>
      </w:r>
      <w:r>
        <w:t xml:space="preserve">такой, что точка </w:t>
      </w:r>
      <w:r w:rsidRPr="00E86781">
        <w:rPr>
          <w:i/>
          <w:iCs/>
        </w:rPr>
        <w:t>(х*,у*)</w:t>
      </w:r>
      <w:r w:rsidRPr="00E86781">
        <w:t>будет</w:t>
      </w:r>
      <w:r>
        <w:t>седловой точкой функции Лагранжа.</w:t>
      </w:r>
    </w:p>
    <w:p w:rsidR="00BA1AE3" w:rsidRDefault="00BA1AE3" w:rsidP="0003534B">
      <w:r>
        <w:lastRenderedPageBreak/>
        <w:t>Замечание. В данной формулировке не уточнен тип условия регулярности. Если рассматривать задачу при условии дифференцируемости функций, то теорема, справедлива при выполнении любого из приведенных условий регулярности. Но теорема верна и для более широкого класса задач, когда от функций требуется лишь выпуклость, но не требуется их дифференцируемость. В этом случаенужно исключить первое условие регулярности, использующее градиенты указанных функций.</w:t>
      </w:r>
    </w:p>
    <w:p w:rsidR="00BA1AE3" w:rsidRDefault="00BA1AE3" w:rsidP="00331D76">
      <w:pPr>
        <w:pStyle w:val="2"/>
      </w:pPr>
      <w:bookmarkStart w:id="34" w:name="_Toc264741823"/>
      <w:r>
        <w:t>Контрольные вопросы</w:t>
      </w:r>
      <w:bookmarkEnd w:id="34"/>
    </w:p>
    <w:p w:rsidR="00BA1AE3" w:rsidRDefault="00BA1AE3" w:rsidP="00E86781">
      <w:pPr>
        <w:pStyle w:val="ListParagraph"/>
        <w:numPr>
          <w:ilvl w:val="0"/>
          <w:numId w:val="12"/>
        </w:numPr>
      </w:pPr>
      <w:r>
        <w:t>В чем отличия субградиента и градиента функции?</w:t>
      </w:r>
    </w:p>
    <w:p w:rsidR="00BA1AE3" w:rsidRDefault="00BA1AE3" w:rsidP="00E86781">
      <w:pPr>
        <w:pStyle w:val="ListParagraph"/>
        <w:numPr>
          <w:ilvl w:val="0"/>
          <w:numId w:val="12"/>
        </w:numPr>
      </w:pPr>
      <w:r>
        <w:t>В чем отличия градиента и субградиента от дифференциала и субдифференциала?</w:t>
      </w:r>
    </w:p>
    <w:p w:rsidR="00BA1AE3" w:rsidRDefault="00BA1AE3" w:rsidP="00E86781">
      <w:pPr>
        <w:pStyle w:val="ListParagraph"/>
        <w:numPr>
          <w:ilvl w:val="0"/>
          <w:numId w:val="12"/>
        </w:numPr>
      </w:pPr>
      <w:r>
        <w:t>Покажите формально, что в случае линейных функций теорема Куна – Таккера эквивалента признаку оптимальности.</w:t>
      </w:r>
    </w:p>
    <w:p w:rsidR="00BA1AE3" w:rsidRDefault="00BA1AE3" w:rsidP="00E86781">
      <w:pPr>
        <w:pStyle w:val="ListParagraph"/>
        <w:numPr>
          <w:ilvl w:val="0"/>
          <w:numId w:val="12"/>
        </w:numPr>
      </w:pPr>
      <w:r>
        <w:t>Поясните смысл условий дополняющейнежесткости.</w:t>
      </w:r>
    </w:p>
    <w:p w:rsidR="00BA1AE3" w:rsidRDefault="00BA1AE3" w:rsidP="00E86781">
      <w:pPr>
        <w:pStyle w:val="ListParagraph"/>
        <w:numPr>
          <w:ilvl w:val="0"/>
          <w:numId w:val="12"/>
        </w:numPr>
      </w:pPr>
      <w:r>
        <w:t>В каком случае необходимо выполнение одного из условий регулярности и почему?</w:t>
      </w:r>
    </w:p>
    <w:p w:rsidR="00BA1AE3" w:rsidRDefault="00BA1AE3" w:rsidP="00E86781">
      <w:pPr>
        <w:pStyle w:val="ListParagraph"/>
        <w:numPr>
          <w:ilvl w:val="0"/>
          <w:numId w:val="12"/>
        </w:numPr>
      </w:pPr>
      <w:r>
        <w:t>Как соотносится функция Лагранжа с геометрической интерпретацией задачи выпуклого программирования?</w:t>
      </w:r>
    </w:p>
    <w:p w:rsidR="00BA1AE3" w:rsidRDefault="00BA1AE3" w:rsidP="00331D76">
      <w:pPr>
        <w:pStyle w:val="2"/>
      </w:pPr>
      <w:bookmarkStart w:id="35" w:name="_Toc264741824"/>
      <w:r>
        <w:t>Упражнения</w:t>
      </w:r>
      <w:bookmarkEnd w:id="35"/>
    </w:p>
    <w:p w:rsidR="00BA1AE3" w:rsidRDefault="00BA1AE3" w:rsidP="006629CB">
      <w:pPr>
        <w:pStyle w:val="ListParagraph"/>
        <w:numPr>
          <w:ilvl w:val="0"/>
          <w:numId w:val="31"/>
        </w:numPr>
      </w:pPr>
      <w:r>
        <w:t>Решите следующие задачи выпуклого программирования. Дайте интерпретацию двойственным переменным и проинтерпретируйте выполнение условий дополняющейнежесткости. Как изменится оптимальное решение при изменении правых частей ограничений?</w:t>
      </w:r>
    </w:p>
    <w:p w:rsidR="00BA1AE3" w:rsidRDefault="00934E12" w:rsidP="00241F4F">
      <w:pPr>
        <w:ind w:left="708"/>
      </w:pPr>
      <w:r>
        <w:rPr>
          <w:noProof/>
          <w:position w:val="-42"/>
          <w:lang w:eastAsia="ru-RU"/>
        </w:rPr>
        <w:drawing>
          <wp:inline distT="0" distB="0" distL="0" distR="0">
            <wp:extent cx="1038225" cy="685800"/>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r w:rsidR="00BA1AE3">
        <w:tab/>
      </w:r>
      <w:r>
        <w:rPr>
          <w:noProof/>
          <w:position w:val="-48"/>
          <w:lang w:eastAsia="ru-RU"/>
        </w:rPr>
        <w:drawing>
          <wp:inline distT="0" distB="0" distL="0" distR="0">
            <wp:extent cx="1238250" cy="6858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inline>
        </w:drawing>
      </w:r>
      <w:r w:rsidR="00BA1AE3">
        <w:tab/>
      </w:r>
      <w:r>
        <w:rPr>
          <w:noProof/>
          <w:position w:val="-42"/>
          <w:lang w:eastAsia="ru-RU"/>
        </w:rPr>
        <w:drawing>
          <wp:inline distT="0" distB="0" distL="0" distR="0">
            <wp:extent cx="1428750" cy="6858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428750" cy="685800"/>
                    </a:xfrm>
                    <a:prstGeom prst="rect">
                      <a:avLst/>
                    </a:prstGeom>
                    <a:noFill/>
                    <a:ln>
                      <a:noFill/>
                    </a:ln>
                  </pic:spPr>
                </pic:pic>
              </a:graphicData>
            </a:graphic>
          </wp:inline>
        </w:drawing>
      </w:r>
      <w:r w:rsidR="00BA1AE3">
        <w:tab/>
      </w:r>
      <w:r>
        <w:rPr>
          <w:noProof/>
          <w:position w:val="-44"/>
          <w:lang w:eastAsia="ru-RU"/>
        </w:rPr>
        <w:drawing>
          <wp:inline distT="0" distB="0" distL="0" distR="0">
            <wp:extent cx="933450" cy="6858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pic:spPr>
                </pic:pic>
              </a:graphicData>
            </a:graphic>
          </wp:inline>
        </w:drawing>
      </w:r>
    </w:p>
    <w:p w:rsidR="00BA1AE3" w:rsidRDefault="00BA1AE3" w:rsidP="00DC7A55">
      <w:pPr>
        <w:pStyle w:val="1"/>
      </w:pPr>
      <w:bookmarkStart w:id="36" w:name="_Toc264741825"/>
      <w:r>
        <w:t>Список литературы</w:t>
      </w:r>
      <w:bookmarkEnd w:id="36"/>
    </w:p>
    <w:p w:rsidR="00BA1AE3" w:rsidRDefault="00BA1AE3" w:rsidP="00DC7A55">
      <w:pPr>
        <w:pStyle w:val="ListParagraph"/>
        <w:numPr>
          <w:ilvl w:val="0"/>
          <w:numId w:val="19"/>
        </w:numPr>
      </w:pPr>
      <w:r>
        <w:t>Акулич И.Л. Математическое программирование в примерах и задачах: Учеб. Пособие для студентов эконом, спец. Вузов. – Мн.: Выш. Школа. 1986.</w:t>
      </w:r>
    </w:p>
    <w:p w:rsidR="00BA1AE3" w:rsidRDefault="00BA1AE3" w:rsidP="00DC7A55">
      <w:pPr>
        <w:pStyle w:val="ListParagraph"/>
        <w:numPr>
          <w:ilvl w:val="0"/>
          <w:numId w:val="19"/>
        </w:numPr>
      </w:pPr>
      <w:r>
        <w:t>Банда Б. Основы линейного программирования / Пер. с англ. –М.: Радио и связь, 1989.</w:t>
      </w:r>
    </w:p>
    <w:p w:rsidR="00BA1AE3" w:rsidRDefault="00BA1AE3" w:rsidP="00DC7A55">
      <w:pPr>
        <w:pStyle w:val="ListParagraph"/>
        <w:numPr>
          <w:ilvl w:val="0"/>
          <w:numId w:val="19"/>
        </w:numPr>
      </w:pPr>
      <w:r>
        <w:lastRenderedPageBreak/>
        <w:t>Балашевич В.А. Математические методы в управлении производством. –Мн.: Выш. Писала, 1976.</w:t>
      </w:r>
    </w:p>
    <w:p w:rsidR="00BA1AE3" w:rsidRDefault="00BA1AE3" w:rsidP="00DC7A55">
      <w:pPr>
        <w:pStyle w:val="ListParagraph"/>
        <w:numPr>
          <w:ilvl w:val="0"/>
          <w:numId w:val="19"/>
        </w:numPr>
      </w:pPr>
      <w:r>
        <w:t>Кузнецов А.В.. Саковнч В.А.. Холод Н.И. Высшая математика: Математическое программирование: Учебник / Под обш. Ред. А.В.Кузнецова. – Мн.: Выш. Школа, 2001.</w:t>
      </w:r>
    </w:p>
    <w:p w:rsidR="00BA1AE3" w:rsidRDefault="00BA1AE3" w:rsidP="00DC7A55">
      <w:pPr>
        <w:pStyle w:val="ListParagraph"/>
        <w:numPr>
          <w:ilvl w:val="0"/>
          <w:numId w:val="19"/>
        </w:numPr>
      </w:pPr>
      <w:r>
        <w:t>Калнхман И.Л. Сборник задач по математическому программированию. –М.: Выс. Школа. 1975.</w:t>
      </w:r>
    </w:p>
    <w:p w:rsidR="00BA1AE3" w:rsidRDefault="00BA1AE3" w:rsidP="00DC7A55">
      <w:pPr>
        <w:pStyle w:val="ListParagraph"/>
        <w:numPr>
          <w:ilvl w:val="0"/>
          <w:numId w:val="19"/>
        </w:numPr>
      </w:pPr>
      <w:r>
        <w:t>Кузнецов А.В.. Холод Н.И.. Костевнч Л. С. Руководство к решению задач по математическому программированию: Учеб. Пособие / Под общ. Ред. А.В.Кузнецова. – Мн.: Выш. Школа. 2001.</w:t>
      </w:r>
    </w:p>
    <w:p w:rsidR="00BA1AE3" w:rsidRDefault="00BA1AE3" w:rsidP="00DC7A55">
      <w:pPr>
        <w:pStyle w:val="ListParagraph"/>
        <w:numPr>
          <w:ilvl w:val="0"/>
          <w:numId w:val="19"/>
        </w:numPr>
      </w:pPr>
      <w:r>
        <w:t>Сборник задач и методические указания к решению задач по математическому' программированию для студентов инженерных и инженерно-экономических специальностей / Е.В.Емеличева. Л.Д.Еро-венко. А.Д.Корзников. П.Г.Ласый: Под общ. Ред. А.Д.Корзникова. –Мн.: БГПА. 1996.</w:t>
      </w:r>
    </w:p>
    <w:p w:rsidR="00BA1AE3" w:rsidRDefault="00BA1AE3" w:rsidP="00257D7E">
      <w:pPr>
        <w:pStyle w:val="ListParagraph"/>
        <w:numPr>
          <w:ilvl w:val="0"/>
          <w:numId w:val="19"/>
        </w:numPr>
      </w:pPr>
      <w:r>
        <w:t>Гасс С. Линейное программирование. М.: Физматгиз, 1961.</w:t>
      </w:r>
    </w:p>
    <w:p w:rsidR="00BA1AE3" w:rsidRDefault="00BA1AE3" w:rsidP="00257D7E">
      <w:pPr>
        <w:pStyle w:val="ListParagraph"/>
        <w:numPr>
          <w:ilvl w:val="0"/>
          <w:numId w:val="19"/>
        </w:numPr>
      </w:pPr>
      <w:r>
        <w:t>Гейл Д. Теория линейных экономических моделей. М.: Изд-во иностр. Лит., 1963.</w:t>
      </w:r>
    </w:p>
    <w:p w:rsidR="00BA1AE3" w:rsidRDefault="00BA1AE3" w:rsidP="00257D7E">
      <w:pPr>
        <w:pStyle w:val="ListParagraph"/>
        <w:numPr>
          <w:ilvl w:val="0"/>
          <w:numId w:val="19"/>
        </w:numPr>
      </w:pPr>
      <w:r>
        <w:t>Ашманов С. А. Линейное программирование. М.: Наука, 1981.</w:t>
      </w:r>
    </w:p>
    <w:p w:rsidR="00BA1AE3" w:rsidRDefault="00BA1AE3" w:rsidP="00257D7E">
      <w:pPr>
        <w:pStyle w:val="ListParagraph"/>
        <w:numPr>
          <w:ilvl w:val="0"/>
          <w:numId w:val="19"/>
        </w:numPr>
      </w:pPr>
      <w:r>
        <w:tab/>
        <w:t>Мухачева Э.А., Рубинштейн Г.Ш. Математическое программирование. Новосибирск: Наука. Сиб. Отд-ние, 1987.</w:t>
      </w:r>
    </w:p>
    <w:p w:rsidR="00BA1AE3" w:rsidRPr="00DC7A55" w:rsidRDefault="00BA1AE3" w:rsidP="00DC7A55">
      <w:pPr>
        <w:pStyle w:val="ListParagraph"/>
        <w:numPr>
          <w:ilvl w:val="0"/>
          <w:numId w:val="19"/>
        </w:numPr>
      </w:pPr>
      <w:r>
        <w:tab/>
        <w:t>Юдин Д.Б., Гольштейн Е.Г. Линейное программирование (теория, методы и приложения). М.: Наука, 1968.</w:t>
      </w:r>
    </w:p>
    <w:p w:rsidR="00BA1AE3" w:rsidRPr="00C305FA" w:rsidRDefault="00BA1AE3" w:rsidP="00C305FA">
      <w:pPr>
        <w:pStyle w:val="1"/>
        <w:jc w:val="center"/>
        <w:rPr>
          <w:sz w:val="32"/>
          <w:szCs w:val="32"/>
        </w:rPr>
      </w:pPr>
      <w:bookmarkStart w:id="37" w:name="_Toc264741826"/>
      <w:r w:rsidRPr="00C305FA">
        <w:rPr>
          <w:sz w:val="32"/>
          <w:szCs w:val="32"/>
        </w:rPr>
        <w:t>Раздел 2. Основы теории принятия решений</w:t>
      </w:r>
      <w:bookmarkEnd w:id="37"/>
    </w:p>
    <w:p w:rsidR="00BA1AE3" w:rsidRDefault="00BA1AE3" w:rsidP="008F76BD">
      <w:pPr>
        <w:pStyle w:val="1"/>
      </w:pPr>
      <w:bookmarkStart w:id="38" w:name="_Toc264741827"/>
      <w:r>
        <w:t>Лекция 2.1. Введение.Теория игр и теория принятия решений</w:t>
      </w:r>
      <w:bookmarkEnd w:id="38"/>
    </w:p>
    <w:p w:rsidR="00BA1AE3" w:rsidRPr="00B646C1" w:rsidRDefault="00BA1AE3" w:rsidP="00B646C1">
      <w:pPr>
        <w:pStyle w:val="2"/>
        <w:rPr>
          <w:rFonts w:cs="Times New Roman"/>
        </w:rPr>
      </w:pPr>
      <w:bookmarkStart w:id="39" w:name="_Toc264741828"/>
      <w:r>
        <w:t>Теория игр и проблема выбора</w:t>
      </w:r>
      <w:bookmarkEnd w:id="39"/>
    </w:p>
    <w:p w:rsidR="00BA1AE3" w:rsidRDefault="00BA1AE3" w:rsidP="00B646C1">
      <w:r>
        <w:t xml:space="preserve">Модели теории игр — это абстрактные конструкции, отображающие ситуации, возникающие в реальной жизни, в которых последствия принятых решений зависят от того, какие решения принимают другие люди. Дисциплина вводит в круг понятий теории игр, дает инструментарий для анализа внутренней структуры ситуаций /??2р./, включающих стратегическое взаимодействие нескольких целеполагающих субъектов (конфликт и сотрудничество). Два основных предположения, лежащие в основе теории </w:t>
      </w:r>
      <w:r>
        <w:lastRenderedPageBreak/>
        <w:t>игр состоят в том, что лица, принимающие решения, имеют некоторые цели (являются в определенном смысле рациональными) и формируют некоторые ожидания относительно того, какие решения могут принимать другие (мыслят стратегически).</w:t>
      </w:r>
    </w:p>
    <w:p w:rsidR="00BA1AE3" w:rsidRDefault="00BA1AE3" w:rsidP="00B646C1">
      <w:r>
        <w:t>Теория игр может использоваться для анализа широкого круга явлений. Понятия и результаты теории игр доказали свою полезность при анализе социально-экономических явлений и находят растущее применение в экономической теории. Фактически, к настоящему времени теория игр стала стандартным инструментом экономической теории, что подтверждается, в частности, несколькими нобелевскими премиями, полученными за исследования в области теории игр и информационной экономики.</w:t>
      </w:r>
    </w:p>
    <w:p w:rsidR="00BA1AE3" w:rsidRDefault="00BA1AE3" w:rsidP="00B646C1">
      <w:r>
        <w:t>Это способ быть точным и последовательным при обсуждении социальных явлений, способ формализовать стратегические взаимодействия. Акцент делается на выборе, предпочтениях и стимулах.</w:t>
      </w:r>
    </w:p>
    <w:p w:rsidR="00BA1AE3" w:rsidRDefault="00BA1AE3" w:rsidP="00B646C1">
      <w:r>
        <w:t>Теория игр предполагает рассмотрение разнообразных ситуаций столкновения интересов и тех исходов, которые при этом возникают. При этом предполагается, что у каждого индивидуума есть определенные предпочтения по отношению к исходам, то есть он может сравнивать исходы и решать, какие для него более, а какие менее предпочтительны. Таким образом, если отвлечься от взаимодействия индивидуума с другими индивидуумами, а ограничиться лишь исходами, то здесь не обойтись без анализа того, какой выбор сделает игрок, если ему будет предложен некоторый набор альтернатив. Эта задача об индивидуальном выборе решений является основой всех рассуждений в теории игр. Поэтому прежде чем перейти к собственно теории игр мы рассмотрим основные понятия, связанные с выбором и принятием решений.</w:t>
      </w:r>
    </w:p>
    <w:p w:rsidR="00BA1AE3" w:rsidRDefault="00BA1AE3" w:rsidP="00B646C1">
      <w:r>
        <w:t>Разумная человеческая деятельность в большинстве случаев состоит в том, что человеку для достижения тех или иных целей приходится принимать решения (делать выбор). Выбор состоит в сравнении достоинств нескольких альтернатив (вариантов действий) и выделении какой-то одной из этих альтернатив. Индивидуумы постоянно производят выбор в течении жизни:</w:t>
      </w:r>
    </w:p>
    <w:p w:rsidR="00BA1AE3" w:rsidRDefault="00BA1AE3" w:rsidP="00B646C1">
      <w:r>
        <w:t>•</w:t>
      </w:r>
      <w:r>
        <w:tab/>
        <w:t>какие товары купить в магазине и в каком количестве;</w:t>
      </w:r>
    </w:p>
    <w:p w:rsidR="00BA1AE3" w:rsidRDefault="00BA1AE3" w:rsidP="00B646C1">
      <w:r>
        <w:t>•</w:t>
      </w:r>
      <w:r>
        <w:tab/>
        <w:t>за кого выйти замуж (на ком жениться);</w:t>
      </w:r>
    </w:p>
    <w:p w:rsidR="00BA1AE3" w:rsidRDefault="00BA1AE3" w:rsidP="00B646C1">
      <w:r>
        <w:t>•</w:t>
      </w:r>
      <w:r>
        <w:tab/>
        <w:t>какую передачу смотреть по телевизору;</w:t>
      </w:r>
    </w:p>
    <w:p w:rsidR="00BA1AE3" w:rsidRDefault="00BA1AE3" w:rsidP="00B646C1">
      <w:r>
        <w:t>•</w:t>
      </w:r>
      <w:r>
        <w:tab/>
        <w:t>во сколько встать утром;</w:t>
      </w:r>
    </w:p>
    <w:p w:rsidR="00BA1AE3" w:rsidRDefault="00BA1AE3" w:rsidP="00B646C1">
      <w:r>
        <w:t>•</w:t>
      </w:r>
      <w:r>
        <w:tab/>
        <w:t>выбрать ли тот или иной маршрут поездки.</w:t>
      </w:r>
    </w:p>
    <w:p w:rsidR="00BA1AE3" w:rsidRDefault="00BA1AE3" w:rsidP="00B646C1">
      <w:r>
        <w:lastRenderedPageBreak/>
        <w:t>При этом вполне естественно стремление принимать оптимальные решения, которые в наибольшей степени реализуют поставленные цели и в наибольшей степени соответствуют предпочтениям. Постановки вопроса о выборе оптимальных решений встречаются в различных теоретических и прикладных дисциплинах — медицине, праве, военном деле, экономике, технике и т. Д. По мере развития и математизации этих дисциплин соответствующие процессы принятия решений получали математическое описание посредством формальных моделей. Соответствующую дисциплину принято называть теорией принятия решений.</w:t>
      </w:r>
    </w:p>
    <w:p w:rsidR="00BA1AE3" w:rsidRDefault="00BA1AE3" w:rsidP="00B646C1">
      <w:r>
        <w:t>Математические теории принятия решений можно классифицировать по трем основным признакам.</w:t>
      </w:r>
    </w:p>
    <w:p w:rsidR="00BA1AE3" w:rsidRDefault="00BA1AE3" w:rsidP="00B646C1">
      <w:r>
        <w:t>•</w:t>
      </w:r>
      <w:r>
        <w:tab/>
        <w:t>Временной горизонт: статическое или динамическое принятие решений</w:t>
      </w:r>
    </w:p>
    <w:p w:rsidR="00BA1AE3" w:rsidRDefault="00BA1AE3" w:rsidP="00B646C1">
      <w:r>
        <w:t>•</w:t>
      </w:r>
      <w:r>
        <w:tab/>
        <w:t>Знание обстановки: принятие решений в условиях неопределенности (риска) или определенности.</w:t>
      </w:r>
    </w:p>
    <w:p w:rsidR="00BA1AE3" w:rsidRDefault="00BA1AE3" w:rsidP="00B646C1">
      <w:r>
        <w:t>•</w:t>
      </w:r>
      <w:r>
        <w:tab/>
        <w:t>Количество участников: решение индивидуума или нескольких лиц. (В этом заключается основное отличие между собственно теорией принятия решений и теорией игр.)</w:t>
      </w:r>
    </w:p>
    <w:p w:rsidR="00BA1AE3" w:rsidRDefault="00BA1AE3" w:rsidP="000A1573">
      <w:pPr>
        <w:pStyle w:val="2"/>
      </w:pPr>
      <w:bookmarkStart w:id="40" w:name="_Toc264741829"/>
      <w:r>
        <w:t>Рациональность</w:t>
      </w:r>
      <w:bookmarkEnd w:id="40"/>
    </w:p>
    <w:p w:rsidR="00BA1AE3" w:rsidRDefault="00BA1AE3" w:rsidP="000A1573">
      <w:r>
        <w:t>Обычно экономический анализ исходит из «рациональности» лиц, принимающих решение. Теория рационального выбора является фундаментом современной экономики и активно используется в других социальных науках. Она исходит из того, что при данных целях и предпочтениях выбор индивидуумов определяется тем, каким образом лучше всего эти цели осуществить, учитывая окружающую обстановку и ограничения, в рамках которых они действуют.</w:t>
      </w:r>
    </w:p>
    <w:p w:rsidR="00BA1AE3" w:rsidRDefault="00BA1AE3" w:rsidP="000A1573">
      <w:r>
        <w:t>Предполагается наличие у индивидуума предпочтений, то есть индивидуум знает, какая альтернатива для него лучше, а какая хуже. Эти предпочтения предполагаются «рациональными». Формально это означает, что они являются полными и транзитивными (об этом ниже). При этом индивидуум всегда может выбрать альтернативу из произвольного конечного множества альтернатив, причем его выбор будет непротиворечив.</w:t>
      </w:r>
    </w:p>
    <w:p w:rsidR="00BA1AE3" w:rsidRDefault="00BA1AE3" w:rsidP="000A1573">
      <w:r>
        <w:t>Кроме того предполагается, что индивидуум принимает решения…</w:t>
      </w:r>
    </w:p>
    <w:p w:rsidR="00BA1AE3" w:rsidRDefault="00BA1AE3" w:rsidP="000A1573">
      <w:r>
        <w:t>1. формируя некоторые представления о мире;</w:t>
      </w:r>
    </w:p>
    <w:p w:rsidR="00BA1AE3" w:rsidRDefault="00BA1AE3" w:rsidP="000A1573">
      <w:r>
        <w:lastRenderedPageBreak/>
        <w:t>2. выбирая действия, которые являются в некотором смысле наилучшими при данных представлениях.</w:t>
      </w:r>
    </w:p>
    <w:p w:rsidR="00BA1AE3" w:rsidRDefault="00BA1AE3" w:rsidP="000A1573">
      <w:r>
        <w:t>Зачастую при этом делаются различные упрощающие предположения, которые не всегда реалистичны.</w:t>
      </w:r>
    </w:p>
    <w:p w:rsidR="00BA1AE3" w:rsidRDefault="00BA1AE3" w:rsidP="000A1573">
      <w:r>
        <w:t>•</w:t>
      </w:r>
      <w:r>
        <w:tab/>
        <w:t>Индивидуум обладает точной информацией о том, что произойдет в результате выбора той или иной альтернативы.</w:t>
      </w:r>
    </w:p>
    <w:p w:rsidR="00BA1AE3" w:rsidRDefault="00BA1AE3" w:rsidP="000A1573">
      <w:r>
        <w:t>•</w:t>
      </w:r>
      <w:r>
        <w:tab/>
        <w:t>Индивидуум обладает способностью сравнивать любые альтернативы между собой.</w:t>
      </w:r>
    </w:p>
    <w:p w:rsidR="00BA1AE3" w:rsidRDefault="00BA1AE3" w:rsidP="000A1573">
      <w:r>
        <w:t>•</w:t>
      </w:r>
      <w:r>
        <w:tab/>
        <w:t>Индивидууму известны все имеющиеся альтернативы.</w:t>
      </w:r>
    </w:p>
    <w:p w:rsidR="00BA1AE3" w:rsidRDefault="00BA1AE3" w:rsidP="000A1573">
      <w:r>
        <w:t>Такой подход часто критикуют по самым разным направлениям. Скептики утверждают, что индивидуумы не способны осуществлять полностью рациональный выбор, поскольку их ослепляют страсти, эмоции или другие силы, которые ими управляют. Даже когда индивидуум свободен от действия таких сил, его познавательные и интеллектуальные способности ограничены, что не позволяет достичь оптимальности, предписываемой рациональным выбором.</w:t>
      </w:r>
    </w:p>
    <w:p w:rsidR="00BA1AE3" w:rsidRDefault="00BA1AE3" w:rsidP="000A1573">
      <w:r>
        <w:t>По-видимому, не существует единственного удовлетворительного ответа на эту критику. Ни один теоретик рационального выбора не стал бы с серьезным видом утверждать, что его теория — это точное описание того, как индивидуумы осуществляют выбор. Однако, имеется несколько возможных линий защиты этой позиции.</w:t>
      </w:r>
    </w:p>
    <w:p w:rsidR="00BA1AE3" w:rsidRDefault="00BA1AE3" w:rsidP="000A1573">
      <w:r>
        <w:t>Даже если индивидуумы не могут быть вполне рациональными, они к этому стремятся. Когда им указывают на иррациональность их поведения, они обычно пытаются исправиться, с тем чтобы более успешно достигать своих целей. Поэтому, рациональный выбор, хотя и не отражает вполне адекватно поведение отдельного индивидуума, но отражает то, на что индивидуум ориентируется. Это особенно верно для конфликтных и конкурентных ситуаций — по мере того как наши противники и конкуренты совершенствуются, мы платим все большую цену за то, что не совершенствуем свои собственные процедуры принятия решения.</w:t>
      </w:r>
    </w:p>
    <w:p w:rsidR="00BA1AE3" w:rsidRDefault="00BA1AE3" w:rsidP="000A1573">
      <w:r>
        <w:t>Имеет место эффект передачи рациональности. Мы не можем быть все полностью рациональными, но, в соответствующей обстановке, рациональность нескольких может влиять на поведение многих.</w:t>
      </w:r>
    </w:p>
    <w:p w:rsidR="00BA1AE3" w:rsidRDefault="00BA1AE3" w:rsidP="000A1573">
      <w:r>
        <w:t xml:space="preserve">Вполне может быть, что рациональный выбор — это неадекватное предположение для одних явлений и адекватное для других. Но единственный способ выяснить это — </w:t>
      </w:r>
      <w:r>
        <w:lastRenderedPageBreak/>
        <w:t>попробовать использовать то или иное предположение и посмотреть, «окупается» оно или нет.</w:t>
      </w:r>
    </w:p>
    <w:p w:rsidR="00BA1AE3" w:rsidRDefault="00BA1AE3" w:rsidP="000A1573">
      <w:r>
        <w:t>Очень важно, что обсуждение недостатков теории рационального выбора не ведет само по себе к хорошей теории. В данном случае по крайней мере мы имеем точку, из которой можем стартовать.</w:t>
      </w:r>
    </w:p>
    <w:p w:rsidR="00BA1AE3" w:rsidRDefault="00BA1AE3" w:rsidP="00723D83">
      <w:pPr>
        <w:pStyle w:val="2"/>
      </w:pPr>
      <w:bookmarkStart w:id="41" w:name="_Toc264741830"/>
      <w:r>
        <w:t>Предпочтения и выбор в простой ситуации</w:t>
      </w:r>
      <w:bookmarkEnd w:id="41"/>
    </w:p>
    <w:p w:rsidR="00BA1AE3" w:rsidRDefault="00BA1AE3" w:rsidP="00723D83">
      <w:r w:rsidRPr="00723D83">
        <w:t>Рассмотрим сначала самый простой вид принятия решений — индивидуальное принятие решений, в статике и в условиях определенности.</w:t>
      </w:r>
    </w:p>
    <w:p w:rsidR="00BA1AE3" w:rsidRDefault="00BA1AE3" w:rsidP="00723D83">
      <w:r>
        <w:t>Ситуация принятия решения —это ситуация, в которой отдельный индивидуум (лицо, принимающее решение) выбирает из нескольких вариантов действий, которые ведут к различным исходам. Действие — это то, что лицо, принимающее решение, может сделать в данной ситуации.</w:t>
      </w:r>
    </w:p>
    <w:p w:rsidR="00BA1AE3" w:rsidRDefault="00BA1AE3" w:rsidP="00723D83">
      <w:r>
        <w:t>Исход — это та ситуация, к которой приводит процесс принятия решений. (В теории игр — это та ситуация, которая возникает после окончания игры.) При этом из общего описания ситуации следует вычленить только те аспекты, которые являются существенными, т. Е. такие аспекты, которые</w:t>
      </w:r>
    </w:p>
    <w:p w:rsidR="00BA1AE3" w:rsidRDefault="00BA1AE3" w:rsidP="00723D83">
      <w:r>
        <w:t>•</w:t>
      </w:r>
      <w:r>
        <w:tab/>
        <w:t>отличают исходы друг от друга;</w:t>
      </w:r>
    </w:p>
    <w:p w:rsidR="00BA1AE3" w:rsidRDefault="00BA1AE3" w:rsidP="00723D83">
      <w:r>
        <w:t>•</w:t>
      </w:r>
      <w:r>
        <w:tab/>
        <w:t>важны для лица, принимающего решение.</w:t>
      </w:r>
    </w:p>
    <w:p w:rsidR="00BA1AE3" w:rsidRDefault="00BA1AE3" w:rsidP="00723D83">
      <w:r>
        <w:t>Например, индивидууму на выбор предлагают мандарин или грушу. Действие индивидуума будет состоять в том, чтобы произнести «я возьму грушу» или «я возьму мандарин». Это действие повлечет за собой определенный исход: индивидуум получит один из двух фруктов и сможет его съесть. Соответственно в одном случае исход будет состоять в том, что он съест грушу, а в другом — мандарин.</w:t>
      </w:r>
    </w:p>
    <w:p w:rsidR="00BA1AE3" w:rsidRDefault="00BA1AE3" w:rsidP="00723D83">
      <w:r>
        <w:t>В самой простой ситуации принятия решения варианты действий отождествляются с исходами и такое действие-исход можно назвать просто альтернативой. В описанной ситуации можно считать, что есть две альтернативы: «груша» и «мандарин».</w:t>
      </w:r>
    </w:p>
    <w:p w:rsidR="00BA1AE3" w:rsidRDefault="00BA1AE3" w:rsidP="00723D83">
      <w:r>
        <w:t xml:space="preserve">Важное понятие теории принятия решений (и важное понятие в теории игр в целом) — стратегии. Это понятие не требуется, если оставаться в рамках индивидуального статического принятия решений при полной информации. В этом контексте мы можем однозначно сопоставить одной альтернативе (действию) одну стратегию. Таким образом, в рассматриваемой пока что ситуации введение понятия стратегии не дает </w:t>
      </w:r>
      <w:r>
        <w:lastRenderedPageBreak/>
        <w:t>дополнительных преимуществ. Но в дальнейшем это понятие нам еще понадобится и окажется очень полезным.</w:t>
      </w:r>
    </w:p>
    <w:p w:rsidR="00BA1AE3" w:rsidRDefault="00BA1AE3" w:rsidP="00723D83">
      <w:r>
        <w:t>Таким образом, пока что у нас «исход», «действие», и «стратегия» — это одно и то же. В дальнейшем, по мере рассмотрения все более сложных ситуаций мы проведем различия между этими ключевыми понятиями. Все это пока можно называть одним словом — «альтернатива».</w:t>
      </w:r>
    </w:p>
    <w:p w:rsidR="00BA1AE3" w:rsidRDefault="00BA1AE3" w:rsidP="00723D83">
      <w:r>
        <w:t>Согласно теории рационального выбора, индивидуумы всегда выбирают ту альтернативу, которая по их мнению является наилучшей. Пусть O = {а, b, c,...} — это множество возможных исходов (альтернатив). Какая альтернатива наилучшая? Предполагается, что индивидуум наделен определенными предпочтениями относительно этих исходов. Предпочтения позволяют сравнивать между собой любую пару исходов. Каким может быть сравнение? Нужно, чтобы индивидуум, если ему предъявят какую-нибудь пару альтернатив (а и b) из множества O мог сказать, какая из альтернатив хуже, а какая лучше. Конечно, бывает, что альтернативы эквивалентны между собой, так что нельзя сказать, что одна строго лучше другой.</w:t>
      </w:r>
    </w:p>
    <w:p w:rsidR="00BA1AE3" w:rsidRDefault="00BA1AE3" w:rsidP="00723D83">
      <w:r>
        <w:t>Используются следующие обозначения.</w:t>
      </w:r>
    </w:p>
    <w:p w:rsidR="00BA1AE3" w:rsidRDefault="00BA1AE3" w:rsidP="00723D83">
      <w:r>
        <w:t>•</w:t>
      </w:r>
      <w:r>
        <w:tab/>
      </w:r>
      <w:r w:rsidRPr="00BE7D08">
        <w:rPr>
          <w:i/>
          <w:iCs/>
        </w:rPr>
        <w:t>а</w:t>
      </w:r>
      <w:r>
        <w:t xml:space="preserve"> лучше </w:t>
      </w:r>
      <w:r w:rsidRPr="00BE7D08">
        <w:rPr>
          <w:i/>
          <w:iCs/>
        </w:rPr>
        <w:t>b</w:t>
      </w:r>
      <w:r>
        <w:t xml:space="preserve"> (строго предпочитается): </w:t>
      </w:r>
      <w:r w:rsidR="00934E12">
        <w:rPr>
          <w:noProof/>
          <w:position w:val="-6"/>
          <w:lang w:eastAsia="ru-RU"/>
        </w:rPr>
        <w:drawing>
          <wp:inline distT="0" distB="0" distL="0" distR="0">
            <wp:extent cx="352425" cy="161925"/>
            <wp:effectExtent l="0" t="0" r="9525" b="952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w:t>
      </w:r>
    </w:p>
    <w:p w:rsidR="00BA1AE3" w:rsidRDefault="00BA1AE3" w:rsidP="00723D83">
      <w:r>
        <w:t>•</w:t>
      </w:r>
      <w:r>
        <w:tab/>
      </w:r>
      <w:r w:rsidRPr="00BE7D08">
        <w:rPr>
          <w:i/>
          <w:iCs/>
        </w:rPr>
        <w:t>а</w:t>
      </w:r>
      <w:r>
        <w:t xml:space="preserve"> хуже </w:t>
      </w:r>
      <w:r w:rsidRPr="00BE7D08">
        <w:rPr>
          <w:i/>
          <w:iCs/>
        </w:rPr>
        <w:t>b</w:t>
      </w:r>
      <w:r>
        <w:t xml:space="preserve">: </w:t>
      </w:r>
      <w:r w:rsidR="00934E12">
        <w:rPr>
          <w:noProof/>
          <w:position w:val="-6"/>
          <w:lang w:eastAsia="ru-RU"/>
        </w:rPr>
        <w:drawing>
          <wp:inline distT="0" distB="0" distL="0" distR="0">
            <wp:extent cx="333375" cy="16192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w:t>
      </w:r>
    </w:p>
    <w:p w:rsidR="00BA1AE3" w:rsidRDefault="00BA1AE3" w:rsidP="00FF244B">
      <w:r>
        <w:t>•</w:t>
      </w:r>
      <w:r>
        <w:tab/>
      </w:r>
      <w:r w:rsidRPr="00FF244B">
        <w:rPr>
          <w:i/>
          <w:iCs/>
        </w:rPr>
        <w:t>a</w:t>
      </w:r>
      <w:r>
        <w:t xml:space="preserve"> эквивалентно </w:t>
      </w:r>
      <w:r w:rsidRPr="00FF244B">
        <w:rPr>
          <w:i/>
          <w:iCs/>
        </w:rPr>
        <w:t>b</w:t>
      </w:r>
      <w:r>
        <w:t xml:space="preserve"> (индивидуум безразличен в выборе между </w:t>
      </w:r>
      <w:r w:rsidRPr="00FF244B">
        <w:rPr>
          <w:i/>
          <w:iCs/>
        </w:rPr>
        <w:t>a</w:t>
      </w:r>
      <w:r>
        <w:t xml:space="preserve"> и </w:t>
      </w:r>
      <w:r w:rsidRPr="00FF244B">
        <w:rPr>
          <w:i/>
          <w:iCs/>
        </w:rPr>
        <w:t>b</w:t>
      </w:r>
      <w:r>
        <w:t xml:space="preserve">): </w:t>
      </w:r>
      <w:r w:rsidRPr="00FF244B">
        <w:rPr>
          <w:i/>
          <w:iCs/>
        </w:rPr>
        <w:t>a ~ b</w:t>
      </w:r>
      <w:r>
        <w:t>;</w:t>
      </w:r>
    </w:p>
    <w:p w:rsidR="00BA1AE3" w:rsidRDefault="00BA1AE3" w:rsidP="00FF244B">
      <w:r>
        <w:t>•</w:t>
      </w:r>
      <w:r>
        <w:tab/>
      </w:r>
      <w:r w:rsidRPr="00FF244B">
        <w:rPr>
          <w:i/>
          <w:iCs/>
        </w:rPr>
        <w:t>a</w:t>
      </w:r>
      <w:r>
        <w:t xml:space="preserve"> лучше или эквивалентно </w:t>
      </w:r>
      <w:r w:rsidRPr="00FF244B">
        <w:rPr>
          <w:i/>
          <w:iCs/>
        </w:rPr>
        <w:t>b</w:t>
      </w:r>
      <w:r>
        <w:t xml:space="preserve"> (нестрого предпочитается): </w:t>
      </w:r>
      <w:r w:rsidR="00934E12">
        <w:rPr>
          <w:noProof/>
          <w:position w:val="-10"/>
          <w:lang w:eastAsia="ru-RU"/>
        </w:rPr>
        <w:drawing>
          <wp:inline distT="0" distB="0" distL="0" distR="0">
            <wp:extent cx="352425" cy="190500"/>
            <wp:effectExtent l="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BA1AE3" w:rsidRDefault="00BA1AE3" w:rsidP="00FF244B">
      <w:r>
        <w:t>•</w:t>
      </w:r>
      <w:r>
        <w:tab/>
        <w:t xml:space="preserve">a хуже или эквивалентно b: </w:t>
      </w:r>
      <w:r w:rsidR="00934E12">
        <w:rPr>
          <w:noProof/>
          <w:position w:val="-10"/>
          <w:lang w:eastAsia="ru-RU"/>
        </w:rPr>
        <w:drawing>
          <wp:inline distT="0" distB="0" distL="0" distR="0">
            <wp:extent cx="333375" cy="19050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t>.</w:t>
      </w:r>
    </w:p>
    <w:p w:rsidR="00BA1AE3" w:rsidRDefault="00BA1AE3" w:rsidP="00FF244B">
      <w:r>
        <w:t>Предполагается, что индивидуум является рациональным, в том смысле, что он всегда может сравнить любую пару альтернатив и что он последователен в своих предпочтениях. Более конкретно, предполагается, что предпочтения лица, принимающего решение, обладают следующими свойствами:</w:t>
      </w:r>
    </w:p>
    <w:p w:rsidR="00BA1AE3" w:rsidRDefault="00BA1AE3" w:rsidP="00FF244B">
      <w:r w:rsidRPr="00FF244B">
        <w:rPr>
          <w:i/>
          <w:iCs/>
        </w:rPr>
        <w:t>1. Рефлексивность.</w:t>
      </w:r>
      <w:r>
        <w:t xml:space="preserve"> Любая альтернатива эквивалентна самой себе (</w:t>
      </w:r>
      <w:r w:rsidR="00934E12">
        <w:rPr>
          <w:noProof/>
          <w:position w:val="-6"/>
          <w:lang w:eastAsia="ru-RU"/>
        </w:rPr>
        <w:drawing>
          <wp:inline distT="0" distB="0" distL="0" distR="0">
            <wp:extent cx="352425" cy="133350"/>
            <wp:effectExtent l="0" t="0" r="952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,и </w:t>
      </w:r>
      <w:r w:rsidR="00934E12">
        <w:rPr>
          <w:noProof/>
          <w:position w:val="-10"/>
          <w:lang w:eastAsia="ru-RU"/>
        </w:rPr>
        <w:drawing>
          <wp:inline distT="0" distB="0" distL="0" distR="0">
            <wp:extent cx="352425" cy="1619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w:t>
      </w:r>
    </w:p>
    <w:p w:rsidR="00BA1AE3" w:rsidRDefault="00BA1AE3" w:rsidP="00FF244B">
      <w:r w:rsidRPr="00C2353F">
        <w:rPr>
          <w:i/>
          <w:iCs/>
        </w:rPr>
        <w:t>2.Полнота</w:t>
      </w:r>
      <w:r>
        <w:rPr>
          <w:i/>
          <w:iCs/>
        </w:rPr>
        <w:t>.</w:t>
      </w:r>
      <w:r>
        <w:t xml:space="preserve"> Для двух альтернатив выполнено одно и только одно из следующих соотношений: </w:t>
      </w:r>
      <w:r w:rsidRPr="00C2353F">
        <w:rPr>
          <w:i/>
          <w:iCs/>
        </w:rPr>
        <w:t>a</w:t>
      </w:r>
      <w:r>
        <w:t xml:space="preserve"> лучше </w:t>
      </w:r>
      <w:r w:rsidRPr="00C2353F">
        <w:rPr>
          <w:i/>
          <w:iCs/>
        </w:rPr>
        <w:t>b</w:t>
      </w:r>
      <w:r>
        <w:t xml:space="preserve"> (</w:t>
      </w:r>
      <w:r w:rsidR="00934E12">
        <w:rPr>
          <w:noProof/>
          <w:position w:val="-6"/>
          <w:lang w:eastAsia="ru-RU"/>
        </w:rPr>
        <w:drawing>
          <wp:inline distT="0" distB="0" distL="0" distR="0">
            <wp:extent cx="352425" cy="16192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или </w:t>
      </w:r>
      <w:r w:rsidRPr="00C2353F">
        <w:rPr>
          <w:i/>
          <w:iCs/>
        </w:rPr>
        <w:t>b</w:t>
      </w:r>
      <w:r>
        <w:t xml:space="preserve"> лучше </w:t>
      </w:r>
      <w:r w:rsidRPr="00C2353F">
        <w:rPr>
          <w:i/>
          <w:iCs/>
        </w:rPr>
        <w:t>a</w:t>
      </w:r>
      <w:r>
        <w:t xml:space="preserve"> (</w:t>
      </w:r>
      <w:r w:rsidR="00934E12">
        <w:rPr>
          <w:noProof/>
          <w:position w:val="-6"/>
          <w:lang w:eastAsia="ru-RU"/>
        </w:rPr>
        <w:drawing>
          <wp:inline distT="0" distB="0" distL="0" distR="0">
            <wp:extent cx="352425" cy="161925"/>
            <wp:effectExtent l="0" t="0" r="9525"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или </w:t>
      </w:r>
      <w:r w:rsidRPr="00C2353F">
        <w:rPr>
          <w:i/>
          <w:iCs/>
        </w:rPr>
        <w:t>a</w:t>
      </w:r>
      <w:r>
        <w:t xml:space="preserve"> и </w:t>
      </w:r>
      <w:r w:rsidRPr="00C2353F">
        <w:rPr>
          <w:i/>
          <w:iCs/>
        </w:rPr>
        <w:t>b</w:t>
      </w:r>
      <w:r>
        <w:t>эквивалентны (</w:t>
      </w:r>
      <w:r w:rsidRPr="00C2353F">
        <w:rPr>
          <w:i/>
          <w:iCs/>
        </w:rPr>
        <w:t>a ~ b</w:t>
      </w:r>
      <w:r>
        <w:t>).</w:t>
      </w:r>
    </w:p>
    <w:p w:rsidR="00BA1AE3" w:rsidRDefault="00BA1AE3" w:rsidP="00FF244B">
      <w:r w:rsidRPr="00C2353F">
        <w:rPr>
          <w:i/>
          <w:iCs/>
        </w:rPr>
        <w:t>3.Транзитивность</w:t>
      </w:r>
      <w:r>
        <w:rPr>
          <w:i/>
          <w:iCs/>
        </w:rPr>
        <w:t>.</w:t>
      </w:r>
      <w:r>
        <w:t xml:space="preserve"> Если </w:t>
      </w:r>
      <w:r w:rsidRPr="00C2353F">
        <w:rPr>
          <w:i/>
          <w:iCs/>
        </w:rPr>
        <w:t>a</w:t>
      </w:r>
      <w:r>
        <w:t xml:space="preserve"> лучше чем </w:t>
      </w:r>
      <w:r w:rsidRPr="00C2353F">
        <w:rPr>
          <w:i/>
          <w:iCs/>
        </w:rPr>
        <w:t>b</w:t>
      </w:r>
      <w:r>
        <w:t xml:space="preserve">, а </w:t>
      </w:r>
      <w:r w:rsidRPr="00C2353F">
        <w:rPr>
          <w:i/>
          <w:iCs/>
        </w:rPr>
        <w:t>b</w:t>
      </w:r>
      <w:r>
        <w:t xml:space="preserve"> лучше чем </w:t>
      </w:r>
      <w:r w:rsidRPr="00C2353F">
        <w:rPr>
          <w:i/>
          <w:iCs/>
        </w:rPr>
        <w:t>с</w:t>
      </w:r>
      <w:r>
        <w:t xml:space="preserve">, то </w:t>
      </w:r>
      <w:r w:rsidRPr="00C2353F">
        <w:rPr>
          <w:i/>
          <w:iCs/>
        </w:rPr>
        <w:t>a</w:t>
      </w:r>
      <w:r>
        <w:t xml:space="preserve"> лучше, чем </w:t>
      </w:r>
      <w:r w:rsidRPr="00C2353F">
        <w:rPr>
          <w:i/>
          <w:iCs/>
        </w:rPr>
        <w:t>с</w:t>
      </w:r>
      <w:r>
        <w:t>:</w:t>
      </w:r>
    </w:p>
    <w:p w:rsidR="00BA1AE3" w:rsidRDefault="00934E12" w:rsidP="00C2353F">
      <w:pPr>
        <w:jc w:val="center"/>
      </w:pPr>
      <w:r>
        <w:rPr>
          <w:noProof/>
          <w:position w:val="-10"/>
          <w:lang w:eastAsia="ru-RU"/>
        </w:rPr>
        <w:drawing>
          <wp:inline distT="0" distB="0" distL="0" distR="0">
            <wp:extent cx="1238250" cy="1905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238250" cy="190500"/>
                    </a:xfrm>
                    <a:prstGeom prst="rect">
                      <a:avLst/>
                    </a:prstGeom>
                    <a:noFill/>
                    <a:ln>
                      <a:noFill/>
                    </a:ln>
                  </pic:spPr>
                </pic:pic>
              </a:graphicData>
            </a:graphic>
          </wp:inline>
        </w:drawing>
      </w:r>
      <w:r w:rsidR="00BA1AE3">
        <w:t>.</w:t>
      </w:r>
    </w:p>
    <w:p w:rsidR="00BA1AE3" w:rsidRDefault="00BA1AE3" w:rsidP="00FF244B">
      <w:r>
        <w:lastRenderedPageBreak/>
        <w:t xml:space="preserve">Обычно в теории рационального выбора принимают, что индивидуумы максимизируют полезность — количественный показатель, который соизмеряет все возможные исходы. (В теории игр полезность называется выигрышем.) Функцией полезности называют такую функцию, которая сопоставляет каждому из возможных исходов некоторое число (например, исходу </w:t>
      </w:r>
      <w:r w:rsidRPr="00C2353F">
        <w:rPr>
          <w:i/>
          <w:iCs/>
        </w:rPr>
        <w:t>a</w:t>
      </w:r>
      <w:r>
        <w:t xml:space="preserve"> сопоставим </w:t>
      </w:r>
      <w:r w:rsidRPr="00C2353F">
        <w:rPr>
          <w:i/>
          <w:iCs/>
        </w:rPr>
        <w:t>u(a)</w:t>
      </w:r>
      <w:r>
        <w:t>). Такие числа и принято называть полезностями. Числа сопоставляются таким образом, чтобы выполнялось следующее свойство:</w:t>
      </w:r>
    </w:p>
    <w:p w:rsidR="00BA1AE3" w:rsidRDefault="00934E12" w:rsidP="00C2353F">
      <w:pPr>
        <w:jc w:val="center"/>
      </w:pPr>
      <w:r>
        <w:rPr>
          <w:noProof/>
          <w:position w:val="-34"/>
          <w:lang w:eastAsia="ru-RU"/>
        </w:rPr>
        <w:drawing>
          <wp:inline distT="0" distB="0" distL="0" distR="0">
            <wp:extent cx="1371600" cy="4953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p>
    <w:p w:rsidR="00BA1AE3" w:rsidRDefault="00BA1AE3" w:rsidP="00FF244B">
      <w:r>
        <w:t xml:space="preserve">Пусть, например, множество альтернатив имеет вид </w:t>
      </w:r>
      <w:r w:rsidR="00934E12">
        <w:rPr>
          <w:noProof/>
          <w:position w:val="-14"/>
          <w:lang w:eastAsia="ru-RU"/>
        </w:rPr>
        <w:drawing>
          <wp:inline distT="0" distB="0" distL="0" distR="0">
            <wp:extent cx="1019175" cy="247650"/>
            <wp:effectExtent l="0" t="0" r="9525"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t>, и известно, что</w:t>
      </w:r>
      <w:r w:rsidR="00934E12">
        <w:rPr>
          <w:noProof/>
          <w:position w:val="-6"/>
          <w:lang w:eastAsia="ru-RU"/>
        </w:rPr>
        <w:drawing>
          <wp:inline distT="0" distB="0" distL="0" distR="0">
            <wp:extent cx="352425" cy="161925"/>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33375" cy="161925"/>
            <wp:effectExtent l="0" t="0" r="9525"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52425" cy="161925"/>
            <wp:effectExtent l="0" t="0" r="9525"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и </w:t>
      </w:r>
      <w:r w:rsidR="00934E12">
        <w:rPr>
          <w:noProof/>
          <w:position w:val="-6"/>
          <w:lang w:eastAsia="ru-RU"/>
        </w:rPr>
        <w:drawing>
          <wp:inline distT="0" distB="0" distL="0" distR="0">
            <wp:extent cx="352425" cy="161925"/>
            <wp:effectExtent l="0" t="0" r="9525"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Если также известно, что предпочтения рациональны, то указанной информации достаточно, чтобы сравнить любую пару альтернатив. Легко понять, что</w:t>
      </w:r>
      <w:r w:rsidR="00934E12">
        <w:rPr>
          <w:noProof/>
          <w:position w:val="-6"/>
          <w:lang w:eastAsia="ru-RU"/>
        </w:rPr>
        <w:drawing>
          <wp:inline distT="0" distB="0" distL="0" distR="0">
            <wp:extent cx="333375" cy="133350"/>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52425" cy="161925"/>
            <wp:effectExtent l="0" t="0" r="9525"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33375" cy="13335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52425" cy="16192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33375" cy="161925"/>
            <wp:effectExtent l="0" t="0" r="9525"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w:t>
      </w:r>
      <w:r w:rsidR="00934E12">
        <w:rPr>
          <w:noProof/>
          <w:position w:val="-6"/>
          <w:lang w:eastAsia="ru-RU"/>
        </w:rPr>
        <w:drawing>
          <wp:inline distT="0" distB="0" distL="0" distR="0">
            <wp:extent cx="333375" cy="133350"/>
            <wp:effectExtent l="0" t="0" r="952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t xml:space="preserve">. Функция полезности может быть задана следующим образом: </w:t>
      </w:r>
      <w:r w:rsidRPr="00C2353F">
        <w:rPr>
          <w:i/>
          <w:iCs/>
        </w:rPr>
        <w:t>u(a) = 4, u(b) = 3, u(с) = 2, u(d) = 2, u</w:t>
      </w:r>
      <w:r>
        <w:rPr>
          <w:i/>
          <w:iCs/>
        </w:rPr>
        <w:t>©</w:t>
      </w:r>
      <w:r w:rsidRPr="00C2353F">
        <w:rPr>
          <w:i/>
          <w:iCs/>
        </w:rPr>
        <w:t xml:space="preserve"> = 1</w:t>
      </w:r>
      <w:r>
        <w:t>.</w:t>
      </w:r>
    </w:p>
    <w:p w:rsidR="00BA1AE3" w:rsidRDefault="00BA1AE3" w:rsidP="00C2353F">
      <w:r>
        <w:t xml:space="preserve">Это операция — нумерация альтернатив — может показаться тривиальной, однако здесь есть несколько проблем.Во-первых, следует понимать, что полезность не является измерителем счастья, удовольствия или чем-то похожим. Теория принятия решений не говорит ничего о психологии. Все, что предполагается, это то, что предпочтения индивидуумов можно представить с помощью чисел. Сам по себе уровень полезности или разность уровней не имеют значения, не говорит ничего об «интенсивности» чувств по отношению к тому или другому исходу, важно лишь простое сопоставление. В связи с этим, для полезности важно только то, больше она или меньше, но не то, насколько больше или меньше. Если </w:t>
      </w:r>
      <w:r w:rsidRPr="00C2353F">
        <w:rPr>
          <w:i/>
          <w:iCs/>
          <w:lang w:val="en-US"/>
        </w:rPr>
        <w:t>u</w:t>
      </w:r>
      <w:r w:rsidRPr="00C2353F">
        <w:rPr>
          <w:i/>
          <w:iCs/>
        </w:rPr>
        <w:t>(а) = 1</w:t>
      </w:r>
      <w:r>
        <w:t xml:space="preserve"> и </w:t>
      </w:r>
      <w:r w:rsidRPr="00C2353F">
        <w:rPr>
          <w:i/>
          <w:iCs/>
        </w:rPr>
        <w:t>u(b) = 3</w:t>
      </w:r>
      <w:r>
        <w:t xml:space="preserve">, то это не означает, что </w:t>
      </w:r>
      <w:r w:rsidRPr="00C2353F">
        <w:rPr>
          <w:i/>
          <w:iCs/>
        </w:rPr>
        <w:t>b</w:t>
      </w:r>
      <w:r>
        <w:t xml:space="preserve"> в три раза полезнее </w:t>
      </w:r>
      <w:r w:rsidRPr="00C2353F">
        <w:rPr>
          <w:i/>
          <w:iCs/>
        </w:rPr>
        <w:t>а</w:t>
      </w:r>
      <w:r>
        <w:t xml:space="preserve">. Нельзя также сказать, что </w:t>
      </w:r>
      <w:r w:rsidRPr="00C2353F">
        <w:rPr>
          <w:i/>
          <w:iCs/>
        </w:rPr>
        <w:t>b</w:t>
      </w:r>
      <w:r>
        <w:t>полезнее</w:t>
      </w:r>
      <w:r w:rsidRPr="00C2353F">
        <w:rPr>
          <w:i/>
          <w:iCs/>
        </w:rPr>
        <w:t>а</w:t>
      </w:r>
      <w:r>
        <w:t xml:space="preserve"> на 2. Если полезность отрицательна, то это не означает, что индивидууму «совсем плохо».</w:t>
      </w:r>
    </w:p>
    <w:p w:rsidR="00BA1AE3" w:rsidRDefault="00BA1AE3" w:rsidP="00C2353F">
      <w:r>
        <w:t xml:space="preserve">Во-вторых, функция полезности неоднозначна. Для любых предпочтений существует бесконечно много различных функций полезности. В рассмотренном выше примере мы могли взять </w:t>
      </w:r>
      <w:r w:rsidRPr="00E81DA7">
        <w:rPr>
          <w:i/>
          <w:iCs/>
          <w:lang w:val="en-US"/>
        </w:rPr>
        <w:t>u</w:t>
      </w:r>
      <w:r w:rsidRPr="00E81DA7">
        <w:rPr>
          <w:i/>
          <w:iCs/>
        </w:rPr>
        <w:t>(а) = 3,14</w:t>
      </w:r>
      <w:r>
        <w:t xml:space="preserve">, </w:t>
      </w:r>
      <w:r w:rsidRPr="00E81DA7">
        <w:rPr>
          <w:i/>
          <w:iCs/>
        </w:rPr>
        <w:t>u(b) = 2,72</w:t>
      </w:r>
      <w:r>
        <w:t xml:space="preserve">, </w:t>
      </w:r>
      <w:r w:rsidRPr="00E81DA7">
        <w:rPr>
          <w:i/>
          <w:iCs/>
        </w:rPr>
        <w:t>u(c) = 0</w:t>
      </w:r>
      <w:r>
        <w:t xml:space="preserve">, </w:t>
      </w:r>
      <w:r w:rsidRPr="00E81DA7">
        <w:rPr>
          <w:i/>
          <w:iCs/>
        </w:rPr>
        <w:t>u(d) = 0</w:t>
      </w:r>
      <w:r>
        <w:t xml:space="preserve">, </w:t>
      </w:r>
      <w:r w:rsidRPr="00E81DA7">
        <w:rPr>
          <w:i/>
          <w:iCs/>
        </w:rPr>
        <w:t>u( e) = -100</w:t>
      </w:r>
      <w:r>
        <w:t>.</w:t>
      </w:r>
    </w:p>
    <w:p w:rsidR="00BA1AE3" w:rsidRDefault="00BA1AE3" w:rsidP="00C2353F">
      <w:r>
        <w:t>В-третьих, функция полезности не может существовать, если предпочтения не рациональны. Это следует из того факта, что если для предпочтений есть функция полезности, то они заведомо рациональны в том смысле, что полны и транзитивны (доказательство этого остается в качестве упражнения).</w:t>
      </w:r>
    </w:p>
    <w:p w:rsidR="00BA1AE3" w:rsidRDefault="00BA1AE3" w:rsidP="00C2353F">
      <w:r>
        <w:lastRenderedPageBreak/>
        <w:t>В-четвертых, для данных предпочтений не обязательно всегда найдется функция полезности. В рассмотренном выше примере мы сравнивали 5 альтернатив, поэтому все было просто. Если же альтернатив бесконечно много (континуум), то функции полезности может не быть.</w:t>
      </w:r>
    </w:p>
    <w:p w:rsidR="00BA1AE3" w:rsidRDefault="00BA1AE3" w:rsidP="00C2353F">
      <w:r>
        <w:t xml:space="preserve">Задача индивидуального статического принятия решений при полной информации может показаться тривиальной. Если имеются предпочтения, описываемые функцией полезности </w:t>
      </w:r>
      <w:r w:rsidRPr="003440FF">
        <w:rPr>
          <w:i/>
          <w:iCs/>
        </w:rPr>
        <w:t>u</w:t>
      </w:r>
      <w:r>
        <w:t xml:space="preserve">, причем </w:t>
      </w:r>
      <w:r w:rsidRPr="003440FF">
        <w:rPr>
          <w:i/>
          <w:iCs/>
        </w:rPr>
        <w:t>u(а)&gt; u(b) &gt; u(c)</w:t>
      </w:r>
      <w:r>
        <w:t xml:space="preserve">, то выбор очевиден—это </w:t>
      </w:r>
      <w:r w:rsidRPr="003440FF">
        <w:rPr>
          <w:i/>
          <w:iCs/>
        </w:rPr>
        <w:t>а</w:t>
      </w:r>
      <w:r>
        <w:t>. Однако когда альтернатив бесконечно много, задача выбора оптимума может быть не столь тривиальной.</w:t>
      </w:r>
    </w:p>
    <w:p w:rsidR="00BA1AE3" w:rsidRDefault="00BA1AE3" w:rsidP="00331D76">
      <w:pPr>
        <w:pStyle w:val="2"/>
      </w:pPr>
      <w:bookmarkStart w:id="42" w:name="_Toc264741831"/>
      <w:r>
        <w:t>Контрольные вопросы</w:t>
      </w:r>
      <w:bookmarkEnd w:id="42"/>
    </w:p>
    <w:p w:rsidR="00BA1AE3" w:rsidRDefault="00BA1AE3" w:rsidP="00B62295">
      <w:pPr>
        <w:pStyle w:val="ListParagraph"/>
        <w:numPr>
          <w:ilvl w:val="0"/>
          <w:numId w:val="20"/>
        </w:numPr>
      </w:pPr>
      <w:r>
        <w:t>Приведите содержательные примеры ситуаций, приводящих к проблемам индивидуального выбора.</w:t>
      </w:r>
    </w:p>
    <w:p w:rsidR="00BA1AE3" w:rsidRDefault="00BA1AE3" w:rsidP="00B62295">
      <w:pPr>
        <w:pStyle w:val="ListParagraph"/>
        <w:numPr>
          <w:ilvl w:val="0"/>
          <w:numId w:val="20"/>
        </w:numPr>
      </w:pPr>
      <w:r>
        <w:t>В придуманных вами примерах опишите множества исходов и возможные предпочтения. Являются ли эти предпочтения рациональными? Являются ли множества исходов дискретными или непрерывными?</w:t>
      </w:r>
    </w:p>
    <w:p w:rsidR="00BA1AE3" w:rsidRDefault="00BA1AE3" w:rsidP="00B62295">
      <w:pPr>
        <w:pStyle w:val="ListParagraph"/>
        <w:numPr>
          <w:ilvl w:val="0"/>
          <w:numId w:val="20"/>
        </w:numPr>
      </w:pPr>
      <w:r>
        <w:t>Приведите примеры рационального и не рационального поведения агентов, поясните, почему поведение согласуется или не согласуется с концепцией рациональности.</w:t>
      </w:r>
    </w:p>
    <w:p w:rsidR="00BA1AE3" w:rsidRDefault="00BA1AE3" w:rsidP="00B62295">
      <w:pPr>
        <w:pStyle w:val="ListParagraph"/>
        <w:numPr>
          <w:ilvl w:val="0"/>
          <w:numId w:val="20"/>
        </w:numPr>
      </w:pPr>
      <w:r>
        <w:t>В приведенных примерах (пп. 1 – 3), в каких случаях можно (и как) представить описанные предпочтения функцией полезности?</w:t>
      </w:r>
    </w:p>
    <w:p w:rsidR="00BA1AE3" w:rsidRDefault="00BA1AE3" w:rsidP="00331D76">
      <w:pPr>
        <w:pStyle w:val="2"/>
      </w:pPr>
      <w:bookmarkStart w:id="43" w:name="_Toc264741832"/>
      <w:r>
        <w:t>Упражнения</w:t>
      </w:r>
      <w:bookmarkEnd w:id="43"/>
    </w:p>
    <w:p w:rsidR="00BA1AE3" w:rsidRDefault="00BA1AE3" w:rsidP="00E4403F">
      <w:pPr>
        <w:pStyle w:val="ListParagraph"/>
        <w:numPr>
          <w:ilvl w:val="0"/>
          <w:numId w:val="31"/>
        </w:numPr>
      </w:pPr>
      <w:r>
        <w:t>Для данных множеств исходов и описанных предпочтений выясните, являются ли предпочтения рациональными и можно ли их представить функцией полезности?</w:t>
      </w:r>
    </w:p>
    <w:p w:rsidR="00BA1AE3" w:rsidRDefault="00934E12" w:rsidP="00882D01">
      <w:pPr>
        <w:pStyle w:val="ListParagraph"/>
        <w:ind w:left="705"/>
      </w:pPr>
      <w:r>
        <w:rPr>
          <w:noProof/>
          <w:position w:val="-14"/>
          <w:lang w:eastAsia="ru-RU"/>
        </w:rPr>
        <w:drawing>
          <wp:inline distT="0" distB="0" distL="0" distR="0">
            <wp:extent cx="2000250" cy="2476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a:ln>
                      <a:noFill/>
                    </a:ln>
                  </pic:spPr>
                </pic:pic>
              </a:graphicData>
            </a:graphic>
          </wp:inline>
        </w:drawing>
      </w:r>
      <w:r w:rsidR="00BA1AE3">
        <w:tab/>
      </w:r>
      <w:r>
        <w:rPr>
          <w:noProof/>
          <w:position w:val="-14"/>
          <w:lang w:eastAsia="ru-RU"/>
        </w:rPr>
        <w:drawing>
          <wp:inline distT="0" distB="0" distL="0" distR="0">
            <wp:extent cx="2581275" cy="24765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81275" cy="247650"/>
                    </a:xfrm>
                    <a:prstGeom prst="rect">
                      <a:avLst/>
                    </a:prstGeom>
                    <a:noFill/>
                    <a:ln>
                      <a:noFill/>
                    </a:ln>
                  </pic:spPr>
                </pic:pic>
              </a:graphicData>
            </a:graphic>
          </wp:inline>
        </w:drawing>
      </w:r>
    </w:p>
    <w:p w:rsidR="00BA1AE3" w:rsidRDefault="00934E12" w:rsidP="00882D01">
      <w:pPr>
        <w:pStyle w:val="ListParagraph"/>
        <w:ind w:left="705"/>
      </w:pPr>
      <w:r>
        <w:rPr>
          <w:noProof/>
          <w:position w:val="-14"/>
          <w:lang w:eastAsia="ru-RU"/>
        </w:rPr>
        <w:drawing>
          <wp:inline distT="0" distB="0" distL="0" distR="0">
            <wp:extent cx="1895475" cy="247650"/>
            <wp:effectExtent l="0" t="0" r="952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rsidR="00BA1AE3">
        <w:tab/>
      </w:r>
      <w:r>
        <w:rPr>
          <w:noProof/>
          <w:position w:val="-14"/>
          <w:lang w:eastAsia="ru-RU"/>
        </w:rPr>
        <w:drawing>
          <wp:inline distT="0" distB="0" distL="0" distR="0">
            <wp:extent cx="2771775" cy="219075"/>
            <wp:effectExtent l="0" t="0" r="9525"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71775" cy="219075"/>
                    </a:xfrm>
                    <a:prstGeom prst="rect">
                      <a:avLst/>
                    </a:prstGeom>
                    <a:noFill/>
                    <a:ln>
                      <a:noFill/>
                    </a:ln>
                  </pic:spPr>
                </pic:pic>
              </a:graphicData>
            </a:graphic>
          </wp:inline>
        </w:drawing>
      </w:r>
    </w:p>
    <w:p w:rsidR="00BA1AE3" w:rsidRPr="00331D76" w:rsidRDefault="00BA1AE3" w:rsidP="00E4403F">
      <w:pPr>
        <w:pStyle w:val="ListParagraph"/>
        <w:numPr>
          <w:ilvl w:val="0"/>
          <w:numId w:val="31"/>
        </w:numPr>
      </w:pPr>
      <w:r>
        <w:t>В предыдущем упражнении найдите результат выбора, если он существует.</w:t>
      </w:r>
    </w:p>
    <w:p w:rsidR="00BA1AE3" w:rsidRDefault="00BA1AE3" w:rsidP="000C77F7">
      <w:pPr>
        <w:pStyle w:val="1"/>
      </w:pPr>
      <w:bookmarkStart w:id="44" w:name="_Toc264741833"/>
      <w:r>
        <w:t>Лекция 2.2. Принятие решений в детерминированных условиях</w:t>
      </w:r>
      <w:bookmarkEnd w:id="44"/>
    </w:p>
    <w:p w:rsidR="00BA1AE3" w:rsidRDefault="00BA1AE3" w:rsidP="000C77F7">
      <w:pPr>
        <w:pStyle w:val="2"/>
      </w:pPr>
      <w:bookmarkStart w:id="45" w:name="_Toc264741834"/>
      <w:r>
        <w:t>Одномерная оптимизация</w:t>
      </w:r>
      <w:bookmarkEnd w:id="45"/>
    </w:p>
    <w:p w:rsidR="00BA1AE3" w:rsidRDefault="00BA1AE3" w:rsidP="000C77F7">
      <w:r>
        <w:t xml:space="preserve">В случае, когда множество доступных альтернатив дано в явном (не важно — непрерывном или дискретном виде) и предпочтения рациональны и, тем более, представлены функцией полезности, то поиск наилучшей альтернативы </w:t>
      </w:r>
      <w:r>
        <w:lastRenderedPageBreak/>
        <w:t>(максимизирующей полезность) — это простая задача оптимизации, решение которой проводится в рамках предыдущего раздела курса или в более простых случаях упомянутыми в нем средствами математического анализа.</w:t>
      </w:r>
    </w:p>
    <w:p w:rsidR="00BA1AE3" w:rsidRDefault="00BA1AE3" w:rsidP="00806BCB">
      <w:r>
        <w:t xml:space="preserve">Необходимо отметить, что наилучшей альтернативы может и не существовать, например, когда максимум функции полезности не достижим на множестве доступных альтернатив. Если предпочтения на множестве альтернатив </w:t>
      </w:r>
      <w:r w:rsidR="00934E12">
        <w:rPr>
          <w:noProof/>
          <w:position w:val="-4"/>
          <w:lang w:eastAsia="ru-RU"/>
        </w:rPr>
        <w:drawing>
          <wp:inline distT="0" distB="0" distL="0" distR="0">
            <wp:extent cx="161925" cy="133350"/>
            <wp:effectExtent l="0" t="0" r="952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элементами которого являются альтернативы </w:t>
      </w:r>
      <w:r w:rsidR="00934E12">
        <w:rPr>
          <w:noProof/>
          <w:position w:val="-6"/>
          <w:lang w:eastAsia="ru-RU"/>
        </w:rPr>
        <w:drawing>
          <wp:inline distT="0" distB="0" distL="0" distR="0">
            <wp:extent cx="381000" cy="161925"/>
            <wp:effectExtent l="0" t="0" r="0"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 представлены такой функцией полезности </w:t>
      </w:r>
      <w:r w:rsidR="00934E12">
        <w:rPr>
          <w:noProof/>
          <w:position w:val="-14"/>
          <w:lang w:eastAsia="ru-RU"/>
        </w:rPr>
        <w:drawing>
          <wp:inline distT="0" distB="0" distL="0" distR="0">
            <wp:extent cx="333375" cy="247650"/>
            <wp:effectExtent l="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что </w:t>
      </w:r>
      <w:r w:rsidR="00934E12">
        <w:rPr>
          <w:noProof/>
          <w:position w:val="-14"/>
          <w:lang w:eastAsia="ru-RU"/>
        </w:rPr>
        <w:drawing>
          <wp:inline distT="0" distB="0" distL="0" distR="0">
            <wp:extent cx="1781175" cy="24765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781175" cy="247650"/>
                    </a:xfrm>
                    <a:prstGeom prst="rect">
                      <a:avLst/>
                    </a:prstGeom>
                    <a:noFill/>
                    <a:ln>
                      <a:noFill/>
                    </a:ln>
                  </pic:spPr>
                </pic:pic>
              </a:graphicData>
            </a:graphic>
          </wp:inline>
        </w:drawing>
      </w:r>
      <w:r>
        <w:t xml:space="preserve">, то говорят, что предпочтения не насыщаемы. При этом вполне возможно, что </w:t>
      </w:r>
      <w:r w:rsidR="00934E12">
        <w:rPr>
          <w:noProof/>
          <w:position w:val="-14"/>
          <w:lang w:eastAsia="ru-RU"/>
        </w:rPr>
        <w:drawing>
          <wp:inline distT="0" distB="0" distL="0" distR="0">
            <wp:extent cx="800100" cy="2476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т.е. функция полезности ограничена. Например, если множество доступных альтернатив задано количеством потребляемого товара </w:t>
      </w:r>
      <w:r w:rsidR="00934E12">
        <w:rPr>
          <w:noProof/>
          <w:position w:val="-12"/>
          <w:lang w:eastAsia="ru-RU"/>
        </w:rPr>
        <w:drawing>
          <wp:inline distT="0" distB="0" distL="0" distR="0">
            <wp:extent cx="685800" cy="21907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t xml:space="preserve">, а полезность задана строго возрастающей функцией </w:t>
      </w:r>
      <w:r w:rsidR="00934E12">
        <w:rPr>
          <w:noProof/>
          <w:position w:val="-14"/>
          <w:lang w:eastAsia="ru-RU"/>
        </w:rPr>
        <w:drawing>
          <wp:inline distT="0" distB="0" distL="0" distR="0">
            <wp:extent cx="742950" cy="2476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t xml:space="preserve">. Такая функция полезности ограничена сверху: </w:t>
      </w:r>
      <w:r w:rsidR="00934E12">
        <w:rPr>
          <w:noProof/>
          <w:position w:val="-14"/>
          <w:lang w:eastAsia="ru-RU"/>
        </w:rPr>
        <w:drawing>
          <wp:inline distT="0" distB="0" distL="0" distR="0">
            <wp:extent cx="1038225" cy="247650"/>
            <wp:effectExtent l="0" t="0" r="952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t xml:space="preserve">, но предпочтения, которые она задает, не насыщаемы, и если выбор потребителя ничем не ограничен (т.е. доступно все множество </w:t>
      </w:r>
      <w:r w:rsidR="00934E12">
        <w:rPr>
          <w:noProof/>
          <w:position w:val="-4"/>
          <w:lang w:eastAsia="ru-RU"/>
        </w:rPr>
        <w:drawing>
          <wp:inline distT="0" distB="0" distL="0" distR="0">
            <wp:extent cx="161925" cy="13335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то наилучшей альтернативы не существует. Тем не менее, такие предпочтения остаются рациональными.</w:t>
      </w:r>
    </w:p>
    <w:p w:rsidR="00BA1AE3" w:rsidRDefault="00BA1AE3" w:rsidP="00806BCB">
      <w:r>
        <w:t xml:space="preserve">Также не противоречит рациональности и обратная ситуация — когда предпочтения насыщаемы. Например, рассмотрим полезность курильщика, зависящую от количества выкуриваемых в день сигарет </w:t>
      </w:r>
      <w:r w:rsidR="00934E12">
        <w:rPr>
          <w:noProof/>
          <w:position w:val="-12"/>
          <w:lang w:eastAsia="ru-RU"/>
        </w:rPr>
        <w:drawing>
          <wp:inline distT="0" distB="0" distL="0" distR="0">
            <wp:extent cx="685800" cy="21907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t xml:space="preserve">, </w:t>
      </w:r>
      <w:r w:rsidR="00934E12">
        <w:rPr>
          <w:noProof/>
          <w:position w:val="-14"/>
          <w:lang w:eastAsia="ru-RU"/>
        </w:rPr>
        <w:drawing>
          <wp:inline distT="0" distB="0" distL="0" distR="0">
            <wp:extent cx="962025" cy="24765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t xml:space="preserve">. На множестве </w:t>
      </w:r>
      <w:r w:rsidR="00934E12">
        <w:rPr>
          <w:noProof/>
          <w:position w:val="-4"/>
          <w:lang w:eastAsia="ru-RU"/>
        </w:rPr>
        <w:drawing>
          <wp:inline distT="0" distB="0" distL="0" distR="0">
            <wp:extent cx="161925" cy="133350"/>
            <wp:effectExtent l="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эта функция имеет глобальный максимум </w:t>
      </w:r>
      <w:r w:rsidR="00934E12">
        <w:rPr>
          <w:noProof/>
          <w:position w:val="-6"/>
          <w:lang w:eastAsia="ru-RU"/>
        </w:rPr>
        <w:drawing>
          <wp:inline distT="0" distB="0" distL="0" distR="0">
            <wp:extent cx="381000" cy="16192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 </w:t>
      </w:r>
      <w:r w:rsidR="00934E12">
        <w:rPr>
          <w:noProof/>
          <w:position w:val="-14"/>
          <w:lang w:eastAsia="ru-RU"/>
        </w:rPr>
        <w:drawing>
          <wp:inline distT="0" distB="0" distL="0" distR="0">
            <wp:extent cx="1257300" cy="2476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 xml:space="preserve">, и даже если выбор курильщика ограничить некоторым большим числом </w:t>
      </w:r>
      <w:r w:rsidR="00934E12">
        <w:rPr>
          <w:noProof/>
          <w:position w:val="-10"/>
          <w:lang w:eastAsia="ru-RU"/>
        </w:rPr>
        <w:drawing>
          <wp:inline distT="0" distB="0" distL="0" distR="0">
            <wp:extent cx="771525" cy="190500"/>
            <wp:effectExtent l="0" t="0" r="952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t xml:space="preserve">, то выбор может не измениться. Например, на курение в день он отводит некоторую сумму денег </w:t>
      </w:r>
      <w:r w:rsidR="00934E12">
        <w:rPr>
          <w:noProof/>
          <w:position w:val="-4"/>
          <w:lang w:eastAsia="ru-RU"/>
        </w:rPr>
        <w:drawing>
          <wp:inline distT="0" distB="0" distL="0" distR="0">
            <wp:extent cx="133350" cy="1333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руб. при известной цене сигарет </w:t>
      </w:r>
      <w:r w:rsidR="00934E12">
        <w:rPr>
          <w:noProof/>
          <w:position w:val="-10"/>
          <w:lang w:eastAsia="ru-RU"/>
        </w:rPr>
        <w:drawing>
          <wp:inline distT="0" distB="0" distL="0" distR="0">
            <wp:extent cx="133350" cy="1333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руб. за шт., и тогда множество </w:t>
      </w:r>
      <w:r w:rsidR="00934E12">
        <w:rPr>
          <w:noProof/>
          <w:position w:val="-4"/>
          <w:lang w:eastAsia="ru-RU"/>
        </w:rPr>
        <w:drawing>
          <wp:inline distT="0" distB="0" distL="0" distR="0">
            <wp:extent cx="161925" cy="1333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доступных альтернатив приобретает верхнюю границу: </w:t>
      </w:r>
      <w:r w:rsidR="00934E12">
        <w:rPr>
          <w:noProof/>
          <w:position w:val="-14"/>
          <w:lang w:eastAsia="ru-RU"/>
        </w:rPr>
        <w:drawing>
          <wp:inline distT="0" distB="0" distL="0" distR="0">
            <wp:extent cx="1257300" cy="24765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 xml:space="preserve">, и поскольку глобальный максимум функции полезности остался в пределах доступных альтернатив, то он останется и наилучшей альтернативой. Если же денег на желаемое (глобально) количество сигарет не хватает, например, </w:t>
      </w:r>
      <w:r w:rsidR="00934E12">
        <w:rPr>
          <w:noProof/>
          <w:position w:val="-10"/>
          <w:lang w:eastAsia="ru-RU"/>
        </w:rPr>
        <w:drawing>
          <wp:inline distT="0" distB="0" distL="0" distR="0">
            <wp:extent cx="771525" cy="19050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t xml:space="preserve">, то выбор остановится на верхней границе множества доступных альтернатив </w:t>
      </w:r>
      <w:r w:rsidR="00934E12">
        <w:rPr>
          <w:noProof/>
          <w:position w:val="-10"/>
          <w:lang w:eastAsia="ru-RU"/>
        </w:rPr>
        <w:drawing>
          <wp:inline distT="0" distB="0" distL="0" distR="0">
            <wp:extent cx="571500" cy="19050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 т.к. при</w:t>
      </w:r>
      <w:r w:rsidR="00934E12">
        <w:rPr>
          <w:noProof/>
          <w:position w:val="-10"/>
          <w:lang w:eastAsia="ru-RU"/>
        </w:rPr>
        <w:drawing>
          <wp:inline distT="0" distB="0" distL="0" distR="0">
            <wp:extent cx="742950" cy="1905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t>функция полезности строго возрастает.</w:t>
      </w:r>
    </w:p>
    <w:p w:rsidR="00BA1AE3" w:rsidRDefault="00BA1AE3" w:rsidP="000C77F7">
      <w:pPr>
        <w:pStyle w:val="2"/>
      </w:pPr>
      <w:bookmarkStart w:id="46" w:name="_Toc264741835"/>
      <w:r>
        <w:t>Принятие решений в динамике, дерево решений</w:t>
      </w:r>
      <w:bookmarkEnd w:id="46"/>
    </w:p>
    <w:p w:rsidR="00BA1AE3" w:rsidRDefault="00BA1AE3" w:rsidP="00CA426A">
      <w:r>
        <w:t xml:space="preserve">Дерево решений — это графическое изображение ситуации принятия решений, схема, показывающая альтернативные действия и их последствия. Дерево решений — это </w:t>
      </w:r>
      <w:r>
        <w:lastRenderedPageBreak/>
        <w:t>полезный инструмент, помогающий принимать решения. Оно помогает сформировать наглядную картину потерь и выгод, связанных с каждым возможным образом действий.</w:t>
      </w:r>
    </w:p>
    <w:p w:rsidR="00BA1AE3" w:rsidRDefault="00BA1AE3" w:rsidP="00CA426A">
      <w:r>
        <w:t>Дерево решений состоит из следующих компонент:</w:t>
      </w:r>
    </w:p>
    <w:p w:rsidR="00BA1AE3" w:rsidRDefault="00BA1AE3" w:rsidP="00CA426A">
      <w:r>
        <w:t>•</w:t>
      </w:r>
      <w:r>
        <w:tab/>
        <w:t>одна начальная вершина;</w:t>
      </w:r>
    </w:p>
    <w:p w:rsidR="00BA1AE3" w:rsidRDefault="00BA1AE3" w:rsidP="00CA426A">
      <w:r>
        <w:t>•</w:t>
      </w:r>
      <w:r>
        <w:tab/>
        <w:t>для каждой вершины, кроме конечных, — указываются возможные действия — ветви, исходящие из этой вершины;</w:t>
      </w:r>
    </w:p>
    <w:p w:rsidR="00BA1AE3" w:rsidRDefault="00BA1AE3" w:rsidP="00CA426A">
      <w:r>
        <w:t>•</w:t>
      </w:r>
      <w:r>
        <w:tab/>
        <w:t>в каждой из конечных вершин указываются исходы или же выигрыши (как вариант — для каждого действия-ветви указывается изменение выигрыша, связанное с этим действием).</w:t>
      </w:r>
    </w:p>
    <w:p w:rsidR="00BA1AE3" w:rsidRDefault="00BA1AE3" w:rsidP="00CA426A">
      <w:r>
        <w:t>На рис. 11 показана известная сказочная ситуация принятия решений в виде дерева решений. На этом дереве имеется одна начальная вершина, в которой принимается решение — выбирается одно из трех действий, и три конечные вершины, которым сопоставлены три исхода.</w:t>
      </w:r>
    </w:p>
    <w:p w:rsidR="00BA1AE3" w:rsidRDefault="00934E12" w:rsidP="009F303B">
      <w:pPr>
        <w:jc w:val="center"/>
      </w:pPr>
      <w:r>
        <w:rPr>
          <w:noProof/>
          <w:lang w:eastAsia="ru-RU"/>
        </w:rPr>
        <w:drawing>
          <wp:inline distT="0" distB="0" distL="0" distR="0">
            <wp:extent cx="2619375" cy="942975"/>
            <wp:effectExtent l="0" t="0" r="9525" b="9525"/>
            <wp:docPr id="6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7" cstate="print">
                      <a:extLst>
                        <a:ext uri="{28A0092B-C50C-407E-A947-70E740481C1C}">
                          <a14:useLocalDpi xmlns:a14="http://schemas.microsoft.com/office/drawing/2010/main" val="0"/>
                        </a:ext>
                      </a:extLst>
                    </a:blip>
                    <a:srcRect r="26839"/>
                    <a:stretch>
                      <a:fillRect/>
                    </a:stretch>
                  </pic:blipFill>
                  <pic:spPr bwMode="auto">
                    <a:xfrm>
                      <a:off x="0" y="0"/>
                      <a:ext cx="2619375" cy="942975"/>
                    </a:xfrm>
                    <a:prstGeom prst="rect">
                      <a:avLst/>
                    </a:prstGeom>
                    <a:noFill/>
                    <a:ln>
                      <a:noFill/>
                    </a:ln>
                  </pic:spPr>
                </pic:pic>
              </a:graphicData>
            </a:graphic>
          </wp:inline>
        </w:drawing>
      </w:r>
    </w:p>
    <w:p w:rsidR="00BA1AE3" w:rsidRPr="009F303B" w:rsidRDefault="00BA1AE3" w:rsidP="009F303B">
      <w:pPr>
        <w:jc w:val="right"/>
        <w:rPr>
          <w:i/>
          <w:iCs/>
        </w:rPr>
      </w:pPr>
      <w:r>
        <w:rPr>
          <w:i/>
          <w:iCs/>
        </w:rPr>
        <w:t>Рис. 11. Сказочная ситуация принятия решений в виде дерева решений</w:t>
      </w:r>
    </w:p>
    <w:p w:rsidR="00BA1AE3" w:rsidRDefault="00BA1AE3" w:rsidP="00CA426A">
      <w:r>
        <w:t>С помощью дерева удобно описывать ситуации, когда решения принимаются последовательно, в динамике. На рис. 12 изображено подобное решение. Сначала индивидуум выбирает, провести ли отдых дома или купить тур в Европу. Если индивидуум выбирает поездку в Европу, то затем он выбирает вид транспорта.</w:t>
      </w:r>
    </w:p>
    <w:p w:rsidR="00BA1AE3" w:rsidRDefault="00934E12" w:rsidP="009F303B">
      <w:pPr>
        <w:jc w:val="center"/>
      </w:pPr>
      <w:r>
        <w:rPr>
          <w:noProof/>
          <w:lang w:eastAsia="ru-RU"/>
        </w:rPr>
        <w:drawing>
          <wp:inline distT="0" distB="0" distL="0" distR="0">
            <wp:extent cx="2638425" cy="1028700"/>
            <wp:effectExtent l="0" t="0" r="9525" b="0"/>
            <wp:docPr id="6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638425" cy="1028700"/>
                    </a:xfrm>
                    <a:prstGeom prst="rect">
                      <a:avLst/>
                    </a:prstGeom>
                    <a:noFill/>
                    <a:ln>
                      <a:noFill/>
                    </a:ln>
                  </pic:spPr>
                </pic:pic>
              </a:graphicData>
            </a:graphic>
          </wp:inline>
        </w:drawing>
      </w:r>
    </w:p>
    <w:p w:rsidR="00BA1AE3" w:rsidRPr="009F303B" w:rsidRDefault="00BA1AE3" w:rsidP="009F303B">
      <w:pPr>
        <w:jc w:val="right"/>
        <w:rPr>
          <w:i/>
          <w:iCs/>
        </w:rPr>
      </w:pPr>
      <w:r w:rsidRPr="009F303B">
        <w:rPr>
          <w:i/>
          <w:iCs/>
        </w:rPr>
        <w:t>Рис. 12. Принятие решения о туристической поездке в виде дерева решений.</w:t>
      </w:r>
    </w:p>
    <w:p w:rsidR="00BA1AE3" w:rsidRDefault="00BA1AE3" w:rsidP="00D42AA9">
      <w:r>
        <w:t xml:space="preserve">В подобных динамических играх проявляется различие между действием и стратегией. Стратегия — это полный план действий, который должен предусматривать выбор некоторых действий в каждой из возможных ситуаций, возникающих в процессе принятия решения. Так, в примере, изображенном на рис. 12, стратегия индивидуума должна </w:t>
      </w:r>
      <w:r>
        <w:lastRenderedPageBreak/>
        <w:t>состоять из двух частей, поскольку должна описывать выбор в каждой из двух вершин, в которых принимаются решения:</w:t>
      </w:r>
    </w:p>
    <w:p w:rsidR="00BA1AE3" w:rsidRDefault="00BA1AE3" w:rsidP="00D42AA9">
      <w:r>
        <w:t>1.</w:t>
      </w:r>
      <w:r>
        <w:tab/>
        <w:t>Я провожу отпуск дома/в Европе</w:t>
      </w:r>
    </w:p>
    <w:p w:rsidR="00BA1AE3" w:rsidRDefault="00BA1AE3" w:rsidP="00D42AA9">
      <w:r>
        <w:t>2.</w:t>
      </w:r>
      <w:r>
        <w:tab/>
        <w:t>Если я решил провести отпуск в Европе, то я поеду самолетом/ поездом/ автобусом/ теплоходом.</w:t>
      </w:r>
    </w:p>
    <w:p w:rsidR="00BA1AE3" w:rsidRDefault="00BA1AE3" w:rsidP="00D42AA9">
      <w:r w:rsidRPr="003B7A06">
        <w:rPr>
          <w:b/>
        </w:rPr>
        <w:t>Рассмотрим известную задачу о кратчайшем пути</w:t>
      </w:r>
      <w:r>
        <w:t xml:space="preserve">. На рис. 13 изображена сеть дорог. Рядом с каждой дорогой указано время пути в минутах. Требуется проехать из пункта </w:t>
      </w:r>
      <w:r w:rsidRPr="00D42AA9">
        <w:rPr>
          <w:i/>
          <w:iCs/>
        </w:rPr>
        <w:t>a</w:t>
      </w:r>
      <w:r>
        <w:t xml:space="preserve"> в пункт </w:t>
      </w:r>
      <w:r w:rsidRPr="00D42AA9">
        <w:rPr>
          <w:i/>
          <w:iCs/>
        </w:rPr>
        <w:t>e</w:t>
      </w:r>
      <w:r>
        <w:t xml:space="preserve"> за кратчайшее время. Для решения этой задачи построим соответствующее дерево решений. Предварительно для упрощения выберем только те направления движения, которые имеет смысл использовать (они показаны на рис. 13 стрелками; например, не имеет смысла двигаться из </w:t>
      </w:r>
      <w:r w:rsidRPr="00D42AA9">
        <w:rPr>
          <w:i/>
          <w:iCs/>
        </w:rPr>
        <w:t>b</w:t>
      </w:r>
      <w:r>
        <w:t xml:space="preserve"> в пункт </w:t>
      </w:r>
      <w:r w:rsidRPr="00D42AA9">
        <w:rPr>
          <w:i/>
          <w:iCs/>
        </w:rPr>
        <w:t>c</w:t>
      </w:r>
      <w:r>
        <w:t xml:space="preserve">, поскольку в </w:t>
      </w:r>
      <w:r w:rsidRPr="00D42AA9">
        <w:rPr>
          <w:i/>
          <w:iCs/>
        </w:rPr>
        <w:t>c</w:t>
      </w:r>
      <w:r>
        <w:t xml:space="preserve"> можно быстро, за 5 минут, попасть сразу из </w:t>
      </w:r>
      <w:r w:rsidRPr="00D42AA9">
        <w:rPr>
          <w:i/>
          <w:iCs/>
        </w:rPr>
        <w:t>a</w:t>
      </w:r>
      <w:r>
        <w:t>.) Если двигаться только в направлении стрелок, то маршрут не будет содержать петель, так что дерево решений оказывается конечным.</w:t>
      </w:r>
    </w:p>
    <w:p w:rsidR="00BA1AE3" w:rsidRDefault="00934E12" w:rsidP="00D42AA9">
      <w:pPr>
        <w:jc w:val="center"/>
      </w:pPr>
      <w:r>
        <w:rPr>
          <w:noProof/>
          <w:lang w:eastAsia="ru-RU"/>
        </w:rPr>
        <w:drawing>
          <wp:inline distT="0" distB="0" distL="0" distR="0">
            <wp:extent cx="2162175" cy="1000125"/>
            <wp:effectExtent l="0" t="0" r="9525" b="9525"/>
            <wp:docPr id="6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inline>
        </w:drawing>
      </w:r>
    </w:p>
    <w:p w:rsidR="00BA1AE3" w:rsidRPr="00D42AA9" w:rsidRDefault="00BA1AE3" w:rsidP="00D42AA9">
      <w:pPr>
        <w:jc w:val="right"/>
        <w:rPr>
          <w:i/>
          <w:iCs/>
        </w:rPr>
      </w:pPr>
      <w:r w:rsidRPr="00D42AA9">
        <w:rPr>
          <w:i/>
          <w:iCs/>
        </w:rPr>
        <w:t>Рис. 13. Схема дорог в задаче о кратчайшем пу</w:t>
      </w:r>
      <w:r>
        <w:rPr>
          <w:i/>
          <w:iCs/>
        </w:rPr>
        <w:t>ти</w:t>
      </w:r>
    </w:p>
    <w:p w:rsidR="00BA1AE3" w:rsidRDefault="00BA1AE3" w:rsidP="00D42AA9">
      <w:r>
        <w:t xml:space="preserve">Дерево решений показано на рис. 14. Дерево строится следующим образом. Мы начинаем двигаться от пункта </w:t>
      </w:r>
      <w:r w:rsidRPr="00D42AA9">
        <w:rPr>
          <w:i/>
          <w:iCs/>
        </w:rPr>
        <w:t>a</w:t>
      </w:r>
      <w:r>
        <w:t xml:space="preserve">. При этом мы можем поехать либо в пункт </w:t>
      </w:r>
      <w:r w:rsidRPr="00D42AA9">
        <w:rPr>
          <w:i/>
          <w:iCs/>
        </w:rPr>
        <w:t>b</w:t>
      </w:r>
      <w:r>
        <w:t xml:space="preserve">, либо в пункт </w:t>
      </w:r>
      <w:r w:rsidRPr="00D42AA9">
        <w:rPr>
          <w:i/>
          <w:iCs/>
        </w:rPr>
        <w:t>c</w:t>
      </w:r>
      <w:r>
        <w:t xml:space="preserve">. Поэтому из начальной вершины дерева выходят две ветви, помеченные как </w:t>
      </w:r>
      <w:r w:rsidRPr="00D42AA9">
        <w:rPr>
          <w:i/>
          <w:iCs/>
        </w:rPr>
        <w:t>b</w:t>
      </w:r>
      <w:r>
        <w:t xml:space="preserve"> и </w:t>
      </w:r>
      <w:r w:rsidRPr="00D42AA9">
        <w:rPr>
          <w:i/>
          <w:iCs/>
        </w:rPr>
        <w:t>с</w:t>
      </w:r>
      <w:r>
        <w:t xml:space="preserve">. Если мы выберем </w:t>
      </w:r>
      <w:r w:rsidRPr="00D42AA9">
        <w:rPr>
          <w:i/>
          <w:iCs/>
        </w:rPr>
        <w:t>b</w:t>
      </w:r>
      <w:r>
        <w:t xml:space="preserve">, то окажемся в </w:t>
      </w:r>
      <w:r w:rsidRPr="00D42AA9">
        <w:t xml:space="preserve">пункте </w:t>
      </w:r>
      <w:r w:rsidRPr="00D42AA9">
        <w:rPr>
          <w:i/>
          <w:iCs/>
        </w:rPr>
        <w:t>b</w:t>
      </w:r>
      <w:r w:rsidRPr="00D42AA9">
        <w:t xml:space="preserve">, откуда сможем поехать либо в пункт </w:t>
      </w:r>
      <w:r w:rsidRPr="00D42AA9">
        <w:rPr>
          <w:i/>
          <w:iCs/>
        </w:rPr>
        <w:t>d</w:t>
      </w:r>
      <w:r w:rsidRPr="00D42AA9">
        <w:t xml:space="preserve">, либо в пункт </w:t>
      </w:r>
      <w:r w:rsidRPr="00D42AA9">
        <w:rPr>
          <w:i/>
          <w:iCs/>
        </w:rPr>
        <w:t>e</w:t>
      </w:r>
      <w:r w:rsidRPr="00D42AA9">
        <w:t xml:space="preserve">. Из соответствующей вершины выходят две ветви, помеченные как </w:t>
      </w:r>
      <w:r w:rsidRPr="00D42AA9">
        <w:rPr>
          <w:i/>
          <w:iCs/>
        </w:rPr>
        <w:t>d</w:t>
      </w:r>
      <w:r w:rsidRPr="00D42AA9">
        <w:t xml:space="preserve"> и </w:t>
      </w:r>
      <w:r w:rsidRPr="00D42AA9">
        <w:rPr>
          <w:i/>
          <w:iCs/>
        </w:rPr>
        <w:t>е</w:t>
      </w:r>
      <w:r w:rsidRPr="00D42AA9">
        <w:t xml:space="preserve">. Продолжая эти рассуждения, получим все дерево. Рядом с ветвями (в рамках) записаны приросты времени движения со знаком минус. Суммируя эти числа, получим выигрыши в конечных вершинах дерева. Выигрыши отрицательны, поскольку мы стремимся сделать время как можно меньшим. Если, например, из a мы поехали в </w:t>
      </w:r>
      <w:r w:rsidRPr="00D42AA9">
        <w:rPr>
          <w:i/>
          <w:iCs/>
        </w:rPr>
        <w:t>b</w:t>
      </w:r>
      <w:r w:rsidRPr="00D42AA9">
        <w:t xml:space="preserve">, затем в </w:t>
      </w:r>
      <w:r w:rsidRPr="00D42AA9">
        <w:rPr>
          <w:i/>
          <w:iCs/>
        </w:rPr>
        <w:t>d</w:t>
      </w:r>
      <w:r w:rsidRPr="00D42AA9">
        <w:t xml:space="preserve">, затем в </w:t>
      </w:r>
      <w:r w:rsidRPr="00D42AA9">
        <w:rPr>
          <w:i/>
          <w:iCs/>
        </w:rPr>
        <w:t>e</w:t>
      </w:r>
      <w:r w:rsidRPr="00D42AA9">
        <w:t xml:space="preserve">, то в сумме затратим на маршрут (25 + 20 + 35) мин., так что выигрыш составит </w:t>
      </w:r>
      <w:r>
        <w:t>(–</w:t>
      </w:r>
      <w:r w:rsidRPr="00D42AA9">
        <w:t>80</w:t>
      </w:r>
      <w:r>
        <w:t>)</w:t>
      </w:r>
      <w:r w:rsidRPr="00D42AA9">
        <w:t>.</w:t>
      </w:r>
    </w:p>
    <w:p w:rsidR="00BA1AE3" w:rsidRDefault="00934E12" w:rsidP="00D42AA9">
      <w:pPr>
        <w:jc w:val="center"/>
      </w:pPr>
      <w:r>
        <w:rPr>
          <w:noProof/>
          <w:lang w:eastAsia="ru-RU"/>
        </w:rPr>
        <w:lastRenderedPageBreak/>
        <w:drawing>
          <wp:inline distT="0" distB="0" distL="0" distR="0">
            <wp:extent cx="3152775" cy="1952625"/>
            <wp:effectExtent l="0" t="0" r="9525" b="9525"/>
            <wp:docPr id="6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p w:rsidR="00BA1AE3" w:rsidRDefault="00BA1AE3" w:rsidP="00D42AA9">
      <w:pPr>
        <w:jc w:val="right"/>
        <w:rPr>
          <w:i/>
          <w:iCs/>
        </w:rPr>
      </w:pPr>
      <w:r w:rsidRPr="00D42AA9">
        <w:rPr>
          <w:i/>
          <w:iCs/>
        </w:rPr>
        <w:t>Рис. 14. Дерево решений в задаче о кратчайшем пути</w:t>
      </w:r>
    </w:p>
    <w:p w:rsidR="00BA1AE3" w:rsidRDefault="00BA1AE3" w:rsidP="00572D84">
      <w:r>
        <w:t xml:space="preserve">При анализе дерева решений, следует планировать наперед и проводить анализ с конца. Следует вычеркивать (по крайней мере мысленно) те ветви, которые не будут выбраны. На рис. 15 показано оптимальное решение, найденное таким методом. Дерево несколько упрощено за счет того, что выбор пути из </w:t>
      </w:r>
      <w:r w:rsidRPr="00572D84">
        <w:rPr>
          <w:i/>
          <w:iCs/>
        </w:rPr>
        <w:t>b</w:t>
      </w:r>
      <w:r>
        <w:t xml:space="preserve"> в </w:t>
      </w:r>
      <w:r w:rsidRPr="00572D84">
        <w:rPr>
          <w:i/>
          <w:iCs/>
        </w:rPr>
        <w:t>e</w:t>
      </w:r>
      <w:r>
        <w:t xml:space="preserve"> через </w:t>
      </w:r>
      <w:r w:rsidRPr="00572D84">
        <w:rPr>
          <w:i/>
          <w:iCs/>
        </w:rPr>
        <w:t>d</w:t>
      </w:r>
      <w:r>
        <w:t xml:space="preserve"> помечен как </w:t>
      </w:r>
      <w:r w:rsidRPr="00572D84">
        <w:rPr>
          <w:i/>
          <w:iCs/>
        </w:rPr>
        <w:t>d,e</w:t>
      </w:r>
      <w:r>
        <w:t xml:space="preserve">. В вершине 4 из </w:t>
      </w:r>
      <w:r w:rsidRPr="00572D84">
        <w:rPr>
          <w:i/>
          <w:iCs/>
        </w:rPr>
        <w:t>е</w:t>
      </w:r>
      <w:r>
        <w:t xml:space="preserve"> и </w:t>
      </w:r>
      <w:r w:rsidRPr="00572D84">
        <w:rPr>
          <w:i/>
          <w:iCs/>
        </w:rPr>
        <w:t>d,e</w:t>
      </w:r>
      <w:r>
        <w:t xml:space="preserve"> следует выбрать </w:t>
      </w:r>
      <w:r w:rsidRPr="00572D84">
        <w:rPr>
          <w:i/>
          <w:iCs/>
        </w:rPr>
        <w:t>d,e</w:t>
      </w:r>
      <w:r>
        <w:t xml:space="preserve"> (–90 &gt; –105). В вершине 2 из </w:t>
      </w:r>
      <w:r w:rsidRPr="00572D84">
        <w:rPr>
          <w:i/>
          <w:iCs/>
        </w:rPr>
        <w:t>е</w:t>
      </w:r>
      <w:r>
        <w:t xml:space="preserve"> и </w:t>
      </w:r>
      <w:r w:rsidRPr="00572D84">
        <w:rPr>
          <w:i/>
          <w:iCs/>
        </w:rPr>
        <w:t>d,e</w:t>
      </w:r>
      <w:r>
        <w:t xml:space="preserve"> следует выбрать </w:t>
      </w:r>
      <w:r w:rsidRPr="00572D84">
        <w:rPr>
          <w:i/>
          <w:iCs/>
        </w:rPr>
        <w:t>d,e</w:t>
      </w:r>
      <w:r>
        <w:t xml:space="preserve"> (–80 &gt; –95). В вершине 3 из </w:t>
      </w:r>
      <w:r w:rsidRPr="00572D84">
        <w:rPr>
          <w:i/>
          <w:iCs/>
        </w:rPr>
        <w:t>b</w:t>
      </w:r>
      <w:r>
        <w:t xml:space="preserve"> и </w:t>
      </w:r>
      <w:r w:rsidRPr="00572D84">
        <w:rPr>
          <w:i/>
          <w:iCs/>
        </w:rPr>
        <w:t>d,e</w:t>
      </w:r>
      <w:r>
        <w:t xml:space="preserve"> следует выбрать </w:t>
      </w:r>
      <w:r w:rsidRPr="00572D84">
        <w:rPr>
          <w:i/>
          <w:iCs/>
        </w:rPr>
        <w:t>b</w:t>
      </w:r>
      <w:r>
        <w:t xml:space="preserve"> (–90 &gt; –100). В вершине 1 из </w:t>
      </w:r>
      <w:r w:rsidRPr="00572D84">
        <w:rPr>
          <w:i/>
          <w:iCs/>
        </w:rPr>
        <w:t>b</w:t>
      </w:r>
      <w:r>
        <w:t xml:space="preserve"> и </w:t>
      </w:r>
      <w:r w:rsidRPr="00572D84">
        <w:rPr>
          <w:i/>
          <w:iCs/>
        </w:rPr>
        <w:t>c</w:t>
      </w:r>
      <w:r>
        <w:t xml:space="preserve"> следует выбрать </w:t>
      </w:r>
      <w:r w:rsidRPr="00572D84">
        <w:rPr>
          <w:i/>
          <w:iCs/>
        </w:rPr>
        <w:t>b</w:t>
      </w:r>
      <w:r>
        <w:t xml:space="preserve"> (–80 &gt; –90). Таким образом, наименьшее время пути равно 80. Из </w:t>
      </w:r>
      <w:r w:rsidRPr="00572D84">
        <w:rPr>
          <w:i/>
          <w:iCs/>
        </w:rPr>
        <w:t>a</w:t>
      </w:r>
      <w:r>
        <w:t xml:space="preserve"> следует поехать в </w:t>
      </w:r>
      <w:r w:rsidRPr="00572D84">
        <w:rPr>
          <w:i/>
          <w:iCs/>
        </w:rPr>
        <w:t>b</w:t>
      </w:r>
      <w:r>
        <w:t xml:space="preserve">, затем в </w:t>
      </w:r>
      <w:r w:rsidRPr="00572D84">
        <w:rPr>
          <w:i/>
          <w:iCs/>
        </w:rPr>
        <w:t>d</w:t>
      </w:r>
      <w:r>
        <w:t xml:space="preserve">, затем в </w:t>
      </w:r>
      <w:r w:rsidRPr="00572D84">
        <w:rPr>
          <w:i/>
          <w:iCs/>
        </w:rPr>
        <w:t>e</w:t>
      </w:r>
      <w:r>
        <w:t xml:space="preserve">. На рис. 15 этот метод рассуждений отражен с помощью дополнительных </w:t>
      </w:r>
      <w:r w:rsidRPr="00572D84">
        <w:t>графических обозначений. Те действия, которые не будут выбраны, перечеркнуты. Оптимальные действия дополнительно помечены жирным пунктиром. Соответственно, оптимальная траектория состоит из тех ветвей, помеченных жирным пунктиром, которые идут друг за другом из начальной вершины.</w:t>
      </w:r>
    </w:p>
    <w:p w:rsidR="00BA1AE3" w:rsidRDefault="00934E12" w:rsidP="00572D84">
      <w:pPr>
        <w:jc w:val="center"/>
      </w:pPr>
      <w:r>
        <w:rPr>
          <w:noProof/>
          <w:lang w:eastAsia="ru-RU"/>
        </w:rPr>
        <w:drawing>
          <wp:inline distT="0" distB="0" distL="0" distR="0">
            <wp:extent cx="2619375" cy="1295400"/>
            <wp:effectExtent l="0" t="0" r="9525" b="0"/>
            <wp:docPr id="6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619375" cy="1295400"/>
                    </a:xfrm>
                    <a:prstGeom prst="rect">
                      <a:avLst/>
                    </a:prstGeom>
                    <a:noFill/>
                    <a:ln>
                      <a:noFill/>
                    </a:ln>
                  </pic:spPr>
                </pic:pic>
              </a:graphicData>
            </a:graphic>
          </wp:inline>
        </w:drawing>
      </w:r>
    </w:p>
    <w:p w:rsidR="00BA1AE3" w:rsidRPr="00572D84" w:rsidRDefault="00BA1AE3" w:rsidP="00572D84">
      <w:pPr>
        <w:jc w:val="right"/>
        <w:rPr>
          <w:i/>
          <w:iCs/>
        </w:rPr>
      </w:pPr>
      <w:r>
        <w:rPr>
          <w:i/>
          <w:iCs/>
        </w:rPr>
        <w:t>Рис. 15. Выбор кратчайшего пути по дереву решений в задаче о кратчайшем пути</w:t>
      </w:r>
    </w:p>
    <w:p w:rsidR="00BA1AE3" w:rsidRDefault="00BA1AE3" w:rsidP="00572D84">
      <w:r>
        <w:t>Найденную оптимальную стратегию можно описать следующим образом:</w:t>
      </w:r>
    </w:p>
    <w:p w:rsidR="00BA1AE3" w:rsidRDefault="00BA1AE3" w:rsidP="00572D84">
      <w:r>
        <w:t>•</w:t>
      </w:r>
      <w:r>
        <w:tab/>
        <w:t>из a ехать в b;</w:t>
      </w:r>
    </w:p>
    <w:p w:rsidR="00BA1AE3" w:rsidRDefault="00BA1AE3" w:rsidP="00572D84">
      <w:r>
        <w:t>•</w:t>
      </w:r>
      <w:r>
        <w:tab/>
        <w:t>если в b попали из a, то ехать в d и далее в e;</w:t>
      </w:r>
    </w:p>
    <w:p w:rsidR="00BA1AE3" w:rsidRDefault="00BA1AE3" w:rsidP="00572D84">
      <w:r>
        <w:t>•</w:t>
      </w:r>
      <w:r>
        <w:tab/>
        <w:t>из c ехать в b;</w:t>
      </w:r>
    </w:p>
    <w:p w:rsidR="00BA1AE3" w:rsidRDefault="00BA1AE3" w:rsidP="00572D84">
      <w:r>
        <w:t>•</w:t>
      </w:r>
      <w:r>
        <w:tab/>
        <w:t>если в b попали из c, то ехать в d и далее в e.</w:t>
      </w:r>
    </w:p>
    <w:p w:rsidR="00BA1AE3" w:rsidRDefault="00BA1AE3" w:rsidP="00572D84">
      <w:r>
        <w:lastRenderedPageBreak/>
        <w:t>Заметим, во-первых, что в этой стратегии есть избыточность, связанная с представлением задачи в виде дерева. Такое представление носит несколько искусственный характер. Можно было просто написать «из b ехать в d и далее в e» без «если». Во-вторых, и это очень важно, так как стратегия — полный план, то она предусматривает действия в пункте c, хотя эта возможность и не реализуется.</w:t>
      </w:r>
    </w:p>
    <w:p w:rsidR="00BA1AE3" w:rsidRPr="00D42AA9" w:rsidRDefault="00BA1AE3" w:rsidP="00572D84">
      <w:r>
        <w:t>Алгоритм, который здесь используется, называется динамическим программированием. В теории игр и в теории принятия решений он также известен под названием обратной индукции.</w:t>
      </w:r>
    </w:p>
    <w:p w:rsidR="00BA1AE3" w:rsidRDefault="00BA1AE3" w:rsidP="000C77F7">
      <w:pPr>
        <w:pStyle w:val="2"/>
      </w:pPr>
      <w:bookmarkStart w:id="47" w:name="_Toc264741836"/>
      <w:r>
        <w:t>Межвременные предпочтения и дисконтирование</w:t>
      </w:r>
      <w:bookmarkEnd w:id="47"/>
    </w:p>
    <w:p w:rsidR="00BA1AE3" w:rsidRDefault="00BA1AE3" w:rsidP="000C77F7">
      <w:r w:rsidRPr="002D3AC1">
        <w:t>Если сам по себе фактор времени не играет роли, а важна только последовательность, в которой выбираются варианты действий, то при динамическом принятии решений мы можем складывать те выигрыши (положительные и отрицательные), которые возникают в процессе игры. Однако известно, что люди по разному оценивают текущие выигрыши и те, которые получат в будущем. Здесь есть феномен нетерпения (сегодняшний рубль ценится больше, чем завтрашний), и феномен откладывания неприятного (лучше сделать неприятную работу завтра, а не сегодня). В связи с этим в экономике принято будущие выигрыши складывать с текущими с понижающим коэффициентом, так называемым коэффициентом дисконтирования или дисконтирующим множителем.</w:t>
      </w:r>
    </w:p>
    <w:p w:rsidR="00BA1AE3" w:rsidRDefault="00BA1AE3" w:rsidP="002D3AC1">
      <w:r>
        <w:t>Коэффициент дисконтирования, который мы обозначим через</w:t>
      </w:r>
      <w:r w:rsidR="00934E12">
        <w:rPr>
          <w:noProof/>
          <w:position w:val="-6"/>
          <w:lang w:eastAsia="ru-RU"/>
        </w:rPr>
        <w:drawing>
          <wp:inline distT="0" distB="0" distL="0" distR="0">
            <wp:extent cx="133350" cy="1619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по смыслу представляет собой положительное число, меньшее единицы. Пусть, например, сегодня вы вкладываете в инвестиционный проект 1 млн. руб., через год он принесет прибыль 600 тыс. руб., а через два года —еще 800 тыс. руб. Если</w:t>
      </w:r>
      <w:r w:rsidR="00934E12">
        <w:rPr>
          <w:noProof/>
          <w:position w:val="-6"/>
          <w:lang w:eastAsia="ru-RU"/>
        </w:rPr>
        <w:drawing>
          <wp:inline distT="0" distB="0" distL="0" distR="0">
            <wp:extent cx="466725" cy="16192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t>, то общий выигрыш, приведенный к настоящему моменту времени, составит</w:t>
      </w:r>
    </w:p>
    <w:p w:rsidR="00BA1AE3" w:rsidRDefault="00934E12" w:rsidP="005A67DB">
      <w:pPr>
        <w:jc w:val="center"/>
      </w:pPr>
      <w:r>
        <w:rPr>
          <w:noProof/>
          <w:position w:val="-6"/>
          <w:lang w:eastAsia="ru-RU"/>
        </w:rPr>
        <w:drawing>
          <wp:inline distT="0" distB="0" distL="0" distR="0">
            <wp:extent cx="2466975" cy="19050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466975" cy="190500"/>
                    </a:xfrm>
                    <a:prstGeom prst="rect">
                      <a:avLst/>
                    </a:prstGeom>
                    <a:noFill/>
                    <a:ln>
                      <a:noFill/>
                    </a:ln>
                  </pic:spPr>
                </pic:pic>
              </a:graphicData>
            </a:graphic>
          </wp:inline>
        </w:drawing>
      </w:r>
      <w:r w:rsidR="00BA1AE3">
        <w:t>.</w:t>
      </w:r>
    </w:p>
    <w:p w:rsidR="00BA1AE3" w:rsidRDefault="00BA1AE3" w:rsidP="002D3AC1">
      <w:r>
        <w:t xml:space="preserve">Иногда вместо дисконтирующего множителя используется ставка дисконтирования. Если </w:t>
      </w:r>
      <w:r w:rsidRPr="005A67DB">
        <w:rPr>
          <w:i/>
          <w:iCs/>
        </w:rPr>
        <w:t>r</w:t>
      </w:r>
      <w:r>
        <w:t xml:space="preserve"> — ставка дисконтирования, то дисконтирующий множитель равен</w:t>
      </w:r>
    </w:p>
    <w:p w:rsidR="00BA1AE3" w:rsidRDefault="00934E12" w:rsidP="005A67DB">
      <w:pPr>
        <w:jc w:val="center"/>
      </w:pPr>
      <w:r>
        <w:rPr>
          <w:noProof/>
          <w:position w:val="-24"/>
          <w:lang w:eastAsia="ru-RU"/>
        </w:rPr>
        <w:drawing>
          <wp:inline distT="0" distB="0" distL="0" distR="0">
            <wp:extent cx="552450" cy="3810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52450" cy="381000"/>
                    </a:xfrm>
                    <a:prstGeom prst="rect">
                      <a:avLst/>
                    </a:prstGeom>
                    <a:noFill/>
                    <a:ln>
                      <a:noFill/>
                    </a:ln>
                  </pic:spPr>
                </pic:pic>
              </a:graphicData>
            </a:graphic>
          </wp:inline>
        </w:drawing>
      </w:r>
      <w:r w:rsidR="00BA1AE3">
        <w:t>.</w:t>
      </w:r>
    </w:p>
    <w:p w:rsidR="00BA1AE3" w:rsidRDefault="00BA1AE3" w:rsidP="002D3AC1">
      <w:r>
        <w:t xml:space="preserve">Например, дисконтирующему множителю </w:t>
      </w:r>
      <w:r w:rsidR="00934E12">
        <w:rPr>
          <w:noProof/>
          <w:position w:val="-6"/>
          <w:lang w:eastAsia="ru-RU"/>
        </w:rPr>
        <w:drawing>
          <wp:inline distT="0" distB="0" distL="0" distR="0">
            <wp:extent cx="466725" cy="16192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t xml:space="preserve"> соответствует ставка дисконтирования</w:t>
      </w:r>
      <w:r w:rsidR="00934E12">
        <w:rPr>
          <w:noProof/>
          <w:position w:val="-10"/>
          <w:lang w:eastAsia="ru-RU"/>
        </w:rPr>
        <w:drawing>
          <wp:inline distT="0" distB="0" distL="0" distR="0">
            <wp:extent cx="1504950" cy="1905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04950" cy="190500"/>
                    </a:xfrm>
                    <a:prstGeom prst="rect">
                      <a:avLst/>
                    </a:prstGeom>
                    <a:noFill/>
                    <a:ln>
                      <a:noFill/>
                    </a:ln>
                  </pic:spPr>
                </pic:pic>
              </a:graphicData>
            </a:graphic>
          </wp:inline>
        </w:drawing>
      </w:r>
      <w:r>
        <w:t xml:space="preserve">, т.е. еще не полученный выигрыш будущего (как и еще не понесенные потери) в данный момент времени расценивается дешевле в пропорции </w:t>
      </w:r>
      <w:r w:rsidR="00934E12">
        <w:rPr>
          <w:noProof/>
          <w:position w:val="-6"/>
          <w:lang w:eastAsia="ru-RU"/>
        </w:rPr>
        <w:drawing>
          <wp:inline distT="0" distB="0" distL="0" distR="0">
            <wp:extent cx="133350" cy="161925"/>
            <wp:effectExtent l="0" t="0" r="0"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или на</w:t>
      </w:r>
      <w:r w:rsidR="00934E12">
        <w:rPr>
          <w:noProof/>
          <w:position w:val="-4"/>
          <w:lang w:eastAsia="ru-RU"/>
        </w:rPr>
        <w:drawing>
          <wp:inline distT="0" distB="0" distL="0" distR="0">
            <wp:extent cx="114300" cy="1143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за каждый период.</w:t>
      </w:r>
    </w:p>
    <w:p w:rsidR="00BA1AE3" w:rsidRDefault="00BA1AE3" w:rsidP="002D3AC1">
      <w:r>
        <w:lastRenderedPageBreak/>
        <w:t>Упражнение. Поразмышляйте о рациональности с учетом фактора времени. Пьяница может завтра пожалеть, что он много пил, но сегодня он готов сделать все ради выпивки. Студент в вечер перед экзаменом может быть готов заплатить $10 за то, чтобы отложить экзамен еще на день, но если попросить его сделать такой же выбор в начале семестра, то он, скорее всего, решит, что отсрочка на день не стоит $10. Согласуются ли подобные явления с изложенной рациональности и концепцией дисконтирования выигрышей?</w:t>
      </w:r>
    </w:p>
    <w:p w:rsidR="00BA1AE3" w:rsidRDefault="00BA1AE3" w:rsidP="00331D76">
      <w:pPr>
        <w:pStyle w:val="2"/>
      </w:pPr>
      <w:bookmarkStart w:id="48" w:name="_Toc264741837"/>
      <w:r>
        <w:t>Контрольные вопросы</w:t>
      </w:r>
      <w:bookmarkEnd w:id="48"/>
    </w:p>
    <w:p w:rsidR="00BA1AE3" w:rsidRDefault="00BA1AE3" w:rsidP="00541FB8">
      <w:pPr>
        <w:pStyle w:val="ListParagraph"/>
        <w:numPr>
          <w:ilvl w:val="0"/>
          <w:numId w:val="22"/>
        </w:numPr>
      </w:pPr>
      <w:r>
        <w:t>Поясните разницу между ограниченностью функции полезности и насыщаемостью предпочтений.</w:t>
      </w:r>
    </w:p>
    <w:p w:rsidR="00BA1AE3" w:rsidRDefault="00BA1AE3" w:rsidP="00541FB8">
      <w:pPr>
        <w:pStyle w:val="ListParagraph"/>
        <w:numPr>
          <w:ilvl w:val="0"/>
          <w:numId w:val="22"/>
        </w:numPr>
      </w:pPr>
      <w:r>
        <w:t>Какой смысл в умножении времени пути на (–1) при составлении дерева решений в задаче о кратчайшем пути?</w:t>
      </w:r>
    </w:p>
    <w:p w:rsidR="00BA1AE3" w:rsidRDefault="00BA1AE3" w:rsidP="00541FB8">
      <w:pPr>
        <w:pStyle w:val="ListParagraph"/>
        <w:numPr>
          <w:ilvl w:val="0"/>
          <w:numId w:val="22"/>
        </w:numPr>
      </w:pPr>
      <w:r>
        <w:t>Можно ли реализовать задачу о кратчайшем пути, как задачу математического программирования?</w:t>
      </w:r>
    </w:p>
    <w:p w:rsidR="00BA1AE3" w:rsidRDefault="00BA1AE3" w:rsidP="00541FB8">
      <w:pPr>
        <w:pStyle w:val="ListParagraph"/>
        <w:numPr>
          <w:ilvl w:val="0"/>
          <w:numId w:val="22"/>
        </w:numPr>
      </w:pPr>
      <w:r>
        <w:t>В чем состоит содержательный смысл дисконтирования?</w:t>
      </w:r>
    </w:p>
    <w:p w:rsidR="00BA1AE3" w:rsidRDefault="00BA1AE3" w:rsidP="00541FB8">
      <w:pPr>
        <w:pStyle w:val="ListParagraph"/>
        <w:numPr>
          <w:ilvl w:val="0"/>
          <w:numId w:val="22"/>
        </w:numPr>
      </w:pPr>
      <w:r>
        <w:t>Применимо ли дисконтирование к не-числовым результатам (к выигрышам, не выраженным в деньгах или других соизмеримых величинах?)</w:t>
      </w:r>
    </w:p>
    <w:p w:rsidR="00BA1AE3" w:rsidRDefault="00BA1AE3" w:rsidP="00331D76">
      <w:pPr>
        <w:pStyle w:val="2"/>
      </w:pPr>
      <w:bookmarkStart w:id="49" w:name="_Toc264741838"/>
      <w:r>
        <w:t>Упражнения</w:t>
      </w:r>
      <w:bookmarkEnd w:id="49"/>
    </w:p>
    <w:p w:rsidR="00BA1AE3" w:rsidRDefault="00BA1AE3" w:rsidP="004A7185">
      <w:pPr>
        <w:pStyle w:val="ListParagraph"/>
        <w:numPr>
          <w:ilvl w:val="0"/>
          <w:numId w:val="23"/>
        </w:numPr>
      </w:pPr>
      <w:r>
        <w:t xml:space="preserve">Решение о покупке автомобиля. Рассмотрим простую ситуацию: человек, располагающий запасом денег </w:t>
      </w:r>
      <w:r w:rsidR="00934E12">
        <w:rPr>
          <w:noProof/>
          <w:position w:val="-6"/>
          <w:lang w:eastAsia="ru-RU"/>
        </w:rPr>
        <w:drawing>
          <wp:inline distT="0" distB="0" distL="0" distR="0">
            <wp:extent cx="161925" cy="161925"/>
            <wp:effectExtent l="0" t="0" r="9525"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решает, приобрести ли автомобиль по цене </w:t>
      </w:r>
      <w:r w:rsidR="00934E12">
        <w:rPr>
          <w:noProof/>
          <w:position w:val="-10"/>
          <w:lang w:eastAsia="ru-RU"/>
        </w:rPr>
        <w:drawing>
          <wp:inline distT="0" distB="0" distL="0" distR="0">
            <wp:extent cx="133350" cy="1333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его полезность измеряется в деньгах и денежная оценка факта наличия у него автомобиля для человека составляет </w:t>
      </w:r>
      <w:r w:rsidR="00934E12">
        <w:rPr>
          <w:noProof/>
          <w:position w:val="-12"/>
          <w:lang w:eastAsia="ru-RU"/>
        </w:rPr>
        <w:drawing>
          <wp:inline distT="0" distB="0" distL="0" distR="0">
            <wp:extent cx="381000" cy="24765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(итого при покупке автомобиля его выигрыш составит </w:t>
      </w:r>
      <w:r w:rsidR="00934E12">
        <w:rPr>
          <w:noProof/>
          <w:position w:val="-12"/>
          <w:lang w:eastAsia="ru-RU"/>
        </w:rPr>
        <w:drawing>
          <wp:inline distT="0" distB="0" distL="0" distR="0">
            <wp:extent cx="876300" cy="24765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а в отсутствие автомобиля просто измеряется размером богатства </w:t>
      </w:r>
      <w:r w:rsidR="00934E12">
        <w:rPr>
          <w:noProof/>
          <w:position w:val="-6"/>
          <w:lang w:eastAsia="ru-RU"/>
        </w:rPr>
        <w:drawing>
          <wp:inline distT="0" distB="0" distL="0" distR="0">
            <wp:extent cx="161925" cy="161925"/>
            <wp:effectExtent l="0" t="0" r="9525"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Представьте ситуацию в виде дерева решений. Найдите граничное значение цены автомобиля, при котором человеку безразлично — покупать автомобиль или нет.</w:t>
      </w:r>
    </w:p>
    <w:p w:rsidR="00BA1AE3" w:rsidRDefault="00BA1AE3" w:rsidP="004A7185">
      <w:pPr>
        <w:pStyle w:val="ListParagraph"/>
        <w:numPr>
          <w:ilvl w:val="0"/>
          <w:numId w:val="23"/>
        </w:numPr>
      </w:pPr>
      <w:r>
        <w:t>В предыдущей задаче рассмотрите ситуацию, когда человек имеет возможность выбора из двух (или более) альтернативных моделей автомобилей (для простоты положим, что покупает он не более одного), которые отличаются ценами. Как изменится ситуация выбора? От чего зависит, будет ли выбран более дорогой или более дешевый автомобиль, если вообще покупка свершится?</w:t>
      </w:r>
    </w:p>
    <w:p w:rsidR="00BA1AE3" w:rsidRDefault="00BA1AE3" w:rsidP="004A7185">
      <w:pPr>
        <w:pStyle w:val="ListParagraph"/>
        <w:numPr>
          <w:ilvl w:val="0"/>
          <w:numId w:val="23"/>
        </w:numPr>
      </w:pPr>
      <w:r>
        <w:lastRenderedPageBreak/>
        <w:t>В условиях первой задачи рассмотрите возможность покупки в кредит с учетом дисконта. Рассмотрите, как на ситуацию и результат выбора влияют различные значения ставки дисконтирования (рассмотрите случаи: ставка дисконтирования меньше ставки по кредиту, ставки равны, ставка по кредиту больше дисконта).</w:t>
      </w:r>
    </w:p>
    <w:p w:rsidR="00BA1AE3" w:rsidRDefault="00BA1AE3" w:rsidP="004A7185">
      <w:pPr>
        <w:pStyle w:val="ListParagraph"/>
        <w:numPr>
          <w:ilvl w:val="0"/>
          <w:numId w:val="23"/>
        </w:numPr>
      </w:pPr>
      <w:r>
        <w:t xml:space="preserve">Решите задачу о кратчайшем пути из пункта А в пункт </w:t>
      </w:r>
      <w:r>
        <w:rPr>
          <w:lang w:val="en-US"/>
        </w:rPr>
        <w:t>F</w:t>
      </w:r>
      <w:r>
        <w:t xml:space="preserve"> методом обратной индукции, если сеть дорог между пунктами и время передвижения по ним заданы следующим образом:</w:t>
      </w:r>
    </w:p>
    <w:p w:rsidR="00BA1AE3" w:rsidRDefault="00934E12" w:rsidP="00CC2522">
      <w:pPr>
        <w:pStyle w:val="ListParagraph"/>
        <w:jc w:val="center"/>
        <w:rPr>
          <w:lang w:val="en-US"/>
        </w:rPr>
      </w:pPr>
      <w:r>
        <w:rPr>
          <w:noProof/>
          <w:lang w:eastAsia="ru-RU"/>
        </w:rPr>
        <w:drawing>
          <wp:inline distT="0" distB="0" distL="0" distR="0">
            <wp:extent cx="1247775" cy="1323975"/>
            <wp:effectExtent l="0" t="0" r="9525" b="9525"/>
            <wp:docPr id="70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247775" cy="1323975"/>
                    </a:xfrm>
                    <a:prstGeom prst="rect">
                      <a:avLst/>
                    </a:prstGeom>
                    <a:noFill/>
                    <a:ln>
                      <a:noFill/>
                    </a:ln>
                  </pic:spPr>
                </pic:pic>
              </a:graphicData>
            </a:graphic>
          </wp:inline>
        </w:drawing>
      </w:r>
    </w:p>
    <w:p w:rsidR="00BA1AE3" w:rsidRPr="005B718C" w:rsidRDefault="00BA1AE3" w:rsidP="005B718C">
      <w:pPr>
        <w:pStyle w:val="ListParagraph"/>
        <w:numPr>
          <w:ilvl w:val="0"/>
          <w:numId w:val="23"/>
        </w:numPr>
      </w:pPr>
      <w:r>
        <w:t>Для предыдущей задачи составьте полный перечень стратегий, исходов и выигрышей.</w:t>
      </w:r>
    </w:p>
    <w:p w:rsidR="00BA1AE3" w:rsidRPr="005B718C" w:rsidRDefault="00BA1AE3" w:rsidP="005B718C">
      <w:pPr>
        <w:pStyle w:val="ListParagraph"/>
        <w:numPr>
          <w:ilvl w:val="0"/>
          <w:numId w:val="23"/>
        </w:numPr>
      </w:pPr>
      <w:r>
        <w:t xml:space="preserve">Задача выбора количества потребляемых товаров при бюджетном ограничении. Потребитель распределяет весь свой доход между потреблением некоторого обычного товара в количестве </w:t>
      </w:r>
      <w:r w:rsidR="00934E12">
        <w:rPr>
          <w:noProof/>
          <w:position w:val="-6"/>
          <w:lang w:eastAsia="ru-RU"/>
        </w:rPr>
        <w:drawing>
          <wp:inline distT="0" distB="0" distL="0" distR="0">
            <wp:extent cx="333375" cy="161925"/>
            <wp:effectExtent l="0" t="0" r="9525"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покупая его по цене </w:t>
      </w:r>
      <w:r w:rsidR="00934E12">
        <w:rPr>
          <w:noProof/>
          <w:position w:val="-10"/>
          <w:lang w:eastAsia="ru-RU"/>
        </w:rPr>
        <w:drawing>
          <wp:inline distT="0" distB="0" distL="0" distR="0">
            <wp:extent cx="133350" cy="13335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руб. за единицу, и потреблением всех остальных товаров, рассматривая его, как денежный остаток, который он не тратит на первый товар, — </w:t>
      </w:r>
      <w:r w:rsidR="00934E12">
        <w:rPr>
          <w:noProof/>
          <w:position w:val="-6"/>
          <w:lang w:eastAsia="ru-RU"/>
        </w:rPr>
        <w:drawing>
          <wp:inline distT="0" distB="0" distL="0" distR="0">
            <wp:extent cx="333375" cy="161925"/>
            <wp:effectExtent l="0" t="0" r="952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 Полезность потребителя задана функцией </w:t>
      </w:r>
      <w:r w:rsidR="00934E12">
        <w:rPr>
          <w:noProof/>
          <w:position w:val="-14"/>
          <w:lang w:eastAsia="ru-RU"/>
        </w:rPr>
        <w:drawing>
          <wp:inline distT="0" distB="0" distL="0" distR="0">
            <wp:extent cx="1038225" cy="247650"/>
            <wp:effectExtent l="0" t="0" r="952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t xml:space="preserve">, а множество доступных альтернатив задано бюджетным множеством в виде </w:t>
      </w:r>
      <w:r w:rsidR="00934E12">
        <w:rPr>
          <w:noProof/>
          <w:position w:val="-10"/>
          <w:lang w:eastAsia="ru-RU"/>
        </w:rPr>
        <w:drawing>
          <wp:inline distT="0" distB="0" distL="0" distR="0">
            <wp:extent cx="1428750" cy="1905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428750" cy="190500"/>
                    </a:xfrm>
                    <a:prstGeom prst="rect">
                      <a:avLst/>
                    </a:prstGeom>
                    <a:noFill/>
                    <a:ln>
                      <a:noFill/>
                    </a:ln>
                  </pic:spPr>
                </pic:pic>
              </a:graphicData>
            </a:graphic>
          </wp:inline>
        </w:drawing>
      </w:r>
      <w:r>
        <w:t xml:space="preserve">, где </w:t>
      </w:r>
      <w:r w:rsidR="00934E12">
        <w:rPr>
          <w:noProof/>
          <w:position w:val="-4"/>
          <w:lang w:eastAsia="ru-RU"/>
        </w:rPr>
        <w:drawing>
          <wp:inline distT="0" distB="0" distL="0" distR="0">
            <wp:extent cx="133350" cy="13335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весь доход потребителя. Найдите оптимальный выбор потребителя в зависимости от параметров: </w:t>
      </w:r>
      <w:r w:rsidR="00934E12">
        <w:rPr>
          <w:noProof/>
          <w:position w:val="-14"/>
          <w:lang w:eastAsia="ru-RU"/>
        </w:rPr>
        <w:drawing>
          <wp:inline distT="0" distB="0" distL="0" distR="0">
            <wp:extent cx="2143125" cy="24765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r>
        <w:t>. Являются ли предпочтения потребителя рациональными (поясните)? Каков содержательный смысл двойственной оценки бюджетного ограничения в такой задаче?</w:t>
      </w:r>
    </w:p>
    <w:p w:rsidR="00BA1AE3" w:rsidRDefault="00BA1AE3" w:rsidP="00FC5885">
      <w:pPr>
        <w:pStyle w:val="1"/>
      </w:pPr>
      <w:bookmarkStart w:id="50" w:name="_Toc264741839"/>
      <w:r>
        <w:t>Лекция 2.3. Принятие решений при риске</w:t>
      </w:r>
      <w:bookmarkEnd w:id="50"/>
    </w:p>
    <w:p w:rsidR="00BA1AE3" w:rsidRDefault="00BA1AE3" w:rsidP="0046777B">
      <w:r>
        <w:t>Пока что мы не вводили в ситуацию принятия решений неопределенность и риск. Мы рассматривали только ситуации определенности, когда действия однозначно определяют исход. Может быть так, что исходы неоднозначно определяются выбором и индивидуум, принимающий решения, должен учесть неопределенность (риск), связанную с выбором.</w:t>
      </w:r>
    </w:p>
    <w:p w:rsidR="00BA1AE3" w:rsidRDefault="00BA1AE3" w:rsidP="0046777B">
      <w:r>
        <w:lastRenderedPageBreak/>
        <w:t>Если требуется анализировать риски и выигрыши, связанные с различными вариантами действий, то, как и раньше, дерево решений можно использовать как визуальный и аналитический инструмент поддержки принятия решений. Если проблема принятия решений включает риск, то при изображении дерева решений вводят фиктивного игрока, которого называют «Природой». Ситуации принятия решения, в которых присутствует элемент случайности, часто называют играми против природы.</w:t>
      </w:r>
    </w:p>
    <w:p w:rsidR="00BA1AE3" w:rsidRDefault="00BA1AE3" w:rsidP="0046777B">
      <w:r>
        <w:t>У «Природы» нет собственных целей, и она производит свой выбор случайным образом. Предполагается, что вероятности, с которыми «Природа» выбирает вариант развития событий, заранее известны лицу, принимающему решения. Соответственно, на дереве решений будут вершины трех типов, а не двух:</w:t>
      </w:r>
    </w:p>
    <w:p w:rsidR="00BA1AE3" w:rsidRDefault="00BA1AE3" w:rsidP="0046777B">
      <w:r>
        <w:t>•</w:t>
      </w:r>
      <w:r>
        <w:tab/>
        <w:t>вершины, в которых лицо, принимающее решения, делает свой выбор;</w:t>
      </w:r>
    </w:p>
    <w:p w:rsidR="00BA1AE3" w:rsidRDefault="00BA1AE3" w:rsidP="0046777B">
      <w:r>
        <w:t>•</w:t>
      </w:r>
      <w:r>
        <w:tab/>
        <w:t>вершины, в которых «Природа» случайно выбирает один из вариантов развития событий;</w:t>
      </w:r>
    </w:p>
    <w:p w:rsidR="00BA1AE3" w:rsidRDefault="00BA1AE3" w:rsidP="0046777B">
      <w:r>
        <w:t>•</w:t>
      </w:r>
      <w:r>
        <w:tab/>
        <w:t>конечные вершины.</w:t>
      </w:r>
    </w:p>
    <w:p w:rsidR="00BA1AE3" w:rsidRDefault="00BA1AE3" w:rsidP="0046777B">
      <w:r>
        <w:t xml:space="preserve">В дальнейшем вершины, соответствующие случайным ходам природы, мы обычно будем обозначать значком </w:t>
      </w:r>
      <w:r w:rsidR="00934E12">
        <w:rPr>
          <w:noProof/>
          <w:lang w:eastAsia="ru-RU"/>
        </w:rPr>
        <w:drawing>
          <wp:inline distT="0" distB="0" distL="0" distR="0">
            <wp:extent cx="114300" cy="123825"/>
            <wp:effectExtent l="0" t="0" r="0" b="9525"/>
            <wp:docPr id="7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На ветвях, соответствующих действиям природы, указываются вероятности этих действий. На рис. 16 изображен типичный случайный ход природы в орлянке.</w:t>
      </w:r>
    </w:p>
    <w:p w:rsidR="00BA1AE3" w:rsidRDefault="00934E12" w:rsidP="00170AE3">
      <w:pPr>
        <w:jc w:val="center"/>
      </w:pPr>
      <w:r>
        <w:rPr>
          <w:noProof/>
          <w:lang w:eastAsia="ru-RU"/>
        </w:rPr>
        <w:drawing>
          <wp:inline distT="0" distB="0" distL="0" distR="0">
            <wp:extent cx="1276350" cy="752475"/>
            <wp:effectExtent l="0" t="0" r="0" b="9525"/>
            <wp:docPr id="7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inline>
        </w:drawing>
      </w:r>
    </w:p>
    <w:p w:rsidR="00BA1AE3" w:rsidRPr="00170AE3" w:rsidRDefault="00BA1AE3" w:rsidP="00170AE3">
      <w:pPr>
        <w:jc w:val="right"/>
        <w:rPr>
          <w:i/>
          <w:iCs/>
        </w:rPr>
      </w:pPr>
      <w:r>
        <w:rPr>
          <w:i/>
          <w:iCs/>
        </w:rPr>
        <w:t>Рис. 16. Ход природы в орлянке.</w:t>
      </w:r>
    </w:p>
    <w:p w:rsidR="00BA1AE3" w:rsidRDefault="00BA1AE3" w:rsidP="0046777B">
      <w:r>
        <w:t xml:space="preserve">Как мы увидим впоследствии, неопределенность играет очень важную роль в теории игр. Дело в том, что в теории игр рассматривается принятие решений индивидуумом в условиях, когда результат принятия решения зависит от того, какие решения примут другие индивидуумы. Но поскольку достаточно трудно точно предсказать, как будут действовать другие, то оказывается, что ситуация, в которой принимается решение, содержит элемент неопределенности. С этой точки зрения умение обращаться с неопределенностью является ключевым для теории игр. Даже в тех играх, где иного источника неопределенности, кроме решений других индивидуумов, не существует, бывает необходимо принимать во внимание неопределенность.Как, с учетом того, что </w:t>
      </w:r>
      <w:r>
        <w:lastRenderedPageBreak/>
        <w:t>есть неопределенность по поводу исходов, выразить полезность и предпочтения на имеющихся альтернативах?</w:t>
      </w:r>
    </w:p>
    <w:p w:rsidR="00BA1AE3" w:rsidRDefault="00BA1AE3" w:rsidP="0046777B">
      <w:pPr>
        <w:pStyle w:val="2"/>
        <w:rPr>
          <w:rFonts w:cs="Times New Roman"/>
        </w:rPr>
      </w:pPr>
      <w:bookmarkStart w:id="51" w:name="_Toc264741840"/>
      <w:r w:rsidRPr="0004195E">
        <w:t>Лотереи</w:t>
      </w:r>
      <w:bookmarkEnd w:id="51"/>
    </w:p>
    <w:p w:rsidR="00BA1AE3" w:rsidRDefault="00BA1AE3" w:rsidP="00D7003A">
      <w:r>
        <w:t>Как мы видели ранее, описание статической задачи принятия решений при определенности должно включать перечисление возможных исходов и предпочтения лица, принимающего решение, относительно этих исходов. То же самое верно и в условиях неопределенности. Только теперь мы должны модифицировать определения исхода и предпочтений. Неопределенный исход принято называть лотереей.</w:t>
      </w:r>
    </w:p>
    <w:p w:rsidR="00BA1AE3" w:rsidRDefault="00934E12" w:rsidP="00B27524">
      <w:pPr>
        <w:jc w:val="center"/>
      </w:pPr>
      <w:r>
        <w:rPr>
          <w:noProof/>
          <w:lang w:eastAsia="ru-RU"/>
        </w:rPr>
        <w:drawing>
          <wp:inline distT="0" distB="0" distL="0" distR="0">
            <wp:extent cx="2057400" cy="704850"/>
            <wp:effectExtent l="0" t="0" r="0" b="0"/>
            <wp:docPr id="7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57400" cy="704850"/>
                    </a:xfrm>
                    <a:prstGeom prst="rect">
                      <a:avLst/>
                    </a:prstGeom>
                    <a:noFill/>
                    <a:ln>
                      <a:noFill/>
                    </a:ln>
                  </pic:spPr>
                </pic:pic>
              </a:graphicData>
            </a:graphic>
          </wp:inline>
        </w:drawing>
      </w:r>
    </w:p>
    <w:p w:rsidR="00BA1AE3" w:rsidRPr="0004195E" w:rsidRDefault="00BA1AE3" w:rsidP="00B27524">
      <w:pPr>
        <w:jc w:val="right"/>
        <w:rPr>
          <w:i/>
          <w:iCs/>
        </w:rPr>
      </w:pPr>
      <w:r>
        <w:rPr>
          <w:i/>
          <w:iCs/>
        </w:rPr>
        <w:t>Рис. 17. Лотерея в виде дерева</w:t>
      </w:r>
    </w:p>
    <w:p w:rsidR="00BA1AE3" w:rsidRDefault="00BA1AE3" w:rsidP="00D7003A">
      <w:r>
        <w:t xml:space="preserve">Когда индивидуум выбирает лотерею, он выбирает набор возможных исходов, каждому из которых сопоставлена вероятность, с которой он может реализоваться. Пусть возможны k различных исходов: </w:t>
      </w:r>
      <w:r w:rsidR="00934E12">
        <w:rPr>
          <w:noProof/>
          <w:position w:val="-12"/>
          <w:lang w:eastAsia="ru-RU"/>
        </w:rPr>
        <w:drawing>
          <wp:inline distT="0" distB="0" distL="0" distR="0">
            <wp:extent cx="552450" cy="219075"/>
            <wp:effectExtent l="0" t="0" r="0"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,каждому исходу сопоставляется соответствующая вероятность:</w:t>
      </w:r>
      <w:r w:rsidR="00934E12">
        <w:rPr>
          <w:noProof/>
          <w:position w:val="-12"/>
          <w:lang w:eastAsia="ru-RU"/>
        </w:rPr>
        <w:drawing>
          <wp:inline distT="0" distB="0" distL="0" distR="0">
            <wp:extent cx="523875" cy="219075"/>
            <wp:effectExtent l="0" t="0" r="9525"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t xml:space="preserve">. Каждая из вероятностей должна быть из интервала [0, 1], а сумма вероятностей должна равняться единице. Такая структура и будет называться лотереей. Можно обозначить ее через </w:t>
      </w:r>
      <w:r w:rsidRPr="0004195E">
        <w:rPr>
          <w:i/>
          <w:iCs/>
        </w:rPr>
        <w:t>L</w:t>
      </w:r>
      <w:r>
        <w:t>.На рис. 17 такая лотерея изображена в виде дерева.</w:t>
      </w:r>
    </w:p>
    <w:p w:rsidR="00BA1AE3" w:rsidRDefault="00BA1AE3" w:rsidP="00D7003A">
      <w:r w:rsidRPr="00D7003A">
        <w:t xml:space="preserve">Чтобы моделировать принятие решений при риске, мы должны уметь моделировать выбор на лотереях. Какая из двух или более лотерей является самой предпочтительной для лица, принимающего решение? (См. </w:t>
      </w:r>
      <w:r>
        <w:t>р</w:t>
      </w:r>
      <w:r w:rsidRPr="00D7003A">
        <w:t>ис. 18.)</w:t>
      </w:r>
    </w:p>
    <w:p w:rsidR="00BA1AE3" w:rsidRDefault="00934E12" w:rsidP="00B27524">
      <w:pPr>
        <w:jc w:val="center"/>
      </w:pPr>
      <w:r>
        <w:rPr>
          <w:noProof/>
          <w:lang w:eastAsia="ru-RU"/>
        </w:rPr>
        <w:drawing>
          <wp:inline distT="0" distB="0" distL="0" distR="0">
            <wp:extent cx="1809750" cy="628650"/>
            <wp:effectExtent l="0" t="0" r="0" b="0"/>
            <wp:docPr id="7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rsidR="00BA1AE3" w:rsidRPr="0004195E" w:rsidRDefault="00BA1AE3" w:rsidP="00B27524">
      <w:pPr>
        <w:jc w:val="right"/>
        <w:rPr>
          <w:i/>
          <w:iCs/>
        </w:rPr>
      </w:pPr>
      <w:r w:rsidRPr="0004195E">
        <w:rPr>
          <w:i/>
          <w:iCs/>
        </w:rPr>
        <w:t>Рис. 18. Выбор из нескольких лотерей</w:t>
      </w:r>
    </w:p>
    <w:p w:rsidR="00BA1AE3" w:rsidRDefault="00BA1AE3" w:rsidP="00D7003A">
      <w:r>
        <w:t xml:space="preserve">Допустим, что индивидуум, имеет счет в банке на 75 тыс. руб., и владеет предприятием, которое с вероятностью 0,2 принесет в будущем дополнительный доход 150 тыс. руб., а с вероятностью 0,8 — доход 25 тыс. руб. Нас интересует вопрос о том, за сколько этот индивидуум готов продать свое предприятие. Чтобы ответить на это вопрос, нам следует знать, каковы предпочтения на лотереях рассматриваемого индивидуума. Здесь в качестве примера рассматривается лотерея с выигрышами, выраженными в деньгах. Это только для </w:t>
      </w:r>
      <w:r>
        <w:lastRenderedPageBreak/>
        <w:t>упрощения, и как только будет необходимо, мы можем сразу отказаться от этого предположения.</w:t>
      </w:r>
    </w:p>
    <w:p w:rsidR="00BA1AE3" w:rsidRDefault="00BA1AE3" w:rsidP="00D7003A">
      <w:r>
        <w:t xml:space="preserve">Пусть </w:t>
      </w:r>
      <w:r w:rsidRPr="0004195E">
        <w:rPr>
          <w:i/>
          <w:iCs/>
        </w:rPr>
        <w:t>x</w:t>
      </w:r>
      <w:r>
        <w:t xml:space="preserve"> — это денежная сумма, которую он может выручить за предприятие. Тогда решение о том, продавать ли предприятие, состоит в сравнении двух лотерей: первая лотерея дает (75 + 150) тыс. руб. с вероятностью 0,2 и (75+25) тыс. руб. с вероятностью 0,8, а вторая лотерея дает (75+x) тыс. руб. с вероятностью единица. На рис. 19 изображено дерево для подобного выбора. Индивидуум осуществляет выбор между </w:t>
      </w:r>
      <w:r w:rsidRPr="0004195E">
        <w:rPr>
          <w:i/>
          <w:iCs/>
        </w:rPr>
        <w:t>L</w:t>
      </w:r>
      <w:r w:rsidRPr="0004195E">
        <w:rPr>
          <w:i/>
          <w:iCs/>
          <w:vertAlign w:val="subscript"/>
        </w:rPr>
        <w:t>1</w:t>
      </w:r>
      <w:r>
        <w:t xml:space="preserve"> и </w:t>
      </w:r>
      <w:r w:rsidRPr="0004195E">
        <w:rPr>
          <w:i/>
          <w:iCs/>
        </w:rPr>
        <w:t>L</w:t>
      </w:r>
      <w:r w:rsidRPr="0004195E">
        <w:rPr>
          <w:i/>
          <w:iCs/>
          <w:vertAlign w:val="subscript"/>
        </w:rPr>
        <w:t>2</w:t>
      </w:r>
      <w:r>
        <w:t xml:space="preserve">, а случайные ходы делает природа. Мы хотим найти граничное значение </w:t>
      </w:r>
      <w:r w:rsidRPr="0004195E">
        <w:rPr>
          <w:i/>
          <w:iCs/>
        </w:rPr>
        <w:t>x</w:t>
      </w:r>
      <w:r>
        <w:t>, т. е. такое, при котором ему безразлично, продавать или не продавать предприятие. Решение этой задачи зависит от того, какие именно предпочтения на лотереях имеет индивидуум.</w:t>
      </w:r>
    </w:p>
    <w:p w:rsidR="00BA1AE3" w:rsidRDefault="00934E12" w:rsidP="0004195E">
      <w:pPr>
        <w:jc w:val="center"/>
      </w:pPr>
      <w:r>
        <w:rPr>
          <w:noProof/>
          <w:lang w:eastAsia="ru-RU"/>
        </w:rPr>
        <w:drawing>
          <wp:inline distT="0" distB="0" distL="0" distR="0">
            <wp:extent cx="2476500" cy="1085850"/>
            <wp:effectExtent l="0" t="0" r="0" b="0"/>
            <wp:docPr id="7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476500" cy="1085850"/>
                    </a:xfrm>
                    <a:prstGeom prst="rect">
                      <a:avLst/>
                    </a:prstGeom>
                    <a:noFill/>
                    <a:ln>
                      <a:noFill/>
                    </a:ln>
                  </pic:spPr>
                </pic:pic>
              </a:graphicData>
            </a:graphic>
          </wp:inline>
        </w:drawing>
      </w:r>
    </w:p>
    <w:p w:rsidR="00BA1AE3" w:rsidRPr="0004195E" w:rsidRDefault="00BA1AE3" w:rsidP="0004195E">
      <w:pPr>
        <w:jc w:val="right"/>
        <w:rPr>
          <w:i/>
          <w:iCs/>
        </w:rPr>
      </w:pPr>
      <w:r w:rsidRPr="0004195E">
        <w:rPr>
          <w:i/>
          <w:iCs/>
        </w:rPr>
        <w:t xml:space="preserve">Рис. 19. </w:t>
      </w:r>
      <w:r>
        <w:rPr>
          <w:i/>
          <w:iCs/>
        </w:rPr>
        <w:t>Дерево принятия решений владельца рискового предприятия</w:t>
      </w:r>
    </w:p>
    <w:p w:rsidR="00BA1AE3" w:rsidRDefault="00BA1AE3" w:rsidP="00D7003A">
      <w:pPr>
        <w:pStyle w:val="2"/>
      </w:pPr>
      <w:bookmarkStart w:id="52" w:name="_Toc264741841"/>
      <w:r>
        <w:t>Ожидаемая полезность (функция полезности фон Неймана—Моргенштерна)</w:t>
      </w:r>
      <w:bookmarkEnd w:id="52"/>
    </w:p>
    <w:p w:rsidR="00BA1AE3" w:rsidRDefault="00BA1AE3" w:rsidP="00D7003A">
      <w:r>
        <w:t>Ранее мы предположили, что существует функция полезности, представляющая предпочтения на простых исходах. Но может ли существовать функция полезности, представляющая предпочтения на лотереях? Теорема об ожидаемой полезности отвечает на этот вопрос утвердительно и, более того, указывает, как именно должна выглядеть такая функция. В основе соответствующей теории лежит предположение, что предпочтения индивидуума, определенные на лотереях, удовлетворяют определенным условиям (аксиомам). Это дает возможность доказать, что существует функция полезности (а именно, функция Неймана—Моргенштерна), представляющая такие предпочтения. Исторически данная теория была разработана для нужд теорииигр.</w:t>
      </w:r>
    </w:p>
    <w:p w:rsidR="00BA1AE3" w:rsidRDefault="00BA1AE3" w:rsidP="00D7003A">
      <w:r>
        <w:t xml:space="preserve">Пусть, как и выше, </w:t>
      </w:r>
      <w:r w:rsidR="00934E12">
        <w:rPr>
          <w:noProof/>
          <w:position w:val="-12"/>
          <w:lang w:eastAsia="ru-RU"/>
        </w:rPr>
        <w:drawing>
          <wp:inline distT="0" distB="0" distL="0" distR="0">
            <wp:extent cx="552450" cy="21907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 xml:space="preserve"> — это исходы для лотереи </w:t>
      </w:r>
      <w:r w:rsidRPr="00B27524">
        <w:rPr>
          <w:i/>
          <w:iCs/>
        </w:rPr>
        <w:t>L</w:t>
      </w:r>
      <w:r>
        <w:t xml:space="preserve">, и реализуются они с вероятностями </w:t>
      </w:r>
      <w:r w:rsidR="00934E12">
        <w:rPr>
          <w:noProof/>
          <w:position w:val="-12"/>
          <w:lang w:eastAsia="ru-RU"/>
        </w:rPr>
        <w:drawing>
          <wp:inline distT="0" distB="0" distL="0" distR="0">
            <wp:extent cx="523875" cy="21907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t>, соответственно. Теорема об ожидаемой полезности утверждает, что (если выполнены соответствующие аксиомы) предпочтения на лотереях представимы функцией полезности следующего вида:</w:t>
      </w:r>
    </w:p>
    <w:p w:rsidR="00BA1AE3" w:rsidRDefault="00934E12" w:rsidP="00B27524">
      <w:pPr>
        <w:jc w:val="center"/>
      </w:pPr>
      <w:r>
        <w:rPr>
          <w:noProof/>
          <w:position w:val="-14"/>
          <w:lang w:eastAsia="ru-RU"/>
        </w:rPr>
        <w:drawing>
          <wp:inline distT="0" distB="0" distL="0" distR="0">
            <wp:extent cx="2495550" cy="24765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r w:rsidR="00BA1AE3">
        <w:t>.</w:t>
      </w:r>
    </w:p>
    <w:p w:rsidR="00BA1AE3" w:rsidRDefault="00BA1AE3" w:rsidP="00D7003A">
      <w:r>
        <w:lastRenderedPageBreak/>
        <w:t xml:space="preserve">Здесь функция </w:t>
      </w:r>
      <w:r w:rsidR="00934E12">
        <w:rPr>
          <w:noProof/>
          <w:position w:val="-6"/>
          <w:lang w:eastAsia="ru-RU"/>
        </w:rPr>
        <w:drawing>
          <wp:inline distT="0" distB="0" distL="0" distR="0">
            <wp:extent cx="114300" cy="1333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 это элементарная функция полезности (также ее называют функцией полезности Бернулли). Она сопоставляет некоторому исходу </w:t>
      </w:r>
      <w:r w:rsidR="00934E12">
        <w:rPr>
          <w:noProof/>
          <w:position w:val="-12"/>
          <w:lang w:eastAsia="ru-RU"/>
        </w:rPr>
        <w:drawing>
          <wp:inline distT="0" distB="0" distL="0" distR="0">
            <wp:extent cx="161925" cy="219075"/>
            <wp:effectExtent l="0" t="0" r="9525" b="952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полезность </w:t>
      </w:r>
      <w:r w:rsidR="00934E12">
        <w:rPr>
          <w:noProof/>
          <w:position w:val="-14"/>
          <w:lang w:eastAsia="ru-RU"/>
        </w:rPr>
        <w:drawing>
          <wp:inline distT="0" distB="0" distL="0" distR="0">
            <wp:extent cx="381000" cy="24765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p>
    <w:p w:rsidR="00BA1AE3" w:rsidRDefault="00BA1AE3" w:rsidP="00D7003A">
      <w:r>
        <w:t xml:space="preserve">Функция </w:t>
      </w:r>
      <w:r w:rsidRPr="00EB6B7B">
        <w:rPr>
          <w:i/>
          <w:iCs/>
        </w:rPr>
        <w:t>U(L)</w:t>
      </w:r>
      <w:r>
        <w:t>, которая оценивает лотереи —это так называемая функция полезности фон Неймана—Моргенштерна. Видим, что она имеет вид ожидаемой полезности, т.е. вид математического ожидания полезностей исходов, поскольку это взвешенное среднее полезностей с весами, равными вероятностям исходов. Как лотереи составлены из отдельных исходов, так же и предпочтения на лотереях составлены из предпочтений на отдельных исходах.</w:t>
      </w:r>
    </w:p>
    <w:p w:rsidR="00BA1AE3" w:rsidRDefault="00BA1AE3" w:rsidP="00D7003A">
      <w:r>
        <w:t>В этой теории есть тонкий момент. В отступление от того, что говорилось ранее, элементарные функции полезности уже не просто задают порядок, выстраивая альтернативы от худшей к лучшей (больше денег лучше, чем меньше денег), но и сравнивают уровни полезности. Например, если у человека есть 1000 руб. и ему дают рубль или у того же человека есть 1 млн руб. и ему дают рубль — прирост полезности во втором случае будет меньше, рубль в первом случае будет полезнее.</w:t>
      </w:r>
    </w:p>
    <w:p w:rsidR="00BA1AE3" w:rsidRDefault="00BA1AE3" w:rsidP="00D7003A">
      <w:r>
        <w:t>Дело в том что те аксиомы, которые лежат в основе теоремы об ожидаемой полезности (мы здесь не будем обсуждать, в чем конкретно они заключаются) являются слишком «смелыми». Есть свидетельства, что в некоторых ситуациях они плохо описывают то, как в действительности ведут себя люди, сталкивающиеся с риском. Однако использование функции Неймана— Моргенштерна сильно упрощает модели теории игр, поэтому несмотря на имеющиеся проблемы почти всегда делается это предположение. В дальнейшем мы везде будем предполагать, что предпочтения индивидуума (в теории принятия решений — лица, принимающего решение, в теории игр — игрока) описываются функцией полезности Неймана—Моргенштерна; исключение, конечно, составляет игрок-природа, которая не имеет критерия сравнений результатов выбора и делает свои ходы случайно.</w:t>
      </w:r>
    </w:p>
    <w:p w:rsidR="00BA1AE3" w:rsidRPr="00EB6B7B" w:rsidRDefault="00BA1AE3" w:rsidP="00D7003A">
      <w:r>
        <w:t xml:space="preserve">Вернемся к примеру с продажей рискованного предприятия. Какую именно из двух лотерей предпочтет рассматриваемый индивидуум, зависит от его элементарной функции полезности </w:t>
      </w:r>
      <w:r w:rsidRPr="00EB6B7B">
        <w:rPr>
          <w:i/>
          <w:iCs/>
        </w:rPr>
        <w:t>u(W)</w:t>
      </w:r>
      <w:r>
        <w:t xml:space="preserve"> (где </w:t>
      </w:r>
      <w:r w:rsidRPr="00EB6B7B">
        <w:rPr>
          <w:i/>
          <w:iCs/>
        </w:rPr>
        <w:t>W</w:t>
      </w:r>
      <w:r>
        <w:t xml:space="preserve"> — общее богатство индивидуума, которым он будет владеть в будущем в результате своего выбора и случайного хода природы). Минимальная сумма, за которую он готов отдать предприятие, (мы обозначим ее через </w:t>
      </w:r>
      <w:r>
        <w:rPr>
          <w:i/>
          <w:iCs/>
          <w:lang w:val="en-US"/>
        </w:rPr>
        <w:t>x</w:t>
      </w:r>
      <w:r>
        <w:t xml:space="preserve">) должна быть такой, чтобы он был безразличен между двумя лотереями. Таким образом, следует рассмотреть уравнение </w:t>
      </w:r>
      <w:r w:rsidRPr="00EB6B7B">
        <w:rPr>
          <w:i/>
          <w:iCs/>
        </w:rPr>
        <w:t>U(L</w:t>
      </w:r>
      <w:r w:rsidRPr="00EB6B7B">
        <w:rPr>
          <w:i/>
          <w:iCs/>
          <w:vertAlign w:val="subscript"/>
        </w:rPr>
        <w:t>1</w:t>
      </w:r>
      <w:r w:rsidRPr="00EB6B7B">
        <w:rPr>
          <w:i/>
          <w:iCs/>
        </w:rPr>
        <w:t>) = U(L</w:t>
      </w:r>
      <w:r w:rsidRPr="00EB6B7B">
        <w:rPr>
          <w:i/>
          <w:iCs/>
          <w:vertAlign w:val="subscript"/>
        </w:rPr>
        <w:t>2</w:t>
      </w:r>
      <w:r w:rsidRPr="00EB6B7B">
        <w:rPr>
          <w:i/>
          <w:iCs/>
        </w:rPr>
        <w:t>)</w:t>
      </w:r>
      <w:r>
        <w:t>, которое имеет вид</w:t>
      </w:r>
    </w:p>
    <w:p w:rsidR="00BA1AE3" w:rsidRDefault="00934E12" w:rsidP="00EB6B7B">
      <w:pPr>
        <w:jc w:val="center"/>
      </w:pPr>
      <w:r>
        <w:rPr>
          <w:noProof/>
          <w:position w:val="-14"/>
          <w:lang w:eastAsia="ru-RU"/>
        </w:rPr>
        <w:drawing>
          <wp:inline distT="0" distB="0" distL="0" distR="0">
            <wp:extent cx="2628900" cy="24765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628900" cy="247650"/>
                    </a:xfrm>
                    <a:prstGeom prst="rect">
                      <a:avLst/>
                    </a:prstGeom>
                    <a:noFill/>
                    <a:ln>
                      <a:noFill/>
                    </a:ln>
                  </pic:spPr>
                </pic:pic>
              </a:graphicData>
            </a:graphic>
          </wp:inline>
        </w:drawing>
      </w:r>
      <w:r w:rsidR="00BA1AE3">
        <w:t>.</w:t>
      </w:r>
    </w:p>
    <w:p w:rsidR="00BA1AE3" w:rsidRDefault="00BA1AE3" w:rsidP="00D7003A">
      <w:r>
        <w:lastRenderedPageBreak/>
        <w:t xml:space="preserve">Решив это уравнение, получим </w:t>
      </w:r>
      <w:r w:rsidRPr="00EB6B7B">
        <w:rPr>
          <w:i/>
          <w:iCs/>
          <w:lang w:val="en-US"/>
        </w:rPr>
        <w:t>x</w:t>
      </w:r>
      <w:r>
        <w:t>. В качестве примеров рассмотрим три различные элементарные функции полезности (случаи A, B и C):</w:t>
      </w:r>
    </w:p>
    <w:p w:rsidR="00BA1AE3" w:rsidRPr="00EB6B7B" w:rsidRDefault="00934E12" w:rsidP="00EB6B7B">
      <w:pPr>
        <w:jc w:val="center"/>
      </w:pPr>
      <w:r>
        <w:rPr>
          <w:noProof/>
          <w:position w:val="-14"/>
          <w:lang w:eastAsia="ru-RU"/>
        </w:rPr>
        <w:drawing>
          <wp:inline distT="0" distB="0" distL="0" distR="0">
            <wp:extent cx="2552700" cy="2476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552700" cy="247650"/>
                    </a:xfrm>
                    <a:prstGeom prst="rect">
                      <a:avLst/>
                    </a:prstGeom>
                    <a:noFill/>
                    <a:ln>
                      <a:noFill/>
                    </a:ln>
                  </pic:spPr>
                </pic:pic>
              </a:graphicData>
            </a:graphic>
          </wp:inline>
        </w:drawing>
      </w:r>
      <w:r w:rsidR="00BA1AE3" w:rsidRPr="00EB6B7B">
        <w:t>.</w:t>
      </w:r>
    </w:p>
    <w:p w:rsidR="00BA1AE3" w:rsidRDefault="00BA1AE3" w:rsidP="00D7003A">
      <w:r>
        <w:t>В случае A имеем уравнение</w:t>
      </w:r>
    </w:p>
    <w:p w:rsidR="00BA1AE3" w:rsidRDefault="00934E12" w:rsidP="00EB6B7B">
      <w:pPr>
        <w:jc w:val="center"/>
      </w:pPr>
      <w:r>
        <w:rPr>
          <w:noProof/>
          <w:position w:val="-14"/>
          <w:lang w:eastAsia="ru-RU"/>
        </w:rPr>
        <w:drawing>
          <wp:inline distT="0" distB="0" distL="0" distR="0">
            <wp:extent cx="2333625" cy="247650"/>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333625" cy="247650"/>
                    </a:xfrm>
                    <a:prstGeom prst="rect">
                      <a:avLst/>
                    </a:prstGeom>
                    <a:noFill/>
                    <a:ln>
                      <a:noFill/>
                    </a:ln>
                  </pic:spPr>
                </pic:pic>
              </a:graphicData>
            </a:graphic>
          </wp:inline>
        </w:drawing>
      </w:r>
      <w:r w:rsidR="00BA1AE3">
        <w:t>,</w:t>
      </w:r>
    </w:p>
    <w:p w:rsidR="00BA1AE3" w:rsidRDefault="00934E12" w:rsidP="00EB6B7B">
      <w:pPr>
        <w:jc w:val="center"/>
      </w:pPr>
      <w:r>
        <w:rPr>
          <w:noProof/>
          <w:position w:val="-12"/>
          <w:lang w:eastAsia="ru-RU"/>
        </w:rPr>
        <w:drawing>
          <wp:inline distT="0" distB="0" distL="0" distR="0">
            <wp:extent cx="495300" cy="219075"/>
            <wp:effectExtent l="0" t="0" r="0"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BA1AE3">
        <w:t>,</w:t>
      </w:r>
    </w:p>
    <w:p w:rsidR="00BA1AE3" w:rsidRDefault="00BA1AE3" w:rsidP="00EB6B7B">
      <w:r>
        <w:t>т.е. индивид с элементарной функцией полезности согласится продать рассматриваемое предприятие (по сути — возможность участвовать в лотерее, «лотерейный билет» с указанными условиями вероятностного выигрыша) не менее, чем за 50 тыс. руб.</w:t>
      </w:r>
    </w:p>
    <w:p w:rsidR="00BA1AE3" w:rsidRDefault="00BA1AE3" w:rsidP="00EB6B7B">
      <w:r>
        <w:t xml:space="preserve">Решение уравненийв случаяхВ и С дает </w:t>
      </w:r>
      <w:r w:rsidR="00934E12">
        <w:rPr>
          <w:noProof/>
          <w:position w:val="-12"/>
          <w:lang w:eastAsia="ru-RU"/>
        </w:rPr>
        <w:drawing>
          <wp:inline distT="0" distB="0" distL="0" distR="0">
            <wp:extent cx="495300" cy="219075"/>
            <wp:effectExtent l="0" t="0" r="0" b="952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 xml:space="preserve">, </w:t>
      </w:r>
      <w:r w:rsidR="00934E12">
        <w:rPr>
          <w:noProof/>
          <w:position w:val="-12"/>
          <w:lang w:eastAsia="ru-RU"/>
        </w:rPr>
        <w:drawing>
          <wp:inline distT="0" distB="0" distL="0" distR="0">
            <wp:extent cx="571500" cy="219075"/>
            <wp:effectExtent l="0" t="0" r="0" b="952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t>. Разница полученных оценок наглядно поясняет следующей важное понятие — склонность к риску. Фактически, полезности в случаях А, В и С, как и итоговые оценки минимальных цен, за которые соответствующие индивиды согласятся продать предприятие, относятся к разным инвесторам, которые различным образом сравнивают возможности получения одинаковых сумм денег и, следовательно, обладают разной склонностью к рискам и различными предпочтениями на одних и тех же лотереях.</w:t>
      </w:r>
    </w:p>
    <w:p w:rsidR="00BA1AE3" w:rsidRDefault="00BA1AE3" w:rsidP="005220AE">
      <w:pPr>
        <w:pStyle w:val="2"/>
      </w:pPr>
      <w:bookmarkStart w:id="53" w:name="_Toc264741842"/>
      <w:r>
        <w:t>Отношение к риску</w:t>
      </w:r>
      <w:bookmarkEnd w:id="53"/>
    </w:p>
    <w:p w:rsidR="00BA1AE3" w:rsidRDefault="00BA1AE3" w:rsidP="00D7003A">
      <w:r>
        <w:t>Все дело в том, что если элементарная функция полезности индивидуума имеет вид</w:t>
      </w:r>
      <w:r w:rsidR="00934E12">
        <w:rPr>
          <w:noProof/>
          <w:position w:val="-12"/>
          <w:lang w:eastAsia="ru-RU"/>
        </w:rPr>
        <w:drawing>
          <wp:inline distT="0" distB="0" distL="0" distR="0">
            <wp:extent cx="161925" cy="21907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то он менее склонен рисковать, чем, если его элементарная функция полезности имеет вид</w:t>
      </w:r>
      <w:r w:rsidR="00934E12">
        <w:rPr>
          <w:noProof/>
          <w:position w:val="-12"/>
          <w:lang w:eastAsia="ru-RU"/>
        </w:rPr>
        <w:drawing>
          <wp:inline distT="0" distB="0" distL="0" distR="0">
            <wp:extent cx="161925" cy="219075"/>
            <wp:effectExtent l="0" t="0" r="9525"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Индивид с полезностью </w:t>
      </w:r>
      <w:r w:rsidR="00934E12">
        <w:rPr>
          <w:noProof/>
          <w:position w:val="-12"/>
          <w:lang w:eastAsia="ru-RU"/>
        </w:rPr>
        <w:drawing>
          <wp:inline distT="0" distB="0" distL="0" distR="0">
            <wp:extent cx="161925" cy="219075"/>
            <wp:effectExtent l="0" t="0" r="9525"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безразличен между рискованной лотереей, которая в среднем приносит денежный выигрыш 75 + 50 и гарантированным выигрышем 75 + 50;таких индивидуумов принято называть нейтральными к риску —такому агенту безразлично, что вознаграждение становится более рискованным.В случае </w:t>
      </w:r>
      <w:r w:rsidRPr="005220AE">
        <w:rPr>
          <w:i/>
          <w:iCs/>
        </w:rPr>
        <w:t>B</w:t>
      </w:r>
      <w:r>
        <w:t xml:space="preserve"> индивидуум предпочитает гарантированно иметь 75 + 46, чем участвовать в лотерее с ожидаемым выигрышем 75 + 50. Он готов потерять в деньгах 50 – 46 = 4, чтобы избавиться от риска. Таких индивидуумов называют рискофобами (т.е. не любящими рисковать).</w:t>
      </w:r>
    </w:p>
    <w:p w:rsidR="00BA1AE3" w:rsidRDefault="00BA1AE3" w:rsidP="00D7003A">
      <w:r>
        <w:t xml:space="preserve">Наконец, в случае </w:t>
      </w:r>
      <w:r w:rsidRPr="005220AE">
        <w:rPr>
          <w:i/>
          <w:iCs/>
        </w:rPr>
        <w:t>C</w:t>
      </w:r>
      <w:r>
        <w:t xml:space="preserve"> возможность участвовать в лотерее с ожидаемым выигрышем 75 + 50 более предпочтительна для индивидуума, чем гарантированный выигрыш 75 + 59,6. Здесь 59,6 &gt; 50. Следовательно, в этом случае рассматриваемый индивидуум — рискофил (любящий рисковать).</w:t>
      </w:r>
    </w:p>
    <w:p w:rsidR="00BA1AE3" w:rsidRDefault="00BA1AE3" w:rsidP="00D7003A">
      <w:r>
        <w:lastRenderedPageBreak/>
        <w:t>В общем случае отношение индивидуума к риску определяется степенью вогнутости его элементарной функции полезности. Вогнутость функции означает, что индивидуум — рискофоб. Линейность функции означает, что индивидуум нейтрален по отношению к риску. Выпуклость функции означает, что индивидуум — рискофил.Заметьте, что вогнутость элементарной функции полезности подразумевает, что индивидуум характеризуется убывающей предельной полезностью (чем больше у него денег, тем меньше он ценит небольшой прирост богатства). Это одна из характеристик рискофоба (человека, характеризующегося неприятием риска).</w:t>
      </w:r>
    </w:p>
    <w:p w:rsidR="00BA1AE3" w:rsidRDefault="00BA1AE3" w:rsidP="00D7003A">
      <w:r>
        <w:t>Неприятие риска больше подходит для описания поведения людей, чем любовь к риску, поэтому обычно предполагается, что лицо, принимающее решение, является рискофобом. Иногда для упрощения предполагают нейтральность к риску. Ниже мы рассмотрим пример — так называемый «Санкт-петербургский парадокс» — который в яркой форме иллюстрирует различие между нейтральностью к риску и неприятием риска. Рискофилы в теории принятия решений и теории игр почти не встречаются.На рис. 20 показаны три рассмотренных случая элементарных функций полезности.</w:t>
      </w:r>
    </w:p>
    <w:p w:rsidR="00BA1AE3" w:rsidRDefault="00934E12" w:rsidP="00C75C5E">
      <w:pPr>
        <w:jc w:val="left"/>
      </w:pPr>
      <w:r>
        <w:rPr>
          <w:noProof/>
          <w:lang w:eastAsia="ru-RU"/>
        </w:rPr>
        <w:drawing>
          <wp:inline distT="0" distB="0" distL="0" distR="0">
            <wp:extent cx="5476875" cy="1733550"/>
            <wp:effectExtent l="0" t="0" r="9525" b="0"/>
            <wp:docPr id="7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84">
                      <a:extLst>
                        <a:ext uri="{28A0092B-C50C-407E-A947-70E740481C1C}">
                          <a14:useLocalDpi xmlns:a14="http://schemas.microsoft.com/office/drawing/2010/main" val="0"/>
                        </a:ext>
                      </a:extLst>
                    </a:blip>
                    <a:srcRect b="4535"/>
                    <a:stretch>
                      <a:fillRect/>
                    </a:stretch>
                  </pic:blipFill>
                  <pic:spPr bwMode="auto">
                    <a:xfrm>
                      <a:off x="0" y="0"/>
                      <a:ext cx="5476875" cy="1733550"/>
                    </a:xfrm>
                    <a:prstGeom prst="rect">
                      <a:avLst/>
                    </a:prstGeom>
                    <a:noFill/>
                    <a:ln>
                      <a:noFill/>
                    </a:ln>
                  </pic:spPr>
                </pic:pic>
              </a:graphicData>
            </a:graphic>
          </wp:inline>
        </w:drawing>
      </w:r>
      <w:r w:rsidR="00BA1AE3">
        <w:br/>
        <w:t xml:space="preserve">           А) нейтральность к риску            В) рискофоб                        С) рискофил</w:t>
      </w:r>
    </w:p>
    <w:p w:rsidR="00BA1AE3" w:rsidRPr="005220AE" w:rsidRDefault="00BA1AE3" w:rsidP="005220AE">
      <w:pPr>
        <w:jc w:val="right"/>
        <w:rPr>
          <w:i/>
          <w:iCs/>
        </w:rPr>
      </w:pPr>
      <w:r w:rsidRPr="005220AE">
        <w:rPr>
          <w:i/>
          <w:iCs/>
        </w:rPr>
        <w:t>Рис. 20. Элементарные полезности агентов с разной склонностью к риску</w:t>
      </w:r>
    </w:p>
    <w:p w:rsidR="00BA1AE3" w:rsidRDefault="00BA1AE3" w:rsidP="006204AF">
      <w:pPr>
        <w:pStyle w:val="2"/>
      </w:pPr>
      <w:bookmarkStart w:id="54" w:name="_Toc264741843"/>
      <w:r>
        <w:t>Сложные и простые лотереи</w:t>
      </w:r>
      <w:bookmarkEnd w:id="54"/>
    </w:p>
    <w:p w:rsidR="00BA1AE3" w:rsidRDefault="00BA1AE3" w:rsidP="006204AF">
      <w:r>
        <w:t>Мы предполагаем, что индивидуума, принимающего решение, интересуют только сами исходы и их вероятности, но не то, каким образом получены эти исходы. Это предположение можно интерпретировать через двухэтапные лотереи.</w:t>
      </w:r>
    </w:p>
    <w:p w:rsidR="00BA1AE3" w:rsidRDefault="00BA1AE3" w:rsidP="007E5B39">
      <w:r>
        <w:t xml:space="preserve">Пусть есть две лотереи. Лотерея </w:t>
      </w:r>
      <w:r w:rsidRPr="006204AF">
        <w:rPr>
          <w:i/>
          <w:iCs/>
        </w:rPr>
        <w:t>L</w:t>
      </w:r>
      <w:r w:rsidRPr="006204AF">
        <w:rPr>
          <w:i/>
          <w:iCs/>
          <w:vertAlign w:val="subscript"/>
        </w:rPr>
        <w:t>1</w:t>
      </w:r>
      <w:r>
        <w:t xml:space="preserve"> дает исход </w:t>
      </w:r>
      <w:r w:rsidRPr="006204AF">
        <w:rPr>
          <w:i/>
          <w:iCs/>
        </w:rPr>
        <w:t>A</w:t>
      </w:r>
      <w:r>
        <w:t xml:space="preserve"> с вероятностью 0.7 и исход </w:t>
      </w:r>
      <w:r w:rsidRPr="006204AF">
        <w:rPr>
          <w:i/>
          <w:iCs/>
        </w:rPr>
        <w:t>B</w:t>
      </w:r>
      <w:r>
        <w:t xml:space="preserve"> с вероятностью 0.3, а лотерея </w:t>
      </w:r>
      <w:r w:rsidRPr="006204AF">
        <w:rPr>
          <w:i/>
          <w:iCs/>
        </w:rPr>
        <w:t>L</w:t>
      </w:r>
      <w:r w:rsidRPr="006204AF">
        <w:rPr>
          <w:i/>
          <w:iCs/>
          <w:vertAlign w:val="subscript"/>
        </w:rPr>
        <w:t>2</w:t>
      </w:r>
      <w:r>
        <w:t xml:space="preserve"> дает исход </w:t>
      </w:r>
      <w:r w:rsidRPr="006204AF">
        <w:rPr>
          <w:i/>
          <w:iCs/>
        </w:rPr>
        <w:t>A</w:t>
      </w:r>
      <w:r>
        <w:t xml:space="preserve"> с вероятностью 0.2 и исход </w:t>
      </w:r>
      <w:r w:rsidRPr="006204AF">
        <w:rPr>
          <w:i/>
          <w:iCs/>
        </w:rPr>
        <w:t>B</w:t>
      </w:r>
      <w:r>
        <w:t xml:space="preserve"> с вероятностью 0.8. Рассмотрим лотерею, исходом которой служит лотерея </w:t>
      </w:r>
      <w:r w:rsidRPr="006204AF">
        <w:rPr>
          <w:i/>
          <w:iCs/>
        </w:rPr>
        <w:t>L</w:t>
      </w:r>
      <w:r>
        <w:rPr>
          <w:i/>
          <w:iCs/>
          <w:vertAlign w:val="subscript"/>
        </w:rPr>
        <w:t>1</w:t>
      </w:r>
      <w:r>
        <w:t xml:space="preserve"> с вероятностью 0.2 и лотерея </w:t>
      </w:r>
      <w:r w:rsidRPr="006204AF">
        <w:rPr>
          <w:i/>
          <w:iCs/>
        </w:rPr>
        <w:t>L</w:t>
      </w:r>
      <w:r w:rsidRPr="006204AF">
        <w:rPr>
          <w:i/>
          <w:iCs/>
          <w:vertAlign w:val="subscript"/>
        </w:rPr>
        <w:t>2</w:t>
      </w:r>
      <w:r>
        <w:t xml:space="preserve"> с вероятностью 0.8 (см. рис. 21). Эта будет двухэтапная лотерея. Вероятность </w:t>
      </w:r>
      <w:r>
        <w:lastRenderedPageBreak/>
        <w:t xml:space="preserve">исхода </w:t>
      </w:r>
      <w:r w:rsidRPr="006204AF">
        <w:rPr>
          <w:i/>
          <w:iCs/>
        </w:rPr>
        <w:t>A</w:t>
      </w:r>
      <w:r>
        <w:t xml:space="preserve"> в этой двухэтапной лотерее равна (по формуле полной вероятности)</w:t>
      </w:r>
      <w:r w:rsidR="00934E12">
        <w:rPr>
          <w:noProof/>
          <w:position w:val="-6"/>
          <w:lang w:eastAsia="ru-RU"/>
        </w:rPr>
        <w:drawing>
          <wp:inline distT="0" distB="0" distL="0" distR="0">
            <wp:extent cx="1400175" cy="161925"/>
            <wp:effectExtent l="0" t="0" r="9525"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400175" cy="161925"/>
                    </a:xfrm>
                    <a:prstGeom prst="rect">
                      <a:avLst/>
                    </a:prstGeom>
                    <a:noFill/>
                    <a:ln>
                      <a:noFill/>
                    </a:ln>
                  </pic:spPr>
                </pic:pic>
              </a:graphicData>
            </a:graphic>
          </wp:inline>
        </w:drawing>
      </w:r>
      <w:r>
        <w:t>,а вероятность исхода</w:t>
      </w:r>
      <w:r w:rsidRPr="006204AF">
        <w:rPr>
          <w:i/>
          <w:iCs/>
        </w:rPr>
        <w:t>В</w:t>
      </w:r>
      <w:r>
        <w:t xml:space="preserve"> равна</w:t>
      </w:r>
      <w:r w:rsidR="00934E12">
        <w:rPr>
          <w:noProof/>
          <w:position w:val="-6"/>
          <w:lang w:eastAsia="ru-RU"/>
        </w:rPr>
        <w:drawing>
          <wp:inline distT="0" distB="0" distL="0" distR="0">
            <wp:extent cx="1400175" cy="161925"/>
            <wp:effectExtent l="0" t="0" r="9525"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00175" cy="161925"/>
                    </a:xfrm>
                    <a:prstGeom prst="rect">
                      <a:avLst/>
                    </a:prstGeom>
                    <a:noFill/>
                    <a:ln>
                      <a:noFill/>
                    </a:ln>
                  </pic:spPr>
                </pic:pic>
              </a:graphicData>
            </a:graphic>
          </wp:inline>
        </w:drawing>
      </w:r>
      <w:r>
        <w:t>.</w:t>
      </w:r>
    </w:p>
    <w:p w:rsidR="00BA1AE3" w:rsidRDefault="00934E12" w:rsidP="006204AF">
      <w:pPr>
        <w:jc w:val="center"/>
      </w:pPr>
      <w:r>
        <w:rPr>
          <w:noProof/>
          <w:lang w:eastAsia="ru-RU"/>
        </w:rPr>
        <w:drawing>
          <wp:inline distT="0" distB="0" distL="0" distR="0">
            <wp:extent cx="3914775" cy="1314450"/>
            <wp:effectExtent l="0" t="0" r="9525" b="0"/>
            <wp:docPr id="7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914775" cy="1314450"/>
                    </a:xfrm>
                    <a:prstGeom prst="rect">
                      <a:avLst/>
                    </a:prstGeom>
                    <a:noFill/>
                    <a:ln>
                      <a:noFill/>
                    </a:ln>
                  </pic:spPr>
                </pic:pic>
              </a:graphicData>
            </a:graphic>
          </wp:inline>
        </w:drawing>
      </w:r>
    </w:p>
    <w:p w:rsidR="00BA1AE3" w:rsidRPr="006204AF" w:rsidRDefault="00BA1AE3" w:rsidP="006204AF">
      <w:pPr>
        <w:jc w:val="right"/>
        <w:rPr>
          <w:i/>
          <w:iCs/>
        </w:rPr>
      </w:pPr>
      <w:r w:rsidRPr="006204AF">
        <w:rPr>
          <w:i/>
          <w:iCs/>
        </w:rPr>
        <w:t>Рис. 20. Сложная и соответствующая простая лотерея</w:t>
      </w:r>
    </w:p>
    <w:p w:rsidR="00BA1AE3" w:rsidRDefault="00BA1AE3" w:rsidP="006204AF">
      <w:pPr>
        <w:pStyle w:val="2"/>
      </w:pPr>
      <w:bookmarkStart w:id="55" w:name="_Toc264741844"/>
      <w:r>
        <w:t>Санкт-петербургский парадокс</w:t>
      </w:r>
      <w:bookmarkEnd w:id="55"/>
    </w:p>
    <w:p w:rsidR="00BA1AE3" w:rsidRDefault="00BA1AE3" w:rsidP="006204AF">
      <w:r>
        <w:t>Описание и объяснение этого парадокса приводятся в статье известного швейцарского ученого Даниила Бернулли: «Петр подбрасывает монету, пока она не упадет лицевой стороной вверх; если это происходит после первого броска, он должен дать Павлу 1 дукат, но если только после второго — 2 дуката, после третьего — 4, после четвертого — 8 и так далее, так что после каждого броска число дукатов удваивается. Спрашивается: какова оценка жребия для Павла?».</w:t>
      </w:r>
    </w:p>
    <w:p w:rsidR="00BA1AE3" w:rsidRDefault="00BA1AE3" w:rsidP="00BF65FD">
      <w:r>
        <w:t>Ожидаемый доход от этой игры для Павла бесконечно велик, однако вряд ли кто согласится заплатить за право участия в такой игре неограниченно большую сумму. В этом и состоит парадокс. Объяснение парадокса состоит в том, что «ценность денег» для индивидуума не является постоянной. Она определяется некоторой возрастающей вогнутой элементарной функцией полезности.</w:t>
      </w:r>
    </w:p>
    <w:p w:rsidR="00BA1AE3" w:rsidRDefault="00BA1AE3" w:rsidP="00BF65FD">
      <w:r>
        <w:t xml:space="preserve">Предположим, что исходный (безрисковый) доход Павла составляет сумму </w:t>
      </w:r>
      <w:r w:rsidR="00934E12">
        <w:rPr>
          <w:noProof/>
          <w:position w:val="-6"/>
          <w:lang w:eastAsia="ru-RU"/>
        </w:rPr>
        <w:drawing>
          <wp:inline distT="0" distB="0" distL="0" distR="0">
            <wp:extent cx="133350" cy="1333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дукатов. В таком случае он сталкивается с лотереей, приносящей ему доход </w:t>
      </w:r>
      <w:r w:rsidR="00934E12">
        <w:rPr>
          <w:noProof/>
          <w:position w:val="-6"/>
          <w:lang w:eastAsia="ru-RU"/>
        </w:rPr>
        <w:drawing>
          <wp:inline distT="0" distB="0" distL="0" distR="0">
            <wp:extent cx="495300" cy="1905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с вероятностью </w:t>
      </w:r>
      <w:r w:rsidR="00934E12">
        <w:rPr>
          <w:noProof/>
          <w:position w:val="-4"/>
          <w:lang w:eastAsia="ru-RU"/>
        </w:rPr>
        <w:drawing>
          <wp:inline distT="0" distB="0" distL="0" distR="0">
            <wp:extent cx="219075" cy="16192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t xml:space="preserve">, </w:t>
      </w:r>
      <w:r w:rsidR="00934E12">
        <w:rPr>
          <w:noProof/>
          <w:position w:val="-10"/>
          <w:lang w:eastAsia="ru-RU"/>
        </w:rPr>
        <w:drawing>
          <wp:inline distT="0" distB="0" distL="0" distR="0">
            <wp:extent cx="742950" cy="1905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t xml:space="preserve">. Ожидаемый доход (с учетом цены </w:t>
      </w:r>
      <w:r w:rsidRPr="00BF65FD">
        <w:rPr>
          <w:i/>
          <w:iCs/>
        </w:rPr>
        <w:t>p</w:t>
      </w:r>
      <w:r>
        <w:t>, уплаченной за участие в игре) равен</w:t>
      </w:r>
    </w:p>
    <w:p w:rsidR="00BA1AE3" w:rsidRDefault="00934E12" w:rsidP="00BF65FD">
      <w:pPr>
        <w:jc w:val="center"/>
      </w:pPr>
      <w:r>
        <w:rPr>
          <w:noProof/>
          <w:position w:val="-28"/>
          <w:lang w:eastAsia="ru-RU"/>
        </w:rPr>
        <w:drawing>
          <wp:inline distT="0" distB="0" distL="0" distR="0">
            <wp:extent cx="1485900" cy="40957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r w:rsidR="00BA1AE3">
        <w:t>.</w:t>
      </w:r>
    </w:p>
    <w:p w:rsidR="00BA1AE3" w:rsidRDefault="00BA1AE3" w:rsidP="00BF65FD">
      <w:r>
        <w:t xml:space="preserve">Сколь бы большой не была цена </w:t>
      </w:r>
      <w:r w:rsidRPr="00BF65FD">
        <w:rPr>
          <w:i/>
          <w:iCs/>
        </w:rPr>
        <w:t>p</w:t>
      </w:r>
      <w:r>
        <w:t xml:space="preserve">, этот ожидаемый доход будет положительным (равным плюс бесконечности). Если же </w:t>
      </w:r>
      <w:r w:rsidR="00934E12">
        <w:rPr>
          <w:noProof/>
          <w:position w:val="-14"/>
          <w:lang w:eastAsia="ru-RU"/>
        </w:rPr>
        <w:drawing>
          <wp:inline distT="0" distB="0" distL="0" distR="0">
            <wp:extent cx="381000" cy="24765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 элементарная функция полезности Павла, то ожидаемая полезность равна</w:t>
      </w:r>
    </w:p>
    <w:p w:rsidR="00BA1AE3" w:rsidRDefault="00934E12" w:rsidP="00BF65FD">
      <w:pPr>
        <w:jc w:val="center"/>
      </w:pPr>
      <w:r>
        <w:rPr>
          <w:noProof/>
          <w:position w:val="-28"/>
          <w:lang w:eastAsia="ru-RU"/>
        </w:rPr>
        <w:drawing>
          <wp:inline distT="0" distB="0" distL="0" distR="0">
            <wp:extent cx="1838325" cy="409575"/>
            <wp:effectExtent l="0" t="0" r="9525"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sidR="00BA1AE3">
        <w:t>,</w:t>
      </w:r>
    </w:p>
    <w:p w:rsidR="00BA1AE3" w:rsidRDefault="00BA1AE3" w:rsidP="00BF65FD">
      <w:r>
        <w:lastRenderedPageBreak/>
        <w:t xml:space="preserve">т.е. сумма может сходится для некоторых вогнутых функций. Например, если </w:t>
      </w:r>
      <w:r w:rsidR="00934E12">
        <w:rPr>
          <w:noProof/>
          <w:position w:val="-14"/>
          <w:lang w:eastAsia="ru-RU"/>
        </w:rPr>
        <w:drawing>
          <wp:inline distT="0" distB="0" distL="0" distR="0">
            <wp:extent cx="800100" cy="24765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и </w:t>
      </w:r>
      <w:r w:rsidR="00934E12">
        <w:rPr>
          <w:noProof/>
          <w:position w:val="-6"/>
          <w:lang w:eastAsia="ru-RU"/>
        </w:rPr>
        <w:drawing>
          <wp:inline distT="0" distB="0" distL="0" distR="0">
            <wp:extent cx="495300" cy="161925"/>
            <wp:effectExtent l="0" t="0" r="0" b="9525"/>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t>, то максимальная цена, которую Павел будет готов отдать за участие в игре, определяется из уравнения</w:t>
      </w:r>
    </w:p>
    <w:p w:rsidR="00BA1AE3" w:rsidRPr="00BF65FD" w:rsidRDefault="00934E12" w:rsidP="00BF65FD">
      <w:pPr>
        <w:jc w:val="center"/>
      </w:pPr>
      <w:r>
        <w:rPr>
          <w:noProof/>
          <w:position w:val="-28"/>
          <w:lang w:eastAsia="ru-RU"/>
        </w:rPr>
        <w:drawing>
          <wp:inline distT="0" distB="0" distL="0" distR="0">
            <wp:extent cx="2000250" cy="40957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000250" cy="409575"/>
                    </a:xfrm>
                    <a:prstGeom prst="rect">
                      <a:avLst/>
                    </a:prstGeom>
                    <a:noFill/>
                    <a:ln>
                      <a:noFill/>
                    </a:ln>
                  </pic:spPr>
                </pic:pic>
              </a:graphicData>
            </a:graphic>
          </wp:inline>
        </w:drawing>
      </w:r>
      <w:r w:rsidR="00BA1AE3">
        <w:t>,</w:t>
      </w:r>
    </w:p>
    <w:p w:rsidR="00BA1AE3" w:rsidRDefault="00BA1AE3" w:rsidP="00BF65FD">
      <w:r>
        <w:t>решая которого можно получить численными методами, и предельная цена</w:t>
      </w:r>
    </w:p>
    <w:p w:rsidR="00BA1AE3" w:rsidRDefault="00934E12" w:rsidP="00BF65FD">
      <w:pPr>
        <w:jc w:val="center"/>
      </w:pPr>
      <w:r>
        <w:rPr>
          <w:noProof/>
          <w:position w:val="-10"/>
          <w:lang w:eastAsia="ru-RU"/>
        </w:rPr>
        <w:drawing>
          <wp:inline distT="0" distB="0" distL="0" distR="0">
            <wp:extent cx="552450" cy="1905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BA1AE3">
        <w:t>.</w:t>
      </w:r>
    </w:p>
    <w:p w:rsidR="00BA1AE3" w:rsidRDefault="00BA1AE3" w:rsidP="006C09BD">
      <w:pPr>
        <w:pStyle w:val="2"/>
      </w:pPr>
      <w:bookmarkStart w:id="56" w:name="_Toc264741845"/>
      <w:r>
        <w:t>Свертывание дерева решений с лотереями</w:t>
      </w:r>
      <w:bookmarkEnd w:id="56"/>
    </w:p>
    <w:p w:rsidR="00BA1AE3" w:rsidRDefault="00BA1AE3" w:rsidP="006C09BD">
      <w:r>
        <w:t>Рассмотрим ряд игр, в которых индивиду приходится совершать выбор на сложных лотереях, и покажем, как результат рационального выбора предсказывается с поощью деревьев решений.</w:t>
      </w:r>
    </w:p>
    <w:p w:rsidR="00BA1AE3" w:rsidRDefault="00BA1AE3" w:rsidP="006C09BD">
      <w:r w:rsidRPr="00DB53E1">
        <w:rPr>
          <w:i/>
          <w:iCs/>
        </w:rPr>
        <w:t>Игра 1</w:t>
      </w:r>
      <w:r>
        <w:t xml:space="preserve"> (решение о покупке товара неизвестного качества). Предположим, что некий индивидуум решает, купить ли ему некоторый товар или нет. Товар может оказаться годным с вероятностью </w:t>
      </w:r>
      <w:r w:rsidRPr="00FF2ED4">
        <w:rPr>
          <w:i/>
          <w:iCs/>
        </w:rPr>
        <w:t>p</w:t>
      </w:r>
      <w:r>
        <w:t xml:space="preserve"> и негодным с вероятностью </w:t>
      </w:r>
      <w:r w:rsidRPr="00FF2ED4">
        <w:rPr>
          <w:i/>
          <w:iCs/>
        </w:rPr>
        <w:t>1</w:t>
      </w:r>
      <w:r>
        <w:rPr>
          <w:i/>
          <w:iCs/>
        </w:rPr>
        <w:t>–</w:t>
      </w:r>
      <w:r w:rsidRPr="00FF2ED4">
        <w:rPr>
          <w:i/>
          <w:iCs/>
        </w:rPr>
        <w:t>p</w:t>
      </w:r>
      <w:r>
        <w:t>. Ситуацию можно представить деревом, изображенным на рис. 21</w:t>
      </w:r>
    </w:p>
    <w:p w:rsidR="00BA1AE3" w:rsidRDefault="00934E12" w:rsidP="00FF2ED4">
      <w:pPr>
        <w:jc w:val="center"/>
      </w:pPr>
      <w:r>
        <w:rPr>
          <w:noProof/>
          <w:lang w:eastAsia="ru-RU"/>
        </w:rPr>
        <w:drawing>
          <wp:inline distT="0" distB="0" distL="0" distR="0">
            <wp:extent cx="2200275" cy="1171575"/>
            <wp:effectExtent l="0" t="0" r="9525" b="9525"/>
            <wp:docPr id="7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inline>
        </w:drawing>
      </w:r>
    </w:p>
    <w:p w:rsidR="00BA1AE3" w:rsidRPr="00FF2ED4" w:rsidRDefault="00BA1AE3" w:rsidP="00FF2ED4">
      <w:pPr>
        <w:jc w:val="right"/>
        <w:rPr>
          <w:i/>
          <w:iCs/>
        </w:rPr>
      </w:pPr>
      <w:r w:rsidRPr="00FF2ED4">
        <w:rPr>
          <w:i/>
          <w:iCs/>
        </w:rPr>
        <w:t>Рис. 21. Дерево решений игры 1 «покупка товара неизвестного качества»</w:t>
      </w:r>
    </w:p>
    <w:p w:rsidR="00BA1AE3" w:rsidRDefault="00BA1AE3" w:rsidP="006C09BD">
      <w:r>
        <w:t>Чтобы выбрать оптимальное решение, нужно сравнить две альтернативы в соответствии с их ожидаемой полезностью. Если на дереве решений изображаются ходы природы в явном виде (как на рис. 21), то в каждой конечной вершине указываются исходы или же фактически полученные выигрыши (но не ожидаемые выигрыши). Когда индивидуум достигает данной конечной вершины, он получает выигрыш, соответствующий этой вершине, а не ожидаемый выигрыш.Однако мы можем сворачивать дерево решений, и заменять части дерева, которые не зависят он действий лица, принимающего решения, на соответствующие ожидаемые выигрыши (см. рис. 22). При этом ожидаемые выигрыши — это элементы расчетов, которые индивидуум проводит при анализе дерева решений, а не часть исходного дерева решений.</w:t>
      </w:r>
    </w:p>
    <w:p w:rsidR="00BA1AE3" w:rsidRDefault="00934E12" w:rsidP="00FF2ED4">
      <w:pPr>
        <w:jc w:val="center"/>
      </w:pPr>
      <w:r>
        <w:rPr>
          <w:noProof/>
          <w:lang w:eastAsia="ru-RU"/>
        </w:rPr>
        <w:lastRenderedPageBreak/>
        <w:drawing>
          <wp:inline distT="0" distB="0" distL="0" distR="0">
            <wp:extent cx="2943225" cy="1076325"/>
            <wp:effectExtent l="0" t="0" r="9525" b="9525"/>
            <wp:docPr id="7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943225" cy="1076325"/>
                    </a:xfrm>
                    <a:prstGeom prst="rect">
                      <a:avLst/>
                    </a:prstGeom>
                    <a:noFill/>
                    <a:ln>
                      <a:noFill/>
                    </a:ln>
                  </pic:spPr>
                </pic:pic>
              </a:graphicData>
            </a:graphic>
          </wp:inline>
        </w:drawing>
      </w:r>
    </w:p>
    <w:p w:rsidR="00BA1AE3" w:rsidRPr="00FF2ED4" w:rsidRDefault="00BA1AE3" w:rsidP="00FF2ED4">
      <w:pPr>
        <w:jc w:val="right"/>
        <w:rPr>
          <w:i/>
          <w:iCs/>
        </w:rPr>
      </w:pPr>
      <w:r w:rsidRPr="00FF2ED4">
        <w:rPr>
          <w:i/>
          <w:iCs/>
        </w:rPr>
        <w:t>Рис. 22: Покупка товара неизвестного качества — свернутое дерево решений</w:t>
      </w:r>
    </w:p>
    <w:p w:rsidR="00BA1AE3" w:rsidRDefault="00BA1AE3" w:rsidP="006C09BD">
      <w:r>
        <w:t xml:space="preserve">Таким образом сравнить необходимо величины </w:t>
      </w:r>
      <w:r w:rsidRPr="00DB53E1">
        <w:rPr>
          <w:i/>
          <w:iCs/>
          <w:lang w:val="en-US"/>
        </w:rPr>
        <w:t>u</w:t>
      </w:r>
      <w:r w:rsidRPr="00DB53E1">
        <w:t>(</w:t>
      </w:r>
      <w:r>
        <w:t>без товара</w:t>
      </w:r>
      <w:r w:rsidRPr="00DB53E1">
        <w:t>)</w:t>
      </w:r>
      <w:r>
        <w:t xml:space="preserve"> и </w:t>
      </w:r>
      <w:r w:rsidRPr="00DB53E1">
        <w:rPr>
          <w:i/>
          <w:iCs/>
          <w:lang w:val="en-US"/>
        </w:rPr>
        <w:t>U</w:t>
      </w:r>
      <w:r w:rsidRPr="00DB53E1">
        <w:t>(</w:t>
      </w:r>
      <w:r>
        <w:t>покупка товара</w:t>
      </w:r>
      <w:r w:rsidRPr="00DB53E1">
        <w:t>)</w:t>
      </w:r>
      <w:r>
        <w:t>, причем первая величина задана элементарной полезностью детерминированного исхода, тогда как вторая величина — ожидаемая полезность</w:t>
      </w:r>
    </w:p>
    <w:p w:rsidR="00BA1AE3" w:rsidRPr="0062455C" w:rsidRDefault="00934E12" w:rsidP="00DB53E1">
      <w:pPr>
        <w:jc w:val="center"/>
      </w:pPr>
      <w:r>
        <w:rPr>
          <w:noProof/>
          <w:position w:val="-14"/>
          <w:lang w:eastAsia="ru-RU"/>
        </w:rPr>
        <w:drawing>
          <wp:inline distT="0" distB="0" distL="0" distR="0">
            <wp:extent cx="4391025" cy="24765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391025" cy="247650"/>
                    </a:xfrm>
                    <a:prstGeom prst="rect">
                      <a:avLst/>
                    </a:prstGeom>
                    <a:noFill/>
                    <a:ln>
                      <a:noFill/>
                    </a:ln>
                  </pic:spPr>
                </pic:pic>
              </a:graphicData>
            </a:graphic>
          </wp:inline>
        </w:drawing>
      </w:r>
      <w:r w:rsidR="00BA1AE3" w:rsidRPr="0062455C">
        <w:t>.</w:t>
      </w:r>
    </w:p>
    <w:p w:rsidR="00BA1AE3" w:rsidRDefault="00BA1AE3" w:rsidP="006C09BD">
      <w:r w:rsidRPr="0062455C">
        <w:rPr>
          <w:i/>
          <w:iCs/>
        </w:rPr>
        <w:t>Игра 2</w:t>
      </w:r>
      <w:r>
        <w:t xml:space="preserve"> (научно-исследовательские работы)</w:t>
      </w:r>
      <w:r w:rsidRPr="0062455C">
        <w:t>.</w:t>
      </w:r>
      <w:r>
        <w:t xml:space="preserve"> Пусть менеджер на предприятии должен решить, вкладывать ли средства в изделие </w:t>
      </w:r>
      <w:r w:rsidRPr="0062455C">
        <w:rPr>
          <w:i/>
          <w:iCs/>
        </w:rPr>
        <w:t>A</w:t>
      </w:r>
      <w:r>
        <w:t xml:space="preserve"> или в изделие </w:t>
      </w:r>
      <w:r w:rsidRPr="0062455C">
        <w:rPr>
          <w:i/>
          <w:iCs/>
        </w:rPr>
        <w:t>B</w:t>
      </w:r>
      <w:r>
        <w:t xml:space="preserve"> (он не может сделать и то и другое из-за финансовых ограничений). Согласно имеющимся оценкам, научно-исследовательские работы по изделию </w:t>
      </w:r>
      <w:r w:rsidRPr="0062455C">
        <w:rPr>
          <w:i/>
          <w:iCs/>
        </w:rPr>
        <w:t>A</w:t>
      </w:r>
      <w:r>
        <w:t xml:space="preserve"> требуют инвестиций в размере двух миллионов долларов ($2M), но шансы, что исследования будут успешными и удастся организовать производство изделия, равны всего 50%. С вероятностью 30% будет получена прибыль от продаж $5M, с вероятностью 40% —$10M, а с вероятностью 30% изделие не удастся продать. Научно-исследовательские работы по изделию </w:t>
      </w:r>
      <w:r w:rsidRPr="0062455C">
        <w:rPr>
          <w:i/>
          <w:iCs/>
        </w:rPr>
        <w:t>B</w:t>
      </w:r>
      <w:r>
        <w:t>, с другой стороны, будут стоить также $2M, но вероятность их успеха равна 100%. С вероятностью 80% будет получена прибыль от продаж $5M, а с вероятностью 20% изделие не удастся продать. Издержки производства и того и другого изделия равны $1M.</w:t>
      </w:r>
    </w:p>
    <w:p w:rsidR="00BA1AE3" w:rsidRDefault="00BA1AE3" w:rsidP="006C09BD">
      <w:r>
        <w:t>Если политика компании состоит в максимизации ожидаемой прибыли (то есть компания нейтральна к риску), то какая стратегия будет наилучшей? Альтернативы, вероятности, выигрыши и расчеты ожидаемой прибыли показаны на дереве принятия решений, приведенном на рис. 23.</w:t>
      </w:r>
    </w:p>
    <w:p w:rsidR="00BA1AE3" w:rsidRDefault="00934E12" w:rsidP="0062455C">
      <w:pPr>
        <w:jc w:val="center"/>
      </w:pPr>
      <w:r>
        <w:rPr>
          <w:noProof/>
          <w:lang w:eastAsia="ru-RU"/>
        </w:rPr>
        <w:lastRenderedPageBreak/>
        <w:drawing>
          <wp:inline distT="0" distB="0" distL="0" distR="0">
            <wp:extent cx="4600575" cy="2552700"/>
            <wp:effectExtent l="0" t="0" r="9525" b="0"/>
            <wp:docPr id="7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600575" cy="2552700"/>
                    </a:xfrm>
                    <a:prstGeom prst="rect">
                      <a:avLst/>
                    </a:prstGeom>
                    <a:noFill/>
                    <a:ln>
                      <a:noFill/>
                    </a:ln>
                  </pic:spPr>
                </pic:pic>
              </a:graphicData>
            </a:graphic>
          </wp:inline>
        </w:drawing>
      </w:r>
    </w:p>
    <w:p w:rsidR="00BA1AE3" w:rsidRPr="0062455C" w:rsidRDefault="00BA1AE3" w:rsidP="0062455C">
      <w:pPr>
        <w:jc w:val="right"/>
        <w:rPr>
          <w:i/>
          <w:iCs/>
        </w:rPr>
      </w:pPr>
      <w:r w:rsidRPr="0062455C">
        <w:rPr>
          <w:i/>
          <w:iCs/>
        </w:rPr>
        <w:t>Рис. 23</w:t>
      </w:r>
      <w:r>
        <w:rPr>
          <w:i/>
          <w:iCs/>
        </w:rPr>
        <w:t>.</w:t>
      </w:r>
      <w:r w:rsidRPr="0062455C">
        <w:rPr>
          <w:i/>
          <w:iCs/>
        </w:rPr>
        <w:t xml:space="preserve"> Дерево решений игры </w:t>
      </w:r>
      <w:r>
        <w:rPr>
          <w:i/>
          <w:iCs/>
        </w:rPr>
        <w:t xml:space="preserve">2 </w:t>
      </w:r>
      <w:r w:rsidRPr="0062455C">
        <w:rPr>
          <w:i/>
          <w:iCs/>
        </w:rPr>
        <w:t>«научно-исследовательские работы»</w:t>
      </w:r>
    </w:p>
    <w:p w:rsidR="00BA1AE3" w:rsidRDefault="00BA1AE3" w:rsidP="006C09BD">
      <w:r>
        <w:t>Изначально около ветвей дерева решений изображаются приросты денежных выигрышей (в рамке). Чтобы получить окончательный выигрыш для каждого исхода, следует сложить выигрыши вдоль ветвей, приводящих к этому исходу.</w:t>
      </w:r>
    </w:p>
    <w:p w:rsidR="00BA1AE3" w:rsidRDefault="00BA1AE3" w:rsidP="006C09BD">
      <w:r>
        <w:t xml:space="preserve">Для каждого из возможных действий — выбора изделия </w:t>
      </w:r>
      <w:r w:rsidRPr="0062455C">
        <w:rPr>
          <w:i/>
          <w:iCs/>
        </w:rPr>
        <w:t>A</w:t>
      </w:r>
      <w:r>
        <w:t xml:space="preserve"> или изделия </w:t>
      </w:r>
      <w:r w:rsidRPr="0062455C">
        <w:rPr>
          <w:i/>
          <w:iCs/>
        </w:rPr>
        <w:t>B</w:t>
      </w:r>
      <w:r>
        <w:t xml:space="preserve"> — можно подсчитать вероятности исходов. Они рассчитываются как произведение вероятностей вдоль ветвей, приводящим к этим исходам. Таким образом, для каждого исхода имеем вероятности и суммарные выигрыши идля каждого из двух действий (двух альтернативных лотерей) сумма вероятностей равна единице. Для изделия </w:t>
      </w:r>
      <w:r w:rsidRPr="0062455C">
        <w:rPr>
          <w:i/>
          <w:iCs/>
        </w:rPr>
        <w:t>A</w:t>
      </w:r>
      <w:r>
        <w:t xml:space="preserve"> ожидаемый выигрыш равен</w:t>
      </w:r>
      <w:r w:rsidR="00934E12">
        <w:rPr>
          <w:noProof/>
          <w:position w:val="-14"/>
          <w:lang w:eastAsia="ru-RU"/>
        </w:rPr>
        <w:drawing>
          <wp:inline distT="0" distB="0" distL="0" distR="0">
            <wp:extent cx="2743200" cy="24765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r>
        <w:t>, а для изделия</w:t>
      </w:r>
      <w:r w:rsidRPr="0062455C">
        <w:rPr>
          <w:i/>
          <w:iCs/>
        </w:rPr>
        <w:t>В</w:t>
      </w:r>
      <w:r>
        <w:t xml:space="preserve"> — 1.</w:t>
      </w:r>
    </w:p>
    <w:p w:rsidR="00BA1AE3" w:rsidRDefault="00BA1AE3" w:rsidP="006C09BD">
      <w:r>
        <w:t xml:space="preserve">Ожидаемый выигрыш для изделия </w:t>
      </w:r>
      <w:r w:rsidRPr="0062455C">
        <w:rPr>
          <w:i/>
          <w:iCs/>
        </w:rPr>
        <w:t>A</w:t>
      </w:r>
      <w:r>
        <w:t xml:space="preserve"> можно рассчитать и по-другому — за счет поэтапного сворачивания игры. Сначала можно рассчитать ожидаемый выигрыш на последнем этапе — когда изделие начинают производить, а затем уже рассчитать ожидаемый выигрыш для свернутого дерева (см. рис. 24).Сначала получим0,3 • 2 + 0,4 • 7 + 0,3 • (-3) = 2,5, а затем уже0,5 • 2,5 + 0,5 • (-2) = 0,25.</w:t>
      </w:r>
    </w:p>
    <w:p w:rsidR="00BA1AE3" w:rsidRDefault="00934E12" w:rsidP="002010A3">
      <w:pPr>
        <w:jc w:val="center"/>
      </w:pPr>
      <w:r>
        <w:rPr>
          <w:noProof/>
          <w:lang w:eastAsia="ru-RU"/>
        </w:rPr>
        <w:drawing>
          <wp:inline distT="0" distB="0" distL="0" distR="0">
            <wp:extent cx="3952875" cy="1571625"/>
            <wp:effectExtent l="0" t="0" r="9525" b="9525"/>
            <wp:docPr id="7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3952875" cy="1571625"/>
                    </a:xfrm>
                    <a:prstGeom prst="rect">
                      <a:avLst/>
                    </a:prstGeom>
                    <a:noFill/>
                    <a:ln>
                      <a:noFill/>
                    </a:ln>
                  </pic:spPr>
                </pic:pic>
              </a:graphicData>
            </a:graphic>
          </wp:inline>
        </w:drawing>
      </w:r>
    </w:p>
    <w:p w:rsidR="00BA1AE3" w:rsidRPr="002010A3" w:rsidRDefault="00BA1AE3" w:rsidP="002010A3">
      <w:pPr>
        <w:jc w:val="right"/>
        <w:rPr>
          <w:i/>
          <w:iCs/>
        </w:rPr>
      </w:pPr>
      <w:r w:rsidRPr="002010A3">
        <w:rPr>
          <w:i/>
          <w:iCs/>
        </w:rPr>
        <w:t>Рис. 23</w:t>
      </w:r>
      <w:r>
        <w:rPr>
          <w:i/>
          <w:iCs/>
        </w:rPr>
        <w:t>.</w:t>
      </w:r>
      <w:r w:rsidRPr="002010A3">
        <w:rPr>
          <w:i/>
          <w:iCs/>
        </w:rPr>
        <w:t xml:space="preserve"> Сворачивание дерева решений для изделия A</w:t>
      </w:r>
      <w:r>
        <w:rPr>
          <w:i/>
          <w:iCs/>
        </w:rPr>
        <w:t xml:space="preserve"> в игре 2</w:t>
      </w:r>
    </w:p>
    <w:p w:rsidR="00BA1AE3" w:rsidRDefault="00BA1AE3" w:rsidP="006C09BD">
      <w:r>
        <w:lastRenderedPageBreak/>
        <w:t xml:space="preserve">Мы нашли ожидаемый выигрыш для двух лотерей и теперь можем выбрать лучшую. В целом мы видим, что изделие </w:t>
      </w:r>
      <w:r w:rsidRPr="002010A3">
        <w:rPr>
          <w:i/>
          <w:iCs/>
        </w:rPr>
        <w:t>B</w:t>
      </w:r>
      <w:r>
        <w:t xml:space="preserve"> более выгодное, чем изделие </w:t>
      </w:r>
      <w:r w:rsidRPr="002010A3">
        <w:rPr>
          <w:i/>
          <w:iCs/>
        </w:rPr>
        <w:t>A</w:t>
      </w:r>
      <w:r>
        <w:t>, поскольку приносит более высокий ожидаемый чистый доход (1 &gt; 0,25).</w:t>
      </w:r>
    </w:p>
    <w:p w:rsidR="00BA1AE3" w:rsidRDefault="00BA1AE3" w:rsidP="006C09BD">
      <w:r w:rsidRPr="002010A3">
        <w:rPr>
          <w:i/>
          <w:iCs/>
        </w:rPr>
        <w:t>Игра 3</w:t>
      </w:r>
      <w:r>
        <w:t xml:space="preserve"> (приобретение недвижимости).У девелоперской фирмы есть возможность купить некоторую недвижимость за 2 млн. руб. Если фирме дадут соответствующее разрешение (вероятность чего равна 60%), то она сможет переоборудовать эту недвижимость под офисы и перепродать за 2,5 млн. руб. Если разрешение не будет получено, то можно будет сбыть эту недвижимость за 1,7 млн. руб. или же подать апелляцию на решение органа, выдающего разрешения. Апелляция обойдется в 50 тыс. руб. при вероятности успешного решения 10%. Стоит ли девелоперу покупать эту недвижимость?</w:t>
      </w:r>
    </w:p>
    <w:p w:rsidR="00BA1AE3" w:rsidRDefault="00BA1AE3" w:rsidP="006C09BD">
      <w:r>
        <w:t>В данной игре имеется две вершины, в которых решение принимает девелопер (см. деерво на рис. 24). Это решение о том, покупать или не покупать недвижимость, и решение о том, подавать или не подавать апелляцию, если не будет дано разрешение. Здесь уже принципиально динамическая ситуация и нельзя найти оптимум просто сравнивая альтернативы-лотереи. Здесь необходимо воспользоваться обратной индукцией, сворачивая дерево, начиная с конечных вершин. При этом следует использовать следующие принципы:</w:t>
      </w:r>
    </w:p>
    <w:p w:rsidR="00BA1AE3" w:rsidRDefault="00BA1AE3" w:rsidP="006C09BD">
      <w:r>
        <w:t>•</w:t>
      </w:r>
      <w:r>
        <w:tab/>
        <w:t>В вершине, соответствующей случайному ходу природы, рассчитывается ожидаемая полезность как сумма произведений выигрышей по ветвям и их вероятностей. Этой вершине сопоставляется рассчитанная ожидаемая полезность.</w:t>
      </w:r>
    </w:p>
    <w:p w:rsidR="00BA1AE3" w:rsidRDefault="00BA1AE3" w:rsidP="006C09BD">
      <w:r>
        <w:t>•</w:t>
      </w:r>
      <w:r>
        <w:tab/>
        <w:t>В вершине, где ход принадлежит лицу, принимающему решение, следует выбрать ветви (действия), приносящие этому лицу наибольший выигрыш, и сопоставить рассматриваемой вершине этот наибольший выигрыш.</w:t>
      </w:r>
    </w:p>
    <w:p w:rsidR="00BA1AE3" w:rsidRDefault="00BA1AE3" w:rsidP="006C09BD">
      <w:r>
        <w:t>Применим эти принципы к анализируемой ситуации. После того, как де-велопер подал апелляцию, имеет место случайный ход природы, который приносит 2,5 млн руб. с вероятностью 0,1 и 1,7 млн руб. с вероятностью 0,9. ожидаемый прирост выигрыша составит0,1 • 2,5 + 0,9 • 1,7 = 1,78.</w:t>
      </w:r>
    </w:p>
    <w:p w:rsidR="00BA1AE3" w:rsidRDefault="00BA1AE3" w:rsidP="006C09BD">
      <w:r>
        <w:t xml:space="preserve">Если вычесть из этого 0,05 млн руб., затраченные на апелляцию, то получим 1,73. Поскольку 1,73 больше 1,7, то апелляция выгодна для девелопера. Мы можем приписать соответствующей ветке прирост выигрыша 1,73. Далее рассматриваем случайный ход природы, дающий игроку 2,5 млн руб. с вероятностью 0,6 и 1,73 млн руб. с вероятностью 0,4. Ожидаемый прирост выигрыша составит 0,6 • 2,5 + 0,4 • 1,73 = 2,192. Вычитая из этой суммы 2 млн руб. за покупку недвижимости, получим 0,192 млн руб. Это больше нулевого </w:t>
      </w:r>
      <w:r>
        <w:lastRenderedPageBreak/>
        <w:t>выигрыша, который девелопер получит, если не купит недвижимость. Следовательно, ему выгодно купить недвижимость.</w:t>
      </w:r>
    </w:p>
    <w:p w:rsidR="00BA1AE3" w:rsidRDefault="00934E12" w:rsidP="006E4CCF">
      <w:pPr>
        <w:jc w:val="center"/>
      </w:pPr>
      <w:r>
        <w:rPr>
          <w:noProof/>
          <w:lang w:eastAsia="ru-RU"/>
        </w:rPr>
        <w:drawing>
          <wp:inline distT="0" distB="0" distL="0" distR="0">
            <wp:extent cx="3762375" cy="1685925"/>
            <wp:effectExtent l="0" t="0" r="9525" b="9525"/>
            <wp:docPr id="7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762375" cy="1685925"/>
                    </a:xfrm>
                    <a:prstGeom prst="rect">
                      <a:avLst/>
                    </a:prstGeom>
                    <a:noFill/>
                    <a:ln>
                      <a:noFill/>
                    </a:ln>
                  </pic:spPr>
                </pic:pic>
              </a:graphicData>
            </a:graphic>
          </wp:inline>
        </w:drawing>
      </w:r>
    </w:p>
    <w:p w:rsidR="00BA1AE3" w:rsidRPr="0076110A" w:rsidRDefault="00BA1AE3" w:rsidP="006E4CCF">
      <w:pPr>
        <w:jc w:val="right"/>
        <w:rPr>
          <w:i/>
          <w:iCs/>
        </w:rPr>
      </w:pPr>
      <w:r w:rsidRPr="0076110A">
        <w:rPr>
          <w:i/>
          <w:iCs/>
        </w:rPr>
        <w:t>Рис. 24. Дерево решений в игре 3 «покупка недвижимости»</w:t>
      </w:r>
    </w:p>
    <w:p w:rsidR="00BA1AE3" w:rsidRDefault="00BA1AE3" w:rsidP="006C09BD">
      <w:r>
        <w:t>Если мы все же хотим найти решение сравнением лотерей, то это можно сделать с использованием понятия стратегии. В данной динамической ситуации имеется четыре стратегии: (купить, подать апелляцию), (купить, не подавать апелляции), (не покупать, подать апелляцию), (не покупать, не подавать апелляции). Последние два варианта содержат чисто гипотетические действия, которые не реализуются по ходу игры. Их можно объединить в комбинированную стратегию «не покупать». Стратегия (купить, не подавать апелляции) приводит к лотерее, обеспечивающей 0,5 млн. руб. с вероятностью 0,6 и –0,3 млн руб. с вероятностью 0,4. Ожидаемый выигрыш от этой лотереи равен 0,18.Следует сравнить три лотереи и найти из них наилучшую.</w:t>
      </w:r>
    </w:p>
    <w:p w:rsidR="00BA1AE3" w:rsidRDefault="00BA1AE3" w:rsidP="006C09BD">
      <w:pPr>
        <w:pStyle w:val="2"/>
      </w:pPr>
      <w:bookmarkStart w:id="57" w:name="_Toc264741846"/>
      <w:r>
        <w:t>Принятие решений при риске (непрерывный случай)</w:t>
      </w:r>
      <w:bookmarkEnd w:id="57"/>
    </w:p>
    <w:p w:rsidR="00BA1AE3" w:rsidRDefault="00BA1AE3" w:rsidP="006C09BD">
      <w:r>
        <w:t>В ряде случаев выбор индивида не является дискретным (например, уже рассмотренный ранее пример с выбором количества товара), при этом также возможны ситуации, когда индивид сталкивается с неопределенностью. Рассмотрим пример такой ситуации — известная задача о страховании от пожара.</w:t>
      </w:r>
    </w:p>
    <w:p w:rsidR="00BA1AE3" w:rsidRDefault="00BA1AE3" w:rsidP="006C09BD">
      <w:r>
        <w:t xml:space="preserve">Пусть элементарная функция полезности индивидуума имеет вид </w:t>
      </w:r>
      <w:r w:rsidRPr="008D3811">
        <w:rPr>
          <w:i/>
          <w:iCs/>
        </w:rPr>
        <w:t>u(W) = ln(W)</w:t>
      </w:r>
      <w:r>
        <w:t xml:space="preserve">. Богатство его в обычном состоянии (без пожара) составляет 3 млн., а при пожаре он несет ущерб в размере 1 млн., так что в результате пожара богатство составит 2 млн. Вероятность пожара равна 0.1. Индивид может застраховать свое имущество, при этомесли </w:t>
      </w:r>
      <w:r w:rsidRPr="008D3811">
        <w:rPr>
          <w:i/>
          <w:iCs/>
        </w:rPr>
        <w:t>x</w:t>
      </w:r>
      <w:r>
        <w:t xml:space="preserve"> — страховая сумма, а</w:t>
      </w:r>
      <w:r w:rsidR="00934E12">
        <w:rPr>
          <w:noProof/>
          <w:position w:val="-10"/>
          <w:lang w:eastAsia="ru-RU"/>
        </w:rPr>
        <w:drawing>
          <wp:inline distT="0" distB="0" distL="0" distR="0">
            <wp:extent cx="114300" cy="13335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цена страховки, то богатство без пожара и при пожаре равно, соответственно, </w:t>
      </w:r>
      <w:r w:rsidR="00934E12">
        <w:rPr>
          <w:noProof/>
          <w:position w:val="-12"/>
          <w:lang w:eastAsia="ru-RU"/>
        </w:rPr>
        <w:drawing>
          <wp:inline distT="0" distB="0" distL="0" distR="0">
            <wp:extent cx="714375" cy="21907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xml:space="preserve"> и </w:t>
      </w:r>
      <w:r w:rsidR="00934E12">
        <w:rPr>
          <w:noProof/>
          <w:position w:val="-14"/>
          <w:lang w:eastAsia="ru-RU"/>
        </w:rPr>
        <w:drawing>
          <wp:inline distT="0" distB="0" distL="0" distR="0">
            <wp:extent cx="1752600" cy="24765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752600" cy="247650"/>
                    </a:xfrm>
                    <a:prstGeom prst="rect">
                      <a:avLst/>
                    </a:prstGeom>
                    <a:noFill/>
                    <a:ln>
                      <a:noFill/>
                    </a:ln>
                  </pic:spPr>
                </pic:pic>
              </a:graphicData>
            </a:graphic>
          </wp:inline>
        </w:drawing>
      </w:r>
      <w:r>
        <w:t xml:space="preserve">. Индивид выбирает страховую сумму </w:t>
      </w:r>
      <w:r w:rsidRPr="008D3811">
        <w:rPr>
          <w:i/>
          <w:iCs/>
        </w:rPr>
        <w:t>x</w:t>
      </w:r>
      <w:r>
        <w:t>&gt;</w:t>
      </w:r>
      <w:r w:rsidRPr="008D3811">
        <w:rPr>
          <w:i/>
          <w:iCs/>
        </w:rPr>
        <w:t xml:space="preserve"> 0</w:t>
      </w:r>
      <w:r>
        <w:t xml:space="preserve">. Ситуация изображена в виде дерева на рис. 25.Выбираемая переменная </w:t>
      </w:r>
      <w:r w:rsidRPr="00E875F8">
        <w:rPr>
          <w:i/>
          <w:iCs/>
        </w:rPr>
        <w:t>x</w:t>
      </w:r>
      <w:r>
        <w:t xml:space="preserve"> принимает непрерывные значения, поэтому соответствующий выбор показан в виде сектора. При каждом выборе x начинается свое поддерево, выигрыши для которого </w:t>
      </w:r>
      <w:r>
        <w:lastRenderedPageBreak/>
        <w:t xml:space="preserve">зависят от </w:t>
      </w:r>
      <w:r w:rsidRPr="00E875F8">
        <w:rPr>
          <w:i/>
          <w:iCs/>
        </w:rPr>
        <w:t>x</w:t>
      </w:r>
      <w:r>
        <w:t xml:space="preserve">. Поскольку невозможно изобразить все это бесконечное множество поддеревьев, то изображено только одно, но «параметрическое» — выигрыши на нем зависит от параметра </w:t>
      </w:r>
      <w:r w:rsidRPr="00E875F8">
        <w:rPr>
          <w:i/>
          <w:iCs/>
        </w:rPr>
        <w:t>x</w:t>
      </w:r>
      <w:r>
        <w:t>.</w:t>
      </w:r>
    </w:p>
    <w:p w:rsidR="00BA1AE3" w:rsidRDefault="00934E12" w:rsidP="008D3811">
      <w:pPr>
        <w:jc w:val="center"/>
      </w:pPr>
      <w:r>
        <w:rPr>
          <w:noProof/>
          <w:lang w:eastAsia="ru-RU"/>
        </w:rPr>
        <w:drawing>
          <wp:inline distT="0" distB="0" distL="0" distR="0">
            <wp:extent cx="3600450" cy="885825"/>
            <wp:effectExtent l="0" t="0" r="0" b="9525"/>
            <wp:docPr id="7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600450" cy="885825"/>
                    </a:xfrm>
                    <a:prstGeom prst="rect">
                      <a:avLst/>
                    </a:prstGeom>
                    <a:noFill/>
                    <a:ln>
                      <a:noFill/>
                    </a:ln>
                  </pic:spPr>
                </pic:pic>
              </a:graphicData>
            </a:graphic>
          </wp:inline>
        </w:drawing>
      </w:r>
    </w:p>
    <w:p w:rsidR="00BA1AE3" w:rsidRDefault="00BA1AE3" w:rsidP="008D3811">
      <w:pPr>
        <w:jc w:val="right"/>
        <w:rPr>
          <w:i/>
          <w:iCs/>
        </w:rPr>
      </w:pPr>
      <w:r w:rsidRPr="008D3811">
        <w:rPr>
          <w:i/>
          <w:iCs/>
        </w:rPr>
        <w:t>Рис. 25. Дерево принятия решений в игре «страхование от пожара»</w:t>
      </w:r>
    </w:p>
    <w:p w:rsidR="00BA1AE3" w:rsidRDefault="00BA1AE3" w:rsidP="00E875F8">
      <w:r>
        <w:t>Ожидаемая полезность в данной ситуации имеет вид</w:t>
      </w:r>
    </w:p>
    <w:p w:rsidR="00BA1AE3" w:rsidRDefault="00934E12" w:rsidP="004940DD">
      <w:pPr>
        <w:jc w:val="center"/>
      </w:pPr>
      <w:r>
        <w:rPr>
          <w:noProof/>
          <w:position w:val="-14"/>
          <w:lang w:eastAsia="ru-RU"/>
        </w:rPr>
        <w:drawing>
          <wp:inline distT="0" distB="0" distL="0" distR="0">
            <wp:extent cx="2581275" cy="247650"/>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581275" cy="247650"/>
                    </a:xfrm>
                    <a:prstGeom prst="rect">
                      <a:avLst/>
                    </a:prstGeom>
                    <a:noFill/>
                    <a:ln>
                      <a:noFill/>
                    </a:ln>
                  </pic:spPr>
                </pic:pic>
              </a:graphicData>
            </a:graphic>
          </wp:inline>
        </w:drawing>
      </w:r>
      <w:r w:rsidR="00BA1AE3">
        <w:t>,</w:t>
      </w:r>
    </w:p>
    <w:p w:rsidR="00BA1AE3" w:rsidRDefault="00BA1AE3" w:rsidP="00E875F8">
      <w:r>
        <w:t>и задача выбора — это задача условной оптимизации</w:t>
      </w:r>
    </w:p>
    <w:p w:rsidR="00BA1AE3" w:rsidRDefault="00934E12" w:rsidP="004940DD">
      <w:pPr>
        <w:jc w:val="center"/>
      </w:pPr>
      <w:r>
        <w:rPr>
          <w:noProof/>
          <w:position w:val="-14"/>
          <w:lang w:eastAsia="ru-RU"/>
        </w:rPr>
        <w:drawing>
          <wp:inline distT="0" distB="0" distL="0" distR="0">
            <wp:extent cx="990600" cy="2476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00BA1AE3">
        <w:t>.</w:t>
      </w:r>
    </w:p>
    <w:p w:rsidR="00BA1AE3" w:rsidRDefault="00BA1AE3" w:rsidP="00E875F8">
      <w:r>
        <w:t xml:space="preserve">Поскольку функция </w:t>
      </w:r>
      <w:r w:rsidR="00934E12">
        <w:rPr>
          <w:noProof/>
          <w:position w:val="-14"/>
          <w:lang w:eastAsia="ru-RU"/>
        </w:rPr>
        <w:drawing>
          <wp:inline distT="0" distB="0" distL="0" distR="0">
            <wp:extent cx="714375" cy="247650"/>
            <wp:effectExtent l="0" t="0" r="9525"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xml:space="preserve"> является вогнутой, то и ожидаемая полезность является вогнутой функцией, а значит, задача условной максимизации этой функции сводится к условной минимизации вогнутой функции </w:t>
      </w:r>
      <w:r w:rsidR="00934E12">
        <w:rPr>
          <w:noProof/>
          <w:position w:val="-6"/>
          <w:lang w:eastAsia="ru-RU"/>
        </w:rPr>
        <w:drawing>
          <wp:inline distT="0" distB="0" distL="0" distR="0">
            <wp:extent cx="247650" cy="161925"/>
            <wp:effectExtent l="0" t="0" r="0"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t>; в предыдущем разделе курса дана исчерпывающая информация о методах решения таких задач.</w:t>
      </w:r>
    </w:p>
    <w:p w:rsidR="00BA1AE3" w:rsidRPr="008D3811" w:rsidRDefault="00BA1AE3" w:rsidP="00E875F8">
      <w:r>
        <w:t xml:space="preserve">Естественно, в общем случае оптимальный выбор (оптимальная сумма покрытия </w:t>
      </w:r>
      <w:r w:rsidR="00934E12">
        <w:rPr>
          <w:noProof/>
          <w:position w:val="-24"/>
          <w:lang w:eastAsia="ru-RU"/>
        </w:rPr>
        <w:drawing>
          <wp:inline distT="0" distB="0" distL="0" distR="0">
            <wp:extent cx="1095375" cy="304800"/>
            <wp:effectExtent l="0" t="0" r="9525"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t>) зависит от начальных данных (вида элементарной функции полезности, начального капитала, суммы ущерба от пожара, вероятности пожара, цены страховки), в том числе возможна ситуация, когда индивид решит не страховаться вообще (</w:t>
      </w:r>
      <w:r w:rsidR="00934E12">
        <w:rPr>
          <w:noProof/>
          <w:position w:val="-6"/>
          <w:lang w:eastAsia="ru-RU"/>
        </w:rPr>
        <w:drawing>
          <wp:inline distT="0" distB="0" distL="0" distR="0">
            <wp:extent cx="333375" cy="1619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Различные варианты этой задачи предложены в качестве упражнений.</w:t>
      </w:r>
    </w:p>
    <w:p w:rsidR="00BA1AE3" w:rsidRDefault="00BA1AE3" w:rsidP="006C09BD">
      <w:pPr>
        <w:pStyle w:val="2"/>
      </w:pPr>
      <w:bookmarkStart w:id="58" w:name="_Toc264741847"/>
      <w:r>
        <w:t>Рандомизация, смешанные стратегии</w:t>
      </w:r>
      <w:bookmarkEnd w:id="58"/>
    </w:p>
    <w:p w:rsidR="00BA1AE3" w:rsidRDefault="00BA1AE3" w:rsidP="006C09BD">
      <w:r>
        <w:t xml:space="preserve">Рандомизация — это случайный выбор действия (в теории игр принято говорить о так называемых смешанных стратегиях). Пусть </w:t>
      </w:r>
      <w:r w:rsidR="00934E12">
        <w:rPr>
          <w:noProof/>
          <w:position w:val="-12"/>
          <w:lang w:eastAsia="ru-RU"/>
        </w:rPr>
        <w:drawing>
          <wp:inline distT="0" distB="0" distL="0" distR="0">
            <wp:extent cx="552450" cy="219075"/>
            <wp:effectExtent l="0" t="0" r="0"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t>— как и прежде возможные исходы выбора. Случайный исход (смешанная стратегия) — это распределение вероятностей на этих исходах:</w:t>
      </w:r>
      <w:r w:rsidR="00934E12">
        <w:rPr>
          <w:noProof/>
          <w:position w:val="-14"/>
          <w:lang w:eastAsia="ru-RU"/>
        </w:rPr>
        <w:drawing>
          <wp:inline distT="0" distB="0" distL="0" distR="0">
            <wp:extent cx="933450" cy="2476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t xml:space="preserve">, </w:t>
      </w:r>
      <w:r w:rsidR="00934E12">
        <w:rPr>
          <w:noProof/>
          <w:position w:val="-12"/>
          <w:lang w:eastAsia="ru-RU"/>
        </w:rPr>
        <w:drawing>
          <wp:inline distT="0" distB="0" distL="0" distR="0">
            <wp:extent cx="381000" cy="219075"/>
            <wp:effectExtent l="0" t="0" r="0"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r w:rsidR="00934E12">
        <w:rPr>
          <w:noProof/>
          <w:position w:val="-28"/>
          <w:lang w:eastAsia="ru-RU"/>
        </w:rPr>
        <w:drawing>
          <wp:inline distT="0" distB="0" distL="0" distR="0">
            <wp:extent cx="552450" cy="409575"/>
            <wp:effectExtent l="0" t="0" r="0" b="952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t>. Выбор случайного исхода, как и выбор обычного исхода в условиях риска, принято моделировать с помощью функции Неймана—Моргенштерна. Оптимальный случайный исход (оптимальная смешанная стратегия) находится из задачи максимизации ожидаемой полезности</w:t>
      </w:r>
    </w:p>
    <w:p w:rsidR="00BA1AE3" w:rsidRPr="00201244" w:rsidRDefault="00934E12" w:rsidP="00201244">
      <w:pPr>
        <w:jc w:val="center"/>
      </w:pPr>
      <w:r>
        <w:rPr>
          <w:noProof/>
          <w:position w:val="-14"/>
          <w:lang w:eastAsia="ru-RU"/>
        </w:rPr>
        <w:lastRenderedPageBreak/>
        <w:drawing>
          <wp:inline distT="0" distB="0" distL="0" distR="0">
            <wp:extent cx="1152525" cy="24765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00BA1AE3">
        <w:t>.</w:t>
      </w:r>
    </w:p>
    <w:p w:rsidR="00BA1AE3" w:rsidRDefault="00BA1AE3" w:rsidP="006C09BD">
      <w:r>
        <w:t>Выгодна ли рандомизация, и в каких ситуациях о ней можно говорить?</w:t>
      </w:r>
    </w:p>
    <w:p w:rsidR="00BA1AE3" w:rsidRDefault="00BA1AE3" w:rsidP="006C09BD">
      <w:r>
        <w:t xml:space="preserve">В случае двух исходов, </w:t>
      </w:r>
      <w:r w:rsidRPr="00201244">
        <w:rPr>
          <w:i/>
          <w:iCs/>
        </w:rPr>
        <w:t>O</w:t>
      </w:r>
      <w:r w:rsidRPr="00201244">
        <w:rPr>
          <w:i/>
          <w:iCs/>
          <w:vertAlign w:val="subscript"/>
        </w:rPr>
        <w:t>1</w:t>
      </w:r>
      <w:r>
        <w:t xml:space="preserve"> и </w:t>
      </w:r>
      <w:r w:rsidRPr="00201244">
        <w:rPr>
          <w:i/>
          <w:iCs/>
        </w:rPr>
        <w:t>O</w:t>
      </w:r>
      <w:r w:rsidRPr="00201244">
        <w:rPr>
          <w:i/>
          <w:iCs/>
          <w:vertAlign w:val="subscript"/>
        </w:rPr>
        <w:t>2</w:t>
      </w:r>
      <w:r>
        <w:t xml:space="preserve">, можем ввести обозначение </w:t>
      </w:r>
      <w:r w:rsidR="00934E12">
        <w:rPr>
          <w:noProof/>
          <w:position w:val="-12"/>
          <w:lang w:eastAsia="ru-RU"/>
        </w:rPr>
        <w:drawing>
          <wp:inline distT="0" distB="0" distL="0" distR="0">
            <wp:extent cx="1066800" cy="21907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t>, и случайный исход полностью описывается одним параметром</w:t>
      </w:r>
      <w:r w:rsidR="00934E12">
        <w:rPr>
          <w:noProof/>
          <w:position w:val="-14"/>
          <w:lang w:eastAsia="ru-RU"/>
        </w:rPr>
        <w:drawing>
          <wp:inline distT="0" distB="0" distL="0" distR="0">
            <wp:extent cx="552450" cy="2476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Ожидаемая полезность равна</w:t>
      </w:r>
    </w:p>
    <w:p w:rsidR="00BA1AE3" w:rsidRDefault="00934E12" w:rsidP="00201244">
      <w:pPr>
        <w:jc w:val="center"/>
      </w:pPr>
      <w:r>
        <w:rPr>
          <w:noProof/>
          <w:position w:val="-14"/>
          <w:lang w:eastAsia="ru-RU"/>
        </w:rPr>
        <w:drawing>
          <wp:inline distT="0" distB="0" distL="0" distR="0">
            <wp:extent cx="1924050" cy="24765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p>
    <w:p w:rsidR="00BA1AE3" w:rsidRDefault="00BA1AE3" w:rsidP="006C09BD">
      <w:r>
        <w:t xml:space="preserve">Ясно, что в случае </w:t>
      </w:r>
      <w:r w:rsidRPr="00C568D8">
        <w:rPr>
          <w:i/>
          <w:iCs/>
        </w:rPr>
        <w:t>u(O</w:t>
      </w:r>
      <w:r w:rsidRPr="00C568D8">
        <w:rPr>
          <w:i/>
          <w:iCs/>
          <w:vertAlign w:val="subscript"/>
        </w:rPr>
        <w:t>1</w:t>
      </w:r>
      <w:r w:rsidRPr="00C568D8">
        <w:rPr>
          <w:i/>
          <w:iCs/>
        </w:rPr>
        <w:t>) &gt; u(O</w:t>
      </w:r>
      <w:r w:rsidRPr="00C568D8">
        <w:rPr>
          <w:i/>
          <w:iCs/>
          <w:vertAlign w:val="subscript"/>
        </w:rPr>
        <w:t>2</w:t>
      </w:r>
      <w:r w:rsidRPr="00C568D8">
        <w:rPr>
          <w:i/>
          <w:iCs/>
        </w:rPr>
        <w:t>)</w:t>
      </w:r>
      <w:r>
        <w:t xml:space="preserve"> максимум достигается при </w:t>
      </w:r>
      <w:r w:rsidRPr="00C568D8">
        <w:rPr>
          <w:i/>
          <w:iCs/>
        </w:rPr>
        <w:t>p = 0</w:t>
      </w:r>
      <w:r>
        <w:t xml:space="preserve">, а в случае </w:t>
      </w:r>
      <w:r w:rsidRPr="00C568D8">
        <w:rPr>
          <w:i/>
          <w:iCs/>
        </w:rPr>
        <w:t>u(O</w:t>
      </w:r>
      <w:r w:rsidRPr="00C568D8">
        <w:rPr>
          <w:i/>
          <w:iCs/>
          <w:vertAlign w:val="subscript"/>
        </w:rPr>
        <w:t>1</w:t>
      </w:r>
      <w:r w:rsidRPr="00C568D8">
        <w:rPr>
          <w:i/>
          <w:iCs/>
        </w:rPr>
        <w:t>) &lt; u(O</w:t>
      </w:r>
      <w:r w:rsidRPr="00C568D8">
        <w:rPr>
          <w:i/>
          <w:iCs/>
          <w:vertAlign w:val="subscript"/>
        </w:rPr>
        <w:t>2</w:t>
      </w:r>
      <w:r w:rsidRPr="00C568D8">
        <w:rPr>
          <w:i/>
          <w:iCs/>
        </w:rPr>
        <w:t>)</w:t>
      </w:r>
      <w:r>
        <w:t xml:space="preserve"> — при </w:t>
      </w:r>
      <w:r w:rsidRPr="00C568D8">
        <w:rPr>
          <w:i/>
          <w:iCs/>
        </w:rPr>
        <w:t>p = 1</w:t>
      </w:r>
      <w:r>
        <w:t xml:space="preserve">. Если же </w:t>
      </w:r>
      <w:r w:rsidRPr="00C568D8">
        <w:rPr>
          <w:i/>
          <w:iCs/>
        </w:rPr>
        <w:t>u(O</w:t>
      </w:r>
      <w:r w:rsidRPr="00C568D8">
        <w:rPr>
          <w:i/>
          <w:iCs/>
          <w:vertAlign w:val="subscript"/>
        </w:rPr>
        <w:t>1</w:t>
      </w:r>
      <w:r w:rsidRPr="00C568D8">
        <w:rPr>
          <w:i/>
          <w:iCs/>
        </w:rPr>
        <w:t>)</w:t>
      </w:r>
      <w:r>
        <w:rPr>
          <w:i/>
          <w:iCs/>
        </w:rPr>
        <w:t> </w:t>
      </w:r>
      <w:r w:rsidRPr="00C568D8">
        <w:rPr>
          <w:i/>
          <w:iCs/>
        </w:rPr>
        <w:t>=</w:t>
      </w:r>
      <w:r>
        <w:rPr>
          <w:i/>
          <w:iCs/>
        </w:rPr>
        <w:t> </w:t>
      </w:r>
      <w:r w:rsidRPr="00C568D8">
        <w:rPr>
          <w:i/>
          <w:iCs/>
        </w:rPr>
        <w:t>u(O</w:t>
      </w:r>
      <w:r w:rsidRPr="00C568D8">
        <w:rPr>
          <w:i/>
          <w:iCs/>
          <w:vertAlign w:val="subscript"/>
        </w:rPr>
        <w:t>2</w:t>
      </w:r>
      <w:r w:rsidRPr="00C568D8">
        <w:rPr>
          <w:i/>
          <w:iCs/>
        </w:rPr>
        <w:t>)</w:t>
      </w:r>
      <w:r>
        <w:t xml:space="preserve">, то любое значение </w:t>
      </w:r>
      <w:r w:rsidR="00934E12">
        <w:rPr>
          <w:noProof/>
          <w:position w:val="-14"/>
          <w:lang w:eastAsia="ru-RU"/>
        </w:rPr>
        <w:drawing>
          <wp:inline distT="0" distB="0" distL="0" distR="0">
            <wp:extent cx="552450" cy="2476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подходит в качестве решения, поскольку ожидаемая полезность является константой.</w:t>
      </w:r>
    </w:p>
    <w:p w:rsidR="00BA1AE3" w:rsidRDefault="00BA1AE3" w:rsidP="006C09BD">
      <w:r>
        <w:t xml:space="preserve">Эти выводы нетрудно распространить на случай </w:t>
      </w:r>
      <w:r w:rsidRPr="00C568D8">
        <w:rPr>
          <w:i/>
          <w:iCs/>
        </w:rPr>
        <w:t>n &gt; 2</w:t>
      </w:r>
      <w:r>
        <w:t xml:space="preserve"> исходов. Если имеется исход </w:t>
      </w:r>
      <w:r w:rsidRPr="00C568D8">
        <w:rPr>
          <w:i/>
          <w:iCs/>
        </w:rPr>
        <w:t>O</w:t>
      </w:r>
      <w:r w:rsidRPr="00C568D8">
        <w:rPr>
          <w:i/>
          <w:iCs/>
          <w:vertAlign w:val="subscript"/>
        </w:rPr>
        <w:t>j</w:t>
      </w:r>
      <w:r>
        <w:t xml:space="preserve">, который лучше все остальных,т.е. такой что </w:t>
      </w:r>
      <w:r w:rsidRPr="00C568D8">
        <w:rPr>
          <w:i/>
          <w:iCs/>
        </w:rPr>
        <w:t>u(O</w:t>
      </w:r>
      <w:r w:rsidRPr="00C568D8">
        <w:rPr>
          <w:i/>
          <w:iCs/>
          <w:vertAlign w:val="subscript"/>
        </w:rPr>
        <w:t>j</w:t>
      </w:r>
      <w:r w:rsidRPr="00C568D8">
        <w:rPr>
          <w:i/>
          <w:iCs/>
        </w:rPr>
        <w:t>) &gt; u(O</w:t>
      </w:r>
      <w:r w:rsidRPr="00C568D8">
        <w:rPr>
          <w:i/>
          <w:iCs/>
          <w:vertAlign w:val="subscript"/>
        </w:rPr>
        <w:t>i</w:t>
      </w:r>
      <w:r w:rsidRPr="00C568D8">
        <w:rPr>
          <w:i/>
          <w:iCs/>
        </w:rPr>
        <w:t>)</w:t>
      </w:r>
      <w:r>
        <w:t xml:space="preserve"> при всех </w:t>
      </w:r>
      <w:r w:rsidR="00934E12">
        <w:rPr>
          <w:noProof/>
          <w:position w:val="-10"/>
          <w:lang w:eastAsia="ru-RU"/>
        </w:rPr>
        <w:drawing>
          <wp:inline distT="0" distB="0" distL="0" distR="0">
            <wp:extent cx="304800" cy="161925"/>
            <wp:effectExtent l="0" t="0" r="0"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t>, то оптимальный случайный исход имеет вид</w:t>
      </w:r>
      <w:r w:rsidR="00934E12">
        <w:rPr>
          <w:noProof/>
          <w:position w:val="-14"/>
          <w:lang w:eastAsia="ru-RU"/>
        </w:rPr>
        <w:drawing>
          <wp:inline distT="0" distB="0" distL="0" distR="0">
            <wp:extent cx="1152525" cy="219075"/>
            <wp:effectExtent l="0" t="0" r="9525"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t>, т.е. имеет вид обычной чистой стратегии — с вероятностью 1 выбирается один единственный исход. Аналогично случаю с двумя исходами, если есть несколько эквивалентных исходов, то выбор случайного исхода будет неоднозначным.</w:t>
      </w:r>
    </w:p>
    <w:p w:rsidR="00BA1AE3" w:rsidRDefault="00BA1AE3" w:rsidP="006C09BD">
      <w:r>
        <w:t xml:space="preserve">Это общее свойство: если индивидуум смешивает исходы (стратегии), то они для него эквивалентны. При этом того же выигрыша можно достичь использованием одной из чистых стратегий. Значит, никакого смысла рандомизировать при принятии решений нет. </w:t>
      </w:r>
    </w:p>
    <w:p w:rsidR="00BA1AE3" w:rsidRPr="006C09BD" w:rsidRDefault="00BA1AE3" w:rsidP="006C09BD">
      <w:r>
        <w:t>Однако следует оговориться, что это верно только для функции Неймана—Моргенштерна. В частности, человек может ценить саму по себе неожиданность, связанную с рандомизацией.</w:t>
      </w:r>
    </w:p>
    <w:p w:rsidR="00BA1AE3" w:rsidRDefault="00BA1AE3" w:rsidP="00331D76">
      <w:pPr>
        <w:pStyle w:val="2"/>
      </w:pPr>
      <w:bookmarkStart w:id="59" w:name="_Toc264741848"/>
      <w:r>
        <w:t>Контрольные вопросы</w:t>
      </w:r>
      <w:bookmarkEnd w:id="59"/>
    </w:p>
    <w:p w:rsidR="00BA1AE3" w:rsidRDefault="00BA1AE3" w:rsidP="00807C65">
      <w:pPr>
        <w:pStyle w:val="ListParagraph"/>
        <w:numPr>
          <w:ilvl w:val="0"/>
          <w:numId w:val="24"/>
        </w:numPr>
      </w:pPr>
      <w:r>
        <w:t>Приведите содержательные примеры ситуаций выбора в условиях риска.</w:t>
      </w:r>
    </w:p>
    <w:p w:rsidR="00BA1AE3" w:rsidRDefault="00BA1AE3" w:rsidP="00807C65">
      <w:pPr>
        <w:pStyle w:val="ListParagraph"/>
        <w:numPr>
          <w:ilvl w:val="0"/>
          <w:numId w:val="24"/>
        </w:numPr>
      </w:pPr>
      <w:r>
        <w:t>В приведенных примерах выделите ходы природы и опишите их в виде лотерей.</w:t>
      </w:r>
    </w:p>
    <w:p w:rsidR="00BA1AE3" w:rsidRDefault="00BA1AE3" w:rsidP="00807C65">
      <w:pPr>
        <w:pStyle w:val="ListParagraph"/>
        <w:numPr>
          <w:ilvl w:val="0"/>
          <w:numId w:val="24"/>
        </w:numPr>
      </w:pPr>
      <w:r>
        <w:t>Что в рассмотренной игре 2 является стратегиями?</w:t>
      </w:r>
    </w:p>
    <w:p w:rsidR="00BA1AE3" w:rsidRDefault="00BA1AE3" w:rsidP="00807C65">
      <w:pPr>
        <w:pStyle w:val="ListParagraph"/>
        <w:numPr>
          <w:ilvl w:val="0"/>
          <w:numId w:val="24"/>
        </w:numPr>
      </w:pPr>
      <w:r>
        <w:t>В дереве решений рассмотренной игры 3 выделите все простые и сложные лотереи.</w:t>
      </w:r>
    </w:p>
    <w:p w:rsidR="00BA1AE3" w:rsidRDefault="00BA1AE3" w:rsidP="00807C65">
      <w:pPr>
        <w:pStyle w:val="ListParagraph"/>
        <w:numPr>
          <w:ilvl w:val="0"/>
          <w:numId w:val="24"/>
        </w:numPr>
      </w:pPr>
      <w:r>
        <w:t>Как соотносится рандомизация с принципом рациональности?</w:t>
      </w:r>
    </w:p>
    <w:p w:rsidR="00BA1AE3" w:rsidRDefault="00BA1AE3" w:rsidP="00807C65">
      <w:pPr>
        <w:pStyle w:val="ListParagraph"/>
        <w:numPr>
          <w:ilvl w:val="0"/>
          <w:numId w:val="24"/>
        </w:numPr>
      </w:pPr>
      <w:r>
        <w:t>Приведите содержательные примеры рандомизации действий, что в этих случаях является стратегиями, исходами, выигрышами?</w:t>
      </w:r>
    </w:p>
    <w:p w:rsidR="00BA1AE3" w:rsidRDefault="00BA1AE3" w:rsidP="00807C65">
      <w:pPr>
        <w:pStyle w:val="ListParagraph"/>
        <w:numPr>
          <w:ilvl w:val="0"/>
          <w:numId w:val="24"/>
        </w:numPr>
      </w:pPr>
      <w:r>
        <w:lastRenderedPageBreak/>
        <w:t>Сколько бы лично вы согласились заплатить за участие в игре, описанной в ситуации «Петербургский парадокс»? Что это говорит о вашей склонности к риску?</w:t>
      </w:r>
    </w:p>
    <w:p w:rsidR="00BA1AE3" w:rsidRDefault="00BA1AE3" w:rsidP="00331D76">
      <w:pPr>
        <w:pStyle w:val="2"/>
      </w:pPr>
      <w:bookmarkStart w:id="60" w:name="_Toc264741849"/>
      <w:r>
        <w:t>Упражнения</w:t>
      </w:r>
      <w:bookmarkEnd w:id="60"/>
    </w:p>
    <w:p w:rsidR="00BA1AE3" w:rsidRDefault="00BA1AE3" w:rsidP="00807C65">
      <w:pPr>
        <w:pStyle w:val="ListParagraph"/>
        <w:numPr>
          <w:ilvl w:val="0"/>
          <w:numId w:val="25"/>
        </w:numPr>
      </w:pPr>
      <w:r>
        <w:t xml:space="preserve">В рассмотренную игру 2 (научно-исследовательские работы) введите учет дисконтирования, если дополнительно известно, что исследования длятся 1 год, а после налаживание производства происходит еще в течение 2 лет, а ежегодный коэффициент дисконтирования для фирмы составляет </w:t>
      </w:r>
      <w:r w:rsidR="00934E12">
        <w:rPr>
          <w:noProof/>
          <w:position w:val="-6"/>
          <w:lang w:eastAsia="ru-RU"/>
        </w:rPr>
        <w:drawing>
          <wp:inline distT="0" distB="0" distL="0" distR="0">
            <wp:extent cx="523875" cy="16192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t>. Изменится ли результат принятия решения?</w:t>
      </w:r>
    </w:p>
    <w:p w:rsidR="00BA1AE3" w:rsidRDefault="00BA1AE3" w:rsidP="005120DA">
      <w:pPr>
        <w:pStyle w:val="ListParagraph"/>
        <w:numPr>
          <w:ilvl w:val="0"/>
          <w:numId w:val="25"/>
        </w:numPr>
      </w:pPr>
      <w:r>
        <w:t>Как в предыдущей задаче на результате скажется тот факт, что с вероятностью 0.05 исследования продукта</w:t>
      </w:r>
      <w:r w:rsidRPr="005120DA">
        <w:rPr>
          <w:i/>
          <w:iCs/>
        </w:rPr>
        <w:t>А</w:t>
      </w:r>
      <w:r>
        <w:t xml:space="preserve"> могут затянуться на дополнительный год, но при этом вероятность успеха реализации товара возрастает до 0.8?</w:t>
      </w:r>
    </w:p>
    <w:p w:rsidR="00BA1AE3" w:rsidRDefault="00BA1AE3" w:rsidP="009A16AE">
      <w:pPr>
        <w:pStyle w:val="ListParagraph"/>
        <w:numPr>
          <w:ilvl w:val="0"/>
          <w:numId w:val="25"/>
        </w:numPr>
      </w:pPr>
      <w:r>
        <w:t>Индивидуум имеет функцию полезности типа Неймана—Моргенштерна, а элементарная функция полезности строго возрастает и зависит только от одного аргумента (денег). Лотерея $3 и $5 с вероятностями 1/2 и 1/2 и лотерея $3 и $9 с вероятностями 2/3 и 1/3 для него эквивалентны. Может ли быть верным, что этот индивид а) рискофоб; б) нейтрален к риску; в) рискофил?</w:t>
      </w:r>
    </w:p>
    <w:p w:rsidR="00BA1AE3" w:rsidRDefault="00BA1AE3" w:rsidP="00813995">
      <w:pPr>
        <w:pStyle w:val="ListParagraph"/>
        <w:numPr>
          <w:ilvl w:val="0"/>
          <w:numId w:val="25"/>
        </w:numPr>
      </w:pPr>
      <w:r>
        <w:t xml:space="preserve">Пусть есть одно благо (деньги), элементарная функция полезности потребителя имеет вид </w:t>
      </w:r>
      <w:r w:rsidR="00934E12">
        <w:rPr>
          <w:noProof/>
          <w:position w:val="-14"/>
          <w:lang w:eastAsia="ru-RU"/>
        </w:rPr>
        <w:drawing>
          <wp:inline distT="0" distB="0" distL="0" distR="0">
            <wp:extent cx="685800" cy="2476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а начальный запас (гарантированная сумма) денег равен $9. Существует лотерейный билет, который может выиграть $0 с вероятностью 0,5 (если выпадет «орел») и $7 с вероятностью 0,5 («решка»). Рассмотрите три альтернативные ситуации:</w:t>
      </w:r>
    </w:p>
    <w:p w:rsidR="00BA1AE3" w:rsidRDefault="00BA1AE3" w:rsidP="00813995">
      <w:pPr>
        <w:pStyle w:val="ListParagraph"/>
      </w:pPr>
      <w:r>
        <w:t xml:space="preserve">(1) За какую сумму х потребитель купил бы такой билет? </w:t>
      </w:r>
    </w:p>
    <w:p w:rsidR="00BA1AE3" w:rsidRDefault="00BA1AE3" w:rsidP="00813995">
      <w:pPr>
        <w:pStyle w:val="ListParagraph"/>
      </w:pPr>
      <w:r>
        <w:t>(2) За какую сумму употребитель согласился бы сам эмитировать (продать) такой лотерейный билет (можно считать, что его гарантированный запас состоит из 9-ти билетов по $1 выигрывающих в состоянии мира «орел» и 9-ти по $1 на «решку»)?</w:t>
      </w:r>
    </w:p>
    <w:p w:rsidR="00BA1AE3" w:rsidRDefault="00BA1AE3" w:rsidP="00813995">
      <w:pPr>
        <w:pStyle w:val="ListParagraph"/>
      </w:pPr>
      <w:r>
        <w:t>(3) Если потребителю подарят такой билет, за какую сумму он бы его продал?</w:t>
      </w:r>
    </w:p>
    <w:p w:rsidR="00BA1AE3" w:rsidRDefault="00BA1AE3" w:rsidP="00813995">
      <w:pPr>
        <w:pStyle w:val="ListParagraph"/>
        <w:numPr>
          <w:ilvl w:val="0"/>
          <w:numId w:val="25"/>
        </w:numPr>
      </w:pPr>
      <w:r w:rsidRPr="00813995">
        <w:t xml:space="preserve">Рассмотрим следующую игру: если игрок называет число </w:t>
      </w:r>
      <w:r w:rsidRPr="00813995">
        <w:rPr>
          <w:i/>
          <w:iCs/>
        </w:rPr>
        <w:t>а</w:t>
      </w:r>
      <w:r w:rsidRPr="00813995">
        <w:t xml:space="preserve">, то получает дополнительно к имеющейся у него сумме </w:t>
      </w:r>
      <w:r w:rsidR="00934E12">
        <w:rPr>
          <w:noProof/>
          <w:position w:val="-6"/>
          <w:lang w:eastAsia="ru-RU"/>
        </w:rPr>
        <w:drawing>
          <wp:inline distT="0" distB="0" distL="0" distR="0">
            <wp:extent cx="133350" cy="1333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13995">
        <w:t>сумму а с вероятностью 1/3 и (</w:t>
      </w:r>
      <w:r>
        <w:t>–</w:t>
      </w:r>
      <w:r w:rsidRPr="00813995">
        <w:rPr>
          <w:i/>
          <w:iCs/>
        </w:rPr>
        <w:t>а</w:t>
      </w:r>
      <w:r w:rsidRPr="00813995">
        <w:t xml:space="preserve">) с вероятностью 2/3. Какое число назовет игрок, предпочтения которого описываются функцией полезности Неймана—Моргенштерна с элементарной функцией </w:t>
      </w:r>
      <w:r w:rsidRPr="00813995">
        <w:lastRenderedPageBreak/>
        <w:t>полезности</w:t>
      </w:r>
      <w:r>
        <w:t xml:space="preserve"> а) </w:t>
      </w:r>
      <w:r w:rsidR="00934E12">
        <w:rPr>
          <w:noProof/>
          <w:position w:val="-14"/>
          <w:lang w:eastAsia="ru-RU"/>
        </w:rPr>
        <w:drawing>
          <wp:inline distT="0" distB="0" distL="0" distR="0">
            <wp:extent cx="685800" cy="2476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б) </w:t>
      </w:r>
      <w:r w:rsidR="00934E12">
        <w:rPr>
          <w:noProof/>
          <w:position w:val="-14"/>
          <w:lang w:eastAsia="ru-RU"/>
        </w:rPr>
        <w:drawing>
          <wp:inline distT="0" distB="0" distL="0" distR="0">
            <wp:extent cx="742950" cy="24765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t xml:space="preserve">; в) </w:t>
      </w:r>
      <w:r w:rsidR="00934E12">
        <w:rPr>
          <w:noProof/>
          <w:position w:val="-14"/>
          <w:lang w:eastAsia="ru-RU"/>
        </w:rPr>
        <w:drawing>
          <wp:inline distT="0" distB="0" distL="0" distR="0">
            <wp:extent cx="800100" cy="24765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г) </w:t>
      </w:r>
      <w:r w:rsidR="00934E12">
        <w:rPr>
          <w:noProof/>
          <w:position w:val="-14"/>
          <w:lang w:eastAsia="ru-RU"/>
        </w:rPr>
        <w:drawing>
          <wp:inline distT="0" distB="0" distL="0" distR="0">
            <wp:extent cx="714375" cy="247650"/>
            <wp:effectExtent l="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д) </w:t>
      </w:r>
      <w:r w:rsidR="00934E12">
        <w:rPr>
          <w:noProof/>
          <w:position w:val="-14"/>
          <w:lang w:eastAsia="ru-RU"/>
        </w:rPr>
        <w:drawing>
          <wp:inline distT="0" distB="0" distL="0" distR="0">
            <wp:extent cx="876300" cy="2476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е) </w:t>
      </w:r>
      <w:r w:rsidR="00934E12">
        <w:rPr>
          <w:noProof/>
          <w:position w:val="-14"/>
          <w:lang w:eastAsia="ru-RU"/>
        </w:rPr>
        <w:drawing>
          <wp:inline distT="0" distB="0" distL="0" distR="0">
            <wp:extent cx="819150" cy="2476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w:t>
      </w:r>
    </w:p>
    <w:p w:rsidR="00BA1AE3" w:rsidRDefault="00BA1AE3" w:rsidP="007F3FAD">
      <w:pPr>
        <w:pStyle w:val="ListParagraph"/>
        <w:numPr>
          <w:ilvl w:val="0"/>
          <w:numId w:val="25"/>
        </w:numPr>
      </w:pPr>
      <w:r>
        <w:t xml:space="preserve">Предпочтения судовладельца описываются функцией полезности типа Неймана—Моргенштерна с элементарной функцией полезности от богатства </w:t>
      </w:r>
      <w:r w:rsidRPr="007F3FAD">
        <w:rPr>
          <w:i/>
          <w:iCs/>
        </w:rPr>
        <w:t>х</w:t>
      </w:r>
      <w:r>
        <w:t xml:space="preserve"> вида </w:t>
      </w:r>
      <w:r w:rsidRPr="007F3FAD">
        <w:rPr>
          <w:i/>
          <w:iCs/>
          <w:lang w:val="en-US"/>
        </w:rPr>
        <w:t>u</w:t>
      </w:r>
      <w:r w:rsidRPr="007F3FAD">
        <w:rPr>
          <w:i/>
          <w:iCs/>
        </w:rPr>
        <w:t>(х)</w:t>
      </w:r>
      <w:r>
        <w:t xml:space="preserve">, причем </w:t>
      </w:r>
      <w:r w:rsidRPr="007F3FAD">
        <w:rPr>
          <w:i/>
          <w:iCs/>
          <w:lang w:val="en-US"/>
        </w:rPr>
        <w:t>u</w:t>
      </w:r>
      <w:r>
        <w:t xml:space="preserve"> имеет положительную убывающую производную. Он владеет богатством $4</w:t>
      </w:r>
      <w:r w:rsidRPr="007F3FAD">
        <w:t>0</w:t>
      </w:r>
      <w:r>
        <w:rPr>
          <w:lang w:val="en-US"/>
        </w:rPr>
        <w:t> </w:t>
      </w:r>
      <w:r w:rsidRPr="007F3FAD">
        <w:t>000</w:t>
      </w:r>
      <w:r>
        <w:t xml:space="preserve"> и может потерять в случае аварии судна $10</w:t>
      </w:r>
      <w:r>
        <w:rPr>
          <w:lang w:val="en-US"/>
        </w:rPr>
        <w:t> </w:t>
      </w:r>
      <w:r w:rsidRPr="007F3FAD">
        <w:t>000</w:t>
      </w:r>
      <w:r>
        <w:t>.</w:t>
      </w:r>
    </w:p>
    <w:p w:rsidR="00BA1AE3" w:rsidRDefault="00BA1AE3" w:rsidP="007F3FAD">
      <w:pPr>
        <w:pStyle w:val="ListParagraph"/>
      </w:pPr>
      <w:r>
        <w:t>(A)</w:t>
      </w:r>
      <w:r>
        <w:tab/>
        <w:t>Пусть вероятность аварии равна 0,02 и известно, что он застраховался на сумму $9 000. Возможно ли, что цена страхования на $1 равна $0,02? Если нет, то больше или меньше, чем $0,02? Объясните.</w:t>
      </w:r>
    </w:p>
    <w:p w:rsidR="00BA1AE3" w:rsidRDefault="00BA1AE3" w:rsidP="007F3FAD">
      <w:pPr>
        <w:pStyle w:val="ListParagraph"/>
      </w:pPr>
      <w:r>
        <w:t>(B)</w:t>
      </w:r>
      <w:r>
        <w:tab/>
        <w:t>Пусть цена страхования на $1 равна $0,02 и известно, что он застраховался на сумму $11000. Возможно ли, что вероятность аварии равна 0,02? Если нет, то больше или меньше, чем 0,02? Объясните.</w:t>
      </w:r>
    </w:p>
    <w:p w:rsidR="00BA1AE3" w:rsidRPr="00331D76" w:rsidRDefault="00BA1AE3" w:rsidP="007F3FAD">
      <w:pPr>
        <w:pStyle w:val="ListParagraph"/>
      </w:pPr>
      <w:r>
        <w:t>(C)</w:t>
      </w:r>
      <w:r>
        <w:tab/>
        <w:t>Пусть вероятность аварии равна 0,01 и известно, что цена страхования на $1 равна $0,02. Возможно ли, что он застраховался на сумму $10 000? Если нет, то больше или меньше, чем $10 000? Объясните.</w:t>
      </w:r>
    </w:p>
    <w:p w:rsidR="00BA1AE3" w:rsidRDefault="00BA1AE3" w:rsidP="00FC5885">
      <w:pPr>
        <w:pStyle w:val="1"/>
      </w:pPr>
      <w:bookmarkStart w:id="61" w:name="_Toc264741850"/>
      <w:r>
        <w:t>Лекция 2.4. Байесовское принятие решений</w:t>
      </w:r>
      <w:bookmarkEnd w:id="61"/>
    </w:p>
    <w:p w:rsidR="00BA1AE3" w:rsidRDefault="00BA1AE3" w:rsidP="00C305FA">
      <w:pPr>
        <w:pStyle w:val="2"/>
      </w:pPr>
      <w:bookmarkStart w:id="62" w:name="_Toc264741851"/>
      <w:r>
        <w:t>Решение о зонте</w:t>
      </w:r>
      <w:bookmarkEnd w:id="62"/>
    </w:p>
    <w:p w:rsidR="00BA1AE3" w:rsidRDefault="00BA1AE3" w:rsidP="00C100C8">
      <w:r>
        <w:t>До сих пор мы рассматривали лотереи, которые происходят по времени после принятия решения индивидуумом. Однако во многих ситуациях принятия решений случайный ход природы по смыслу должен предшествовать принятию решения. Рассмотрим простую ситуацию подобного рода. Пусть выигрыши заданы в табл. 2. Дерево решений показано на рис. 26.</w:t>
      </w:r>
    </w:p>
    <w:p w:rsidR="00BA1AE3" w:rsidRPr="0056770B" w:rsidRDefault="00BA1AE3" w:rsidP="0056770B">
      <w:pPr>
        <w:jc w:val="right"/>
        <w:rPr>
          <w:i/>
          <w:iCs/>
        </w:rPr>
      </w:pPr>
      <w:r>
        <w:rPr>
          <w:i/>
          <w:iCs/>
        </w:rPr>
        <w:t>Табл. 2. Выигрыши в ситуации принятия решения о зонте.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1762"/>
        <w:gridCol w:w="2501"/>
      </w:tblGrid>
      <w:tr w:rsidR="00BA1AE3" w:rsidRPr="00A26103">
        <w:trPr>
          <w:trHeight w:val="442"/>
          <w:jc w:val="center"/>
        </w:trPr>
        <w:tc>
          <w:tcPr>
            <w:tcW w:w="214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p>
        </w:tc>
        <w:tc>
          <w:tcPr>
            <w:tcW w:w="1762"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Взять зонт (З)</w:t>
            </w:r>
          </w:p>
        </w:tc>
        <w:tc>
          <w:tcPr>
            <w:tcW w:w="250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Пойти без зонта (БЗ)</w:t>
            </w:r>
          </w:p>
        </w:tc>
      </w:tr>
      <w:tr w:rsidR="00BA1AE3" w:rsidRPr="00A26103">
        <w:trPr>
          <w:trHeight w:val="384"/>
          <w:jc w:val="center"/>
        </w:trPr>
        <w:tc>
          <w:tcPr>
            <w:tcW w:w="214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 xml:space="preserve">Дождь </w:t>
            </w:r>
            <w:r w:rsidRPr="00A26103">
              <w:rPr>
                <w:sz w:val="22"/>
                <w:szCs w:val="22"/>
                <w:lang w:val="en-US"/>
              </w:rPr>
              <w:t>(R)</w:t>
            </w:r>
          </w:p>
        </w:tc>
        <w:tc>
          <w:tcPr>
            <w:tcW w:w="1762"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20</w:t>
            </w:r>
          </w:p>
        </w:tc>
        <w:tc>
          <w:tcPr>
            <w:tcW w:w="250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 60</w:t>
            </w:r>
          </w:p>
        </w:tc>
      </w:tr>
      <w:tr w:rsidR="00BA1AE3" w:rsidRPr="00A26103">
        <w:trPr>
          <w:trHeight w:val="360"/>
          <w:jc w:val="center"/>
        </w:trPr>
        <w:tc>
          <w:tcPr>
            <w:tcW w:w="214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 xml:space="preserve">Нет дождя (не </w:t>
            </w:r>
            <w:r w:rsidRPr="00A26103">
              <w:rPr>
                <w:sz w:val="22"/>
                <w:szCs w:val="22"/>
                <w:lang w:val="en-US"/>
              </w:rPr>
              <w:t>R)</w:t>
            </w:r>
          </w:p>
        </w:tc>
        <w:tc>
          <w:tcPr>
            <w:tcW w:w="1762"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 30</w:t>
            </w:r>
          </w:p>
        </w:tc>
        <w:tc>
          <w:tcPr>
            <w:tcW w:w="2501" w:type="dxa"/>
            <w:tcBorders>
              <w:top w:val="single" w:sz="4" w:space="0" w:color="auto"/>
              <w:left w:val="single" w:sz="4" w:space="0" w:color="auto"/>
              <w:bottom w:val="single" w:sz="4" w:space="0" w:color="auto"/>
              <w:right w:val="single" w:sz="4" w:space="0" w:color="auto"/>
            </w:tcBorders>
            <w:vAlign w:val="center"/>
          </w:tcPr>
          <w:p w:rsidR="00BA1AE3" w:rsidRPr="00A26103" w:rsidRDefault="00BA1AE3" w:rsidP="00A26103">
            <w:pPr>
              <w:spacing w:after="0" w:line="240" w:lineRule="auto"/>
              <w:jc w:val="center"/>
              <w:rPr>
                <w:lang w:eastAsia="ru-RU"/>
              </w:rPr>
            </w:pPr>
            <w:r w:rsidRPr="00A26103">
              <w:rPr>
                <w:sz w:val="22"/>
                <w:szCs w:val="22"/>
                <w:lang w:eastAsia="ru-RU"/>
              </w:rPr>
              <w:t>50</w:t>
            </w:r>
          </w:p>
        </w:tc>
      </w:tr>
    </w:tbl>
    <w:p w:rsidR="00BA1AE3" w:rsidRDefault="00BA1AE3" w:rsidP="00811671"/>
    <w:p w:rsidR="00BA1AE3" w:rsidRDefault="00BA1AE3" w:rsidP="00811671">
      <w:r>
        <w:t xml:space="preserve">Обозначим (субъективную) вероятность дождя через </w:t>
      </w:r>
      <w:r w:rsidRPr="00161238">
        <w:rPr>
          <w:i/>
          <w:iCs/>
        </w:rPr>
        <w:t>p</w:t>
      </w:r>
      <w:r>
        <w:t xml:space="preserve">. Если индивид берет зонт, то получает ожидаемый выигрыш </w:t>
      </w:r>
      <w:r w:rsidR="00934E12">
        <w:rPr>
          <w:noProof/>
          <w:position w:val="-14"/>
          <w:lang w:eastAsia="ru-RU"/>
        </w:rPr>
        <w:drawing>
          <wp:inline distT="0" distB="0" distL="0" distR="0">
            <wp:extent cx="1647825" cy="247650"/>
            <wp:effectExtent l="0" t="0" r="9525"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t xml:space="preserve">, и если он не берет зонт, то ожидаемый выигрыш составляет </w:t>
      </w:r>
      <w:r w:rsidR="00934E12">
        <w:rPr>
          <w:noProof/>
          <w:position w:val="-14"/>
          <w:lang w:eastAsia="ru-RU"/>
        </w:rPr>
        <w:drawing>
          <wp:inline distT="0" distB="0" distL="0" distR="0">
            <wp:extent cx="1809750" cy="24765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w:t>
      </w:r>
    </w:p>
    <w:p w:rsidR="00BA1AE3" w:rsidRDefault="00934E12" w:rsidP="0056770B">
      <w:pPr>
        <w:jc w:val="center"/>
      </w:pPr>
      <w:r>
        <w:rPr>
          <w:noProof/>
          <w:lang w:eastAsia="ru-RU"/>
        </w:rPr>
        <w:lastRenderedPageBreak/>
        <w:drawing>
          <wp:inline distT="0" distB="0" distL="0" distR="0">
            <wp:extent cx="2371725" cy="990600"/>
            <wp:effectExtent l="0" t="0" r="9525" b="0"/>
            <wp:docPr id="7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371725" cy="990600"/>
                    </a:xfrm>
                    <a:prstGeom prst="rect">
                      <a:avLst/>
                    </a:prstGeom>
                    <a:noFill/>
                    <a:ln>
                      <a:noFill/>
                    </a:ln>
                  </pic:spPr>
                </pic:pic>
              </a:graphicData>
            </a:graphic>
          </wp:inline>
        </w:drawing>
      </w:r>
    </w:p>
    <w:p w:rsidR="00BA1AE3" w:rsidRPr="0056770B" w:rsidRDefault="00BA1AE3" w:rsidP="0056770B">
      <w:pPr>
        <w:jc w:val="right"/>
        <w:rPr>
          <w:i/>
          <w:iCs/>
        </w:rPr>
      </w:pPr>
      <w:r w:rsidRPr="0056770B">
        <w:rPr>
          <w:i/>
          <w:iCs/>
        </w:rPr>
        <w:t xml:space="preserve">Рис. </w:t>
      </w:r>
      <w:r>
        <w:rPr>
          <w:i/>
          <w:iCs/>
        </w:rPr>
        <w:t>26.</w:t>
      </w:r>
      <w:r w:rsidRPr="0056770B">
        <w:rPr>
          <w:i/>
          <w:iCs/>
        </w:rPr>
        <w:t xml:space="preserve"> Дерево для принятия решения о зонте</w:t>
      </w:r>
    </w:p>
    <w:p w:rsidR="00BA1AE3" w:rsidRDefault="00BA1AE3" w:rsidP="00C100C8">
      <w:r>
        <w:t>При некотором значении вероятности дождя индивиду безразлично, брать ли зонт или нет. В данном случае эта вероятность задана уравнением</w:t>
      </w:r>
    </w:p>
    <w:p w:rsidR="00BA1AE3" w:rsidRDefault="00934E12" w:rsidP="00161238">
      <w:pPr>
        <w:jc w:val="center"/>
      </w:pPr>
      <w:r>
        <w:rPr>
          <w:noProof/>
          <w:position w:val="-10"/>
          <w:lang w:eastAsia="ru-RU"/>
        </w:rPr>
        <w:drawing>
          <wp:inline distT="0" distB="0" distL="0" distR="0">
            <wp:extent cx="1314450" cy="19050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sidR="00BA1AE3">
        <w:t>,</w:t>
      </w:r>
    </w:p>
    <w:p w:rsidR="00BA1AE3" w:rsidRDefault="00BA1AE3" w:rsidP="00C100C8">
      <w:r>
        <w:t>и составляет</w:t>
      </w:r>
    </w:p>
    <w:p w:rsidR="00BA1AE3" w:rsidRDefault="00934E12" w:rsidP="00161238">
      <w:pPr>
        <w:jc w:val="center"/>
      </w:pPr>
      <w:r>
        <w:rPr>
          <w:noProof/>
          <w:position w:val="-10"/>
          <w:lang w:eastAsia="ru-RU"/>
        </w:rPr>
        <w:drawing>
          <wp:inline distT="0" distB="0" distL="0" distR="0">
            <wp:extent cx="466725" cy="190500"/>
            <wp:effectExtent l="0" t="0" r="952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00BA1AE3">
        <w:t>.</w:t>
      </w:r>
    </w:p>
    <w:p w:rsidR="00BA1AE3" w:rsidRDefault="00BA1AE3" w:rsidP="00C100C8">
      <w:r>
        <w:t xml:space="preserve">Если при этом априорная вероятность дождя </w:t>
      </w:r>
      <w:r w:rsidR="00934E12">
        <w:rPr>
          <w:noProof/>
          <w:position w:val="-14"/>
          <w:lang w:eastAsia="ru-RU"/>
        </w:rPr>
        <w:drawing>
          <wp:inline distT="0" distB="0" distL="0" distR="0">
            <wp:extent cx="381000" cy="24765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составляет 0.3, то следует принять решение идти без зонта (</w:t>
      </w:r>
      <w:r w:rsidR="00934E12">
        <w:rPr>
          <w:noProof/>
          <w:position w:val="-6"/>
          <w:lang w:eastAsia="ru-RU"/>
        </w:rPr>
        <w:drawing>
          <wp:inline distT="0" distB="0" distL="0" distR="0">
            <wp:extent cx="552450" cy="161925"/>
            <wp:effectExtent l="0" t="0" r="0"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t xml:space="preserve">). Если индивид слышал прогноз погоды, то </w:t>
      </w:r>
      <w:r w:rsidRPr="00E33C98">
        <w:t>он может использовать эту информацию при принятии решения. При этом ожидаемая полезность рассчитывается на основе соответствующих условных (апостериорных) вероятностей. Если</w:t>
      </w:r>
      <w:r>
        <w:t>, например,</w:t>
      </w:r>
      <w:r w:rsidRPr="00E33C98">
        <w:t xml:space="preserve"> прогноз был</w:t>
      </w:r>
      <w:r>
        <w:t>Д («будет дождь»)</w:t>
      </w:r>
      <w:r w:rsidRPr="00E33C98">
        <w:t xml:space="preserve">, </w:t>
      </w:r>
      <w:r>
        <w:t>и</w:t>
      </w:r>
      <w:r w:rsidRPr="00E33C98">
        <w:t xml:space="preserve"> условно по этому факту вероятность дождя равна </w:t>
      </w:r>
      <w:r w:rsidRPr="00E33C98">
        <w:rPr>
          <w:i/>
          <w:iCs/>
        </w:rPr>
        <w:t>P(R|Д)</w:t>
      </w:r>
      <w:r>
        <w:rPr>
          <w:i/>
          <w:iCs/>
        </w:rPr>
        <w:t> </w:t>
      </w:r>
      <w:r w:rsidRPr="00E33C98">
        <w:rPr>
          <w:i/>
          <w:iCs/>
        </w:rPr>
        <w:t>=</w:t>
      </w:r>
      <w:r>
        <w:rPr>
          <w:i/>
          <w:iCs/>
        </w:rPr>
        <w:t> </w:t>
      </w:r>
      <w:r w:rsidRPr="00E33C98">
        <w:rPr>
          <w:i/>
          <w:iCs/>
        </w:rPr>
        <w:t>0</w:t>
      </w:r>
      <w:r>
        <w:rPr>
          <w:i/>
          <w:iCs/>
        </w:rPr>
        <w:t>.</w:t>
      </w:r>
      <w:r w:rsidRPr="00E33C98">
        <w:rPr>
          <w:i/>
          <w:iCs/>
        </w:rPr>
        <w:t>75</w:t>
      </w:r>
      <w:r w:rsidRPr="00E33C98">
        <w:t>. С учетом этого (0</w:t>
      </w:r>
      <w:r>
        <w:t>.</w:t>
      </w:r>
      <w:r w:rsidRPr="00E33C98">
        <w:t>75 &gt; 0</w:t>
      </w:r>
      <w:r>
        <w:t>.</w:t>
      </w:r>
      <w:r w:rsidRPr="00E33C98">
        <w:t>5) делаем вывод, что нужно взять с собой зонт. Если прогноз был О</w:t>
      </w:r>
      <w:r>
        <w:t xml:space="preserve"> («облачно»)</w:t>
      </w:r>
      <w:r w:rsidRPr="00E33C98">
        <w:t xml:space="preserve"> или Я</w:t>
      </w:r>
      <w:r>
        <w:t xml:space="preserve"> («ясно»)с соответствующими условными </w:t>
      </w:r>
      <w:r w:rsidRPr="00E33C98">
        <w:t>вероятност</w:t>
      </w:r>
      <w:r>
        <w:t>ями дождя</w:t>
      </w:r>
      <w:r w:rsidRPr="00E33C98">
        <w:rPr>
          <w:i/>
          <w:iCs/>
        </w:rPr>
        <w:t>P(R|О) = 0</w:t>
      </w:r>
      <w:r>
        <w:rPr>
          <w:i/>
          <w:iCs/>
        </w:rPr>
        <w:t>.</w:t>
      </w:r>
      <w:r w:rsidRPr="00E33C98">
        <w:rPr>
          <w:i/>
          <w:iCs/>
        </w:rPr>
        <w:t>4</w:t>
      </w:r>
      <w:r w:rsidRPr="00E33C98">
        <w:t xml:space="preserve"> и </w:t>
      </w:r>
      <w:r w:rsidRPr="00E33C98">
        <w:rPr>
          <w:i/>
          <w:iCs/>
        </w:rPr>
        <w:t>P(R|Я) = 0.09</w:t>
      </w:r>
      <w:r>
        <w:t>, то</w:t>
      </w:r>
      <w:r w:rsidRPr="00E33C98">
        <w:t xml:space="preserve"> при этих вероятностях индивиду не стоит брать зонт</w:t>
      </w:r>
      <w:r>
        <w:t>.</w:t>
      </w:r>
    </w:p>
    <w:p w:rsidR="00BA1AE3" w:rsidRDefault="00BA1AE3" w:rsidP="00C305FA">
      <w:pPr>
        <w:pStyle w:val="2"/>
      </w:pPr>
      <w:bookmarkStart w:id="63" w:name="_Toc264741852"/>
      <w:r>
        <w:t>Разведка нефти</w:t>
      </w:r>
      <w:bookmarkEnd w:id="63"/>
    </w:p>
    <w:p w:rsidR="00BA1AE3" w:rsidRDefault="00BA1AE3" w:rsidP="00811671">
      <w:r>
        <w:t>Более сложная ситуация представлена следующими двумя играми.</w:t>
      </w:r>
    </w:p>
    <w:p w:rsidR="00BA1AE3" w:rsidRDefault="00BA1AE3" w:rsidP="00811671">
      <w:r w:rsidRPr="00811671">
        <w:rPr>
          <w:i/>
          <w:iCs/>
        </w:rPr>
        <w:t>Игра</w:t>
      </w:r>
      <w:r>
        <w:t xml:space="preserve"> «разведка на нефть». Нефтяной компании принадлежит некоторый участок. В наличии или отсутствии нефти можно убедится с помощью бурения, которое стоит 30 млн. руб. Если нефть имеется, то прибыль с месторождения составит 70 млн. руб. По предварительным данным шансы, что на участке есть нефть, составляют 60%. Стоит ли компании бурить скважину, если ее интересует суммарная ожидаемая прибыль?</w:t>
      </w:r>
    </w:p>
    <w:p w:rsidR="00BA1AE3" w:rsidRDefault="00BA1AE3" w:rsidP="00ED5943">
      <w:r>
        <w:t xml:space="preserve">По поводу этой ситуации можно сказать, что до принятия решения уже имеет место некоторое состояние (свершившийся факт), но лицу, принимающее решения, неизвестно, какое именно состояние имеет место. В экономической теории принято говорить, что есть некоторое состояние природы (или состояние мира). В рассматриваемой ситуации принятия решения имеется два возможных состояния природы: «на участке есть нефть» и </w:t>
      </w:r>
      <w:r>
        <w:lastRenderedPageBreak/>
        <w:t>«на участке нет нефти». Предполагается, что индивидуум имеет некоторые представления о том, с какой вероятностью может иметь место то или иное состояние мира. В данном случае компания считает, что два состояния имеют вероятности 0,6 и 0,4 соответственно. Чтобы принять правильное решение, компания должна учесть имеющиеся риски.</w:t>
      </w:r>
    </w:p>
    <w:p w:rsidR="00BA1AE3" w:rsidRDefault="00934E12" w:rsidP="005C3F88">
      <w:pPr>
        <w:jc w:val="center"/>
      </w:pPr>
      <w:r>
        <w:rPr>
          <w:noProof/>
          <w:lang w:eastAsia="ru-RU"/>
        </w:rPr>
        <w:drawing>
          <wp:inline distT="0" distB="0" distL="0" distR="0">
            <wp:extent cx="4105275" cy="1304925"/>
            <wp:effectExtent l="0" t="0" r="9525" b="9525"/>
            <wp:docPr id="7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105275" cy="1304925"/>
                    </a:xfrm>
                    <a:prstGeom prst="rect">
                      <a:avLst/>
                    </a:prstGeom>
                    <a:noFill/>
                    <a:ln>
                      <a:noFill/>
                    </a:ln>
                  </pic:spPr>
                </pic:pic>
              </a:graphicData>
            </a:graphic>
          </wp:inline>
        </w:drawing>
      </w:r>
    </w:p>
    <w:p w:rsidR="00BA1AE3" w:rsidRPr="005C3F88" w:rsidRDefault="00BA1AE3" w:rsidP="005C3F88">
      <w:pPr>
        <w:jc w:val="right"/>
        <w:rPr>
          <w:i/>
          <w:iCs/>
        </w:rPr>
      </w:pPr>
      <w:r>
        <w:rPr>
          <w:i/>
          <w:iCs/>
        </w:rPr>
        <w:t>Рис. 26. Дерево принятия решения о бурении в игре «разведка на нефть»</w:t>
      </w:r>
    </w:p>
    <w:p w:rsidR="00BA1AE3" w:rsidRDefault="00BA1AE3" w:rsidP="00ED5943">
      <w:r>
        <w:t>На рис. 26 эта ситуация принятия решения изображена в виде дерева. Тот факт, что компания не знает, есть ли нефть на участке, в терминах дерева решений означает, что в момент принятия решения компании неизвестно, в правой или левой вершине она находится. Этот факт на дереве отображается с помощью так называемого информационного множества. На рисунке информационное множество изображено с помощью контура, содержащие обе вершины, которые фирма не может отличить. Из каждой вершины информационного множества идут ветви, которые соответствуют одинаковым возможным действиям: не бурить скважину или бурить.</w:t>
      </w:r>
    </w:p>
    <w:p w:rsidR="00BA1AE3" w:rsidRDefault="00BA1AE3" w:rsidP="00ED5943">
      <w:r>
        <w:t>Вероятность левой вершины — 0.6, а правой — 0.4. С учетом этих вероятностей можем рассчитать ожидаемые выигрыши от действий, которые можно осуществить в данном информационном множестве. Если компания решит не бурить скважину, то она в любом случае получит 0, так что ожидаемый выигрыш равен нулю. Если компания решит бурить скважину, то ожидаемый выигрыш будет равен</w:t>
      </w:r>
      <w:r w:rsidR="00934E12">
        <w:rPr>
          <w:noProof/>
          <w:position w:val="-6"/>
          <w:lang w:eastAsia="ru-RU"/>
        </w:rPr>
        <w:drawing>
          <wp:inline distT="0" distB="0" distL="0" distR="0">
            <wp:extent cx="1285875" cy="161925"/>
            <wp:effectExtent l="0" t="0" r="9525"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285875" cy="161925"/>
                    </a:xfrm>
                    <a:prstGeom prst="rect">
                      <a:avLst/>
                    </a:prstGeom>
                    <a:noFill/>
                    <a:ln>
                      <a:noFill/>
                    </a:ln>
                  </pic:spPr>
                </pic:pic>
              </a:graphicData>
            </a:graphic>
          </wp:inline>
        </w:drawing>
      </w:r>
      <w:r>
        <w:t>. Таким образом, выгодно произвести бурение.</w:t>
      </w:r>
    </w:p>
    <w:p w:rsidR="00BA1AE3" w:rsidRDefault="00BA1AE3" w:rsidP="005C3F88">
      <w:r>
        <w:t>Здесь «Природа» ходит первой, но компания не знает, как сходила «При</w:t>
      </w:r>
      <w:r w:rsidRPr="005C3F88">
        <w:t xml:space="preserve">рода», поэтому их ходы </w:t>
      </w:r>
      <w:r>
        <w:t xml:space="preserve">при моделировании ситуации с помощью дерева решений </w:t>
      </w:r>
      <w:r w:rsidRPr="005C3F88">
        <w:t>можно поменять местами. При этом дерево «выворачиваается» (</w:t>
      </w:r>
      <w:r>
        <w:t>см. р</w:t>
      </w:r>
      <w:r w:rsidRPr="005C3F88">
        <w:t xml:space="preserve">ис. </w:t>
      </w:r>
      <w:r>
        <w:t>27</w:t>
      </w:r>
      <w:r w:rsidRPr="005C3F88">
        <w:t>). Такая операция позволяет сделать дерево решений более обозримым и позволяет применить к нему несложную обратную индукцию.</w:t>
      </w:r>
    </w:p>
    <w:p w:rsidR="00BA1AE3" w:rsidRDefault="00BA1AE3" w:rsidP="005C3F88">
      <w:r w:rsidRPr="005C3F88">
        <w:rPr>
          <w:i/>
          <w:iCs/>
        </w:rPr>
        <w:t>Игра</w:t>
      </w:r>
      <w:r>
        <w:t xml:space="preserve"> (разведка на нефть с сейсмическим исследованием). Нефтяной компании принадлежит участок, и она хочет определить, есть ли на нем нефть. По предварительным данным шансы, что на участки есть нефть составляют 60%. Компания может предпринять сейсмические исследования, которые стоят 2 млн руб. Если на участке есть нефть, то </w:t>
      </w:r>
      <w:r>
        <w:lastRenderedPageBreak/>
        <w:t>сейсмические исследования укажут на это в 80% случаев. Если на участке нет нефти, то сейсмические исследования укажут на это в 90% случаев. Точно в наличии или отсутствии нефти можно убедится только с помощью бурения, которое стоит 30 млн руб. Если нефть имеется, то общая прибыль с месторождения (без учета перечисленных издержек) составит 70 млн руб.</w:t>
      </w:r>
    </w:p>
    <w:p w:rsidR="00BA1AE3" w:rsidRDefault="00934E12" w:rsidP="005120DA">
      <w:pPr>
        <w:jc w:val="center"/>
      </w:pPr>
      <w:r>
        <w:rPr>
          <w:noProof/>
          <w:lang w:eastAsia="ru-RU"/>
        </w:rPr>
        <w:drawing>
          <wp:inline distT="0" distB="0" distL="0" distR="0">
            <wp:extent cx="1819275" cy="1295400"/>
            <wp:effectExtent l="0" t="0" r="9525" b="0"/>
            <wp:docPr id="80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p w:rsidR="00BA1AE3" w:rsidRPr="005C3F88" w:rsidRDefault="00BA1AE3" w:rsidP="005120DA">
      <w:pPr>
        <w:jc w:val="right"/>
        <w:rPr>
          <w:i/>
          <w:iCs/>
        </w:rPr>
      </w:pPr>
      <w:r w:rsidRPr="005C3F88">
        <w:rPr>
          <w:i/>
          <w:iCs/>
        </w:rPr>
        <w:t>Рис. 27. Решение о бурении — «вывернутое» дерево решений</w:t>
      </w:r>
    </w:p>
    <w:p w:rsidR="00BA1AE3" w:rsidRDefault="00BA1AE3" w:rsidP="005C3F88">
      <w:r>
        <w:t>На рис. 28 описанная ситуация принятия решений изображена в виде дерева. При этом решение о бурении без проведения сейсмического исследования представлено в «свернутом» виде, поскольку мы уже провели выше соответствующий анализ.</w:t>
      </w:r>
    </w:p>
    <w:p w:rsidR="00BA1AE3" w:rsidRDefault="00934E12" w:rsidP="005120DA">
      <w:pPr>
        <w:jc w:val="center"/>
      </w:pPr>
      <w:r>
        <w:rPr>
          <w:noProof/>
          <w:lang w:eastAsia="ru-RU"/>
        </w:rPr>
        <w:drawing>
          <wp:inline distT="0" distB="0" distL="0" distR="0">
            <wp:extent cx="4905375" cy="2133600"/>
            <wp:effectExtent l="0" t="0" r="9525" b="0"/>
            <wp:docPr id="80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905375" cy="2133600"/>
                    </a:xfrm>
                    <a:prstGeom prst="rect">
                      <a:avLst/>
                    </a:prstGeom>
                    <a:noFill/>
                    <a:ln>
                      <a:noFill/>
                    </a:ln>
                  </pic:spPr>
                </pic:pic>
              </a:graphicData>
            </a:graphic>
          </wp:inline>
        </w:drawing>
      </w:r>
    </w:p>
    <w:p w:rsidR="00BA1AE3" w:rsidRPr="00731F55" w:rsidRDefault="00BA1AE3" w:rsidP="005120DA">
      <w:pPr>
        <w:jc w:val="right"/>
        <w:rPr>
          <w:i/>
          <w:iCs/>
        </w:rPr>
      </w:pPr>
      <w:r>
        <w:rPr>
          <w:i/>
          <w:iCs/>
        </w:rPr>
        <w:t>Рис. 28. Дерево принятия решения о проведении сейсмического исследования.</w:t>
      </w:r>
    </w:p>
    <w:p w:rsidR="00BA1AE3" w:rsidRDefault="00BA1AE3" w:rsidP="005C3F88">
      <w:r w:rsidRPr="005C3F88">
        <w:t xml:space="preserve">Попробуем анализировать представленное дерево решений с конца. Пусть сейсмическое решение дало положительный результат — находимся в информационном множестве </w:t>
      </w:r>
      <w:r w:rsidR="00934E12">
        <w:rPr>
          <w:noProof/>
          <w:position w:val="-6"/>
          <w:lang w:eastAsia="ru-RU"/>
        </w:rPr>
        <w:drawing>
          <wp:inline distT="0" distB="0" distL="0" distR="0">
            <wp:extent cx="133350" cy="161925"/>
            <wp:effectExtent l="0" t="0" r="0" b="9525"/>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5C3F88">
        <w:t>. Однако в какой именно вершине мы находимся неизвестно, поэтому точно не знаем, ка</w:t>
      </w:r>
      <w:r>
        <w:t>к</w:t>
      </w:r>
      <w:r w:rsidRPr="005C3F88">
        <w:t>им будет выигрыш в случае тех или иных действий. Вероятность попадания в левую вершину равна</w:t>
      </w:r>
      <w:r w:rsidR="00934E12">
        <w:rPr>
          <w:noProof/>
          <w:position w:val="-6"/>
          <w:lang w:eastAsia="ru-RU"/>
        </w:rPr>
        <w:drawing>
          <wp:inline distT="0" distB="0" distL="0" distR="0">
            <wp:extent cx="904875" cy="161925"/>
            <wp:effectExtent l="0" t="0" r="9525"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904875" cy="161925"/>
                    </a:xfrm>
                    <a:prstGeom prst="rect">
                      <a:avLst/>
                    </a:prstGeom>
                    <a:noFill/>
                    <a:ln>
                      <a:noFill/>
                    </a:ln>
                  </pic:spPr>
                </pic:pic>
              </a:graphicData>
            </a:graphic>
          </wp:inline>
        </w:drawing>
      </w:r>
      <w:r w:rsidRPr="005C3F88">
        <w:t xml:space="preserve">, а в правую — </w:t>
      </w:r>
      <w:r w:rsidR="00934E12">
        <w:rPr>
          <w:noProof/>
          <w:position w:val="-6"/>
          <w:lang w:eastAsia="ru-RU"/>
        </w:rPr>
        <w:drawing>
          <wp:inline distT="0" distB="0" distL="0" distR="0">
            <wp:extent cx="876300" cy="161925"/>
            <wp:effectExtent l="0" t="0" r="0" b="9525"/>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5C3F88">
        <w:t>. Общая вероятность попадания в это информационное множество равна</w:t>
      </w:r>
      <w:r w:rsidR="00934E12">
        <w:rPr>
          <w:noProof/>
          <w:position w:val="-14"/>
          <w:lang w:eastAsia="ru-RU"/>
        </w:rPr>
        <w:drawing>
          <wp:inline distT="0" distB="0" distL="0" distR="0">
            <wp:extent cx="1619250" cy="24765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5C3F88">
        <w:t>. Вероятность попадани</w:t>
      </w:r>
      <w:r>
        <w:t>я</w:t>
      </w:r>
      <w:r w:rsidRPr="005C3F88">
        <w:t xml:space="preserve"> в левую вершину, уже </w:t>
      </w:r>
      <w:r>
        <w:t xml:space="preserve">попав в данное множество </w:t>
      </w:r>
      <w:r w:rsidR="00934E12">
        <w:rPr>
          <w:noProof/>
          <w:position w:val="-6"/>
          <w:lang w:eastAsia="ru-RU"/>
        </w:rPr>
        <w:drawing>
          <wp:inline distT="0" distB="0" distL="0" distR="0">
            <wp:extent cx="133350" cy="161925"/>
            <wp:effectExtent l="0" t="0" r="0"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тогда составляет</w:t>
      </w:r>
    </w:p>
    <w:p w:rsidR="00BA1AE3" w:rsidRDefault="00934E12" w:rsidP="00D0338E">
      <w:pPr>
        <w:jc w:val="center"/>
      </w:pPr>
      <w:r>
        <w:rPr>
          <w:noProof/>
          <w:position w:val="-24"/>
          <w:lang w:eastAsia="ru-RU"/>
        </w:rPr>
        <w:drawing>
          <wp:inline distT="0" distB="0" distL="0" distR="0">
            <wp:extent cx="2524125" cy="381000"/>
            <wp:effectExtent l="0" t="0" r="952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24125" cy="381000"/>
                    </a:xfrm>
                    <a:prstGeom prst="rect">
                      <a:avLst/>
                    </a:prstGeom>
                    <a:noFill/>
                    <a:ln>
                      <a:noFill/>
                    </a:ln>
                  </pic:spPr>
                </pic:pic>
              </a:graphicData>
            </a:graphic>
          </wp:inline>
        </w:drawing>
      </w:r>
      <w:r w:rsidR="00BA1AE3">
        <w:t>.</w:t>
      </w:r>
    </w:p>
    <w:p w:rsidR="00BA1AE3" w:rsidRDefault="00BA1AE3" w:rsidP="005C3F88">
      <w:r>
        <w:lastRenderedPageBreak/>
        <w:t>Аналогично, для правой вершины</w:t>
      </w:r>
    </w:p>
    <w:p w:rsidR="00BA1AE3" w:rsidRDefault="00934E12" w:rsidP="00D0338E">
      <w:pPr>
        <w:jc w:val="center"/>
      </w:pPr>
      <w:r>
        <w:rPr>
          <w:noProof/>
          <w:position w:val="-14"/>
          <w:lang w:eastAsia="ru-RU"/>
        </w:rPr>
        <w:drawing>
          <wp:inline distT="0" distB="0" distL="0" distR="0">
            <wp:extent cx="1924050" cy="24765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r w:rsidR="00BA1AE3">
        <w:t>.</w:t>
      </w:r>
    </w:p>
    <w:p w:rsidR="00BA1AE3" w:rsidRDefault="00BA1AE3" w:rsidP="005C3F88">
      <w:r>
        <w:t>Тогда ожидаемая полезность компании при бурении скважины в ситуации, когда сейсмическое исследование дало положительный результат (</w:t>
      </w:r>
      <w:r w:rsidR="00934E12">
        <w:rPr>
          <w:noProof/>
          <w:position w:val="-6"/>
          <w:lang w:eastAsia="ru-RU"/>
        </w:rPr>
        <w:drawing>
          <wp:inline distT="0" distB="0" distL="0" distR="0">
            <wp:extent cx="133350" cy="161925"/>
            <wp:effectExtent l="0" t="0" r="0"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составляет</w:t>
      </w:r>
    </w:p>
    <w:p w:rsidR="00BA1AE3" w:rsidRDefault="00934E12" w:rsidP="00D0338E">
      <w:pPr>
        <w:jc w:val="center"/>
      </w:pPr>
      <w:r>
        <w:rPr>
          <w:noProof/>
          <w:position w:val="-24"/>
          <w:lang w:eastAsia="ru-RU"/>
        </w:rPr>
        <w:drawing>
          <wp:inline distT="0" distB="0" distL="0" distR="0">
            <wp:extent cx="1504950" cy="3810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504950" cy="381000"/>
                    </a:xfrm>
                    <a:prstGeom prst="rect">
                      <a:avLst/>
                    </a:prstGeom>
                    <a:noFill/>
                    <a:ln>
                      <a:noFill/>
                    </a:ln>
                  </pic:spPr>
                </pic:pic>
              </a:graphicData>
            </a:graphic>
          </wp:inline>
        </w:drawing>
      </w:r>
      <w:r w:rsidR="00BA1AE3">
        <w:t>,</w:t>
      </w:r>
    </w:p>
    <w:p w:rsidR="00BA1AE3" w:rsidRDefault="00BA1AE3" w:rsidP="005C3F88">
      <w:r>
        <w:t>т.е. превышает понесенные затраты на исследование, и, значит, следует принять решение о бурении скважины.</w:t>
      </w:r>
    </w:p>
    <w:p w:rsidR="00BA1AE3" w:rsidRDefault="00BA1AE3" w:rsidP="005C3F88">
      <w:r>
        <w:t xml:space="preserve">Проводя аналогичные рассуждения для информационного множества </w:t>
      </w:r>
      <w:r w:rsidR="00934E12">
        <w:rPr>
          <w:noProof/>
          <w:position w:val="-6"/>
          <w:lang w:eastAsia="ru-RU"/>
        </w:rPr>
        <w:drawing>
          <wp:inline distT="0" distB="0" distL="0" distR="0">
            <wp:extent cx="133350" cy="161925"/>
            <wp:effectExtent l="0" t="0" r="0"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(исследование показало отрицательный прогноз), получаем, что компании не выгодно производить бурение, и итоговая ожидаемая полезность с учетом вероятностей результатов исследования составит:</w:t>
      </w:r>
    </w:p>
    <w:p w:rsidR="00BA1AE3" w:rsidRDefault="00934E12" w:rsidP="00731F55">
      <w:pPr>
        <w:jc w:val="center"/>
      </w:pPr>
      <w:r>
        <w:rPr>
          <w:noProof/>
          <w:position w:val="-24"/>
          <w:lang w:eastAsia="ru-RU"/>
        </w:rPr>
        <w:drawing>
          <wp:inline distT="0" distB="0" distL="0" distR="0">
            <wp:extent cx="1647825" cy="381000"/>
            <wp:effectExtent l="0" t="0" r="952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BA1AE3">
        <w:t>,</w:t>
      </w:r>
    </w:p>
    <w:p w:rsidR="00BA1AE3" w:rsidRDefault="00BA1AE3" w:rsidP="005C3F88">
      <w:r>
        <w:t>и т.к. в случае отказа от исследования выгодно производить бурение, ориентируясь на ожидаемую полезность 12</w:t>
      </w:r>
      <w:r w:rsidRPr="00731F55">
        <w:t xml:space="preserve"> (</w:t>
      </w:r>
      <w:r>
        <w:t>как было показано ранее</w:t>
      </w:r>
      <w:r w:rsidRPr="00731F55">
        <w:t>)</w:t>
      </w:r>
      <w:r>
        <w:t xml:space="preserve">, то исследование выгодно провести (16 </w:t>
      </w:r>
      <w:r w:rsidRPr="00731F55">
        <w:t>&gt; 12).</w:t>
      </w:r>
    </w:p>
    <w:p w:rsidR="00BA1AE3" w:rsidRDefault="00BA1AE3" w:rsidP="000208EB">
      <w:r>
        <w:t>Можно описанную логику анализа представить как «выворачивание дерева наизнанку» (см. рис. 29). Ветка, соответствующая отказу от сейсмического исследования, изображена в развернутом виде. На получившемся дереве решение находится обычной обратной индукцией. Это дерево существенно проще чем то, что изображено на рис. 28, которое, тем не менее, полезнее тем, что изображает ситуацию с содержательной точки зрения и демонстрирует порядок ходов в явном виде.</w:t>
      </w:r>
    </w:p>
    <w:p w:rsidR="00BA1AE3" w:rsidRDefault="00934E12" w:rsidP="000208EB">
      <w:pPr>
        <w:jc w:val="center"/>
      </w:pPr>
      <w:r>
        <w:rPr>
          <w:noProof/>
          <w:lang w:eastAsia="ru-RU"/>
        </w:rPr>
        <w:drawing>
          <wp:inline distT="0" distB="0" distL="0" distR="0">
            <wp:extent cx="3876675" cy="2209800"/>
            <wp:effectExtent l="0" t="0" r="9525" b="0"/>
            <wp:docPr id="8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876675" cy="2209800"/>
                    </a:xfrm>
                    <a:prstGeom prst="rect">
                      <a:avLst/>
                    </a:prstGeom>
                    <a:noFill/>
                    <a:ln>
                      <a:noFill/>
                    </a:ln>
                  </pic:spPr>
                </pic:pic>
              </a:graphicData>
            </a:graphic>
          </wp:inline>
        </w:drawing>
      </w:r>
    </w:p>
    <w:p w:rsidR="00BA1AE3" w:rsidRPr="000208EB" w:rsidRDefault="00BA1AE3" w:rsidP="000208EB">
      <w:pPr>
        <w:jc w:val="right"/>
        <w:rPr>
          <w:i/>
          <w:iCs/>
        </w:rPr>
      </w:pPr>
      <w:r>
        <w:rPr>
          <w:i/>
          <w:iCs/>
        </w:rPr>
        <w:lastRenderedPageBreak/>
        <w:t>Рис. 29. «Выворачивание» дерева решений о сейсмическом исследовании</w:t>
      </w:r>
    </w:p>
    <w:p w:rsidR="00BA1AE3" w:rsidRDefault="00BA1AE3" w:rsidP="000208EB">
      <w:r>
        <w:t>Опишем общий алгоритм анализа принятия решения в информационном множестве:</w:t>
      </w:r>
    </w:p>
    <w:p w:rsidR="00BA1AE3" w:rsidRDefault="00BA1AE3" w:rsidP="000208EB">
      <w:r>
        <w:t>•</w:t>
      </w:r>
      <w:r>
        <w:tab/>
        <w:t>Надо рассчитать вероятности попадания в каждую из вершин информационного множества при данных предыдущих действиях индивидуума, перемножая вероятности вдоль пути от начальной вершины.</w:t>
      </w:r>
    </w:p>
    <w:p w:rsidR="00BA1AE3" w:rsidRDefault="00BA1AE3" w:rsidP="000208EB">
      <w:r>
        <w:t>•</w:t>
      </w:r>
      <w:r>
        <w:tab/>
        <w:t>Эти исходные вероятности надо нормировать к единице (т. е. использовать правило Байеса), разделив их на общую вероятность попадания в информационное множество.</w:t>
      </w:r>
    </w:p>
    <w:p w:rsidR="00BA1AE3" w:rsidRDefault="00BA1AE3" w:rsidP="000208EB">
      <w:r>
        <w:t>•</w:t>
      </w:r>
      <w:r>
        <w:tab/>
        <w:t>Выявить оптимальные действия в данном информационном множестве, т. е. дающие максимальный ожидаемый выигрыш по рассчитанным условным вероятностям. Заменить информационное множество на конечные вершины, приписав этим вершинам соответствующий ожидаемый выигрыш.</w:t>
      </w:r>
    </w:p>
    <w:p w:rsidR="00BA1AE3" w:rsidRDefault="00BA1AE3" w:rsidP="000208EB">
      <w:r>
        <w:t>Необходимо отметить, что этот алгоритм не подходит, если индивид может забывать информацию, которой владел ранее.</w:t>
      </w:r>
    </w:p>
    <w:p w:rsidR="00BA1AE3" w:rsidRDefault="00BA1AE3" w:rsidP="00331D76">
      <w:pPr>
        <w:pStyle w:val="2"/>
      </w:pPr>
      <w:bookmarkStart w:id="64" w:name="_Toc264741853"/>
      <w:r>
        <w:t>Контрольные вопросы</w:t>
      </w:r>
      <w:bookmarkEnd w:id="64"/>
    </w:p>
    <w:p w:rsidR="00BA1AE3" w:rsidRDefault="00BA1AE3" w:rsidP="005120DA">
      <w:pPr>
        <w:pStyle w:val="ListParagraph"/>
        <w:numPr>
          <w:ilvl w:val="0"/>
          <w:numId w:val="26"/>
        </w:numPr>
      </w:pPr>
      <w:r>
        <w:t>Приведите примеры того, как новая информация о ситуации может повлиять на изменение решения индивида в условиях риска.</w:t>
      </w:r>
    </w:p>
    <w:p w:rsidR="00BA1AE3" w:rsidRDefault="00BA1AE3" w:rsidP="005120DA">
      <w:pPr>
        <w:pStyle w:val="ListParagraph"/>
        <w:numPr>
          <w:ilvl w:val="0"/>
          <w:numId w:val="26"/>
        </w:numPr>
      </w:pPr>
      <w:r>
        <w:t>В приведенных примерах опишите информационные множества и принципы формирования условных вероятностей о состояниях мира. Что в данном случае будет являться стратегиями поведения для принимающего решение индивида?</w:t>
      </w:r>
    </w:p>
    <w:p w:rsidR="00BA1AE3" w:rsidRDefault="00BA1AE3" w:rsidP="005120DA">
      <w:pPr>
        <w:pStyle w:val="ListParagraph"/>
        <w:numPr>
          <w:ilvl w:val="0"/>
          <w:numId w:val="26"/>
        </w:numPr>
      </w:pPr>
      <w:r>
        <w:t>В чем содержательный смысл информационного множества?</w:t>
      </w:r>
    </w:p>
    <w:p w:rsidR="00BA1AE3" w:rsidRDefault="00BA1AE3" w:rsidP="005120DA">
      <w:pPr>
        <w:pStyle w:val="ListParagraph"/>
        <w:numPr>
          <w:ilvl w:val="0"/>
          <w:numId w:val="26"/>
        </w:numPr>
      </w:pPr>
      <w:r>
        <w:t>В чем содержательный смысл «выворачивания» дерева решений?</w:t>
      </w:r>
    </w:p>
    <w:p w:rsidR="00BA1AE3" w:rsidRDefault="00BA1AE3" w:rsidP="00331D76">
      <w:pPr>
        <w:pStyle w:val="2"/>
      </w:pPr>
      <w:bookmarkStart w:id="65" w:name="_Toc264741854"/>
      <w:r>
        <w:t>Упражнения</w:t>
      </w:r>
      <w:bookmarkEnd w:id="65"/>
    </w:p>
    <w:p w:rsidR="00BA1AE3" w:rsidRDefault="00BA1AE3" w:rsidP="00EA208C">
      <w:pPr>
        <w:pStyle w:val="ListParagraph"/>
        <w:numPr>
          <w:ilvl w:val="0"/>
          <w:numId w:val="27"/>
        </w:numPr>
      </w:pPr>
      <w:r w:rsidRPr="00EA208C">
        <w:rPr>
          <w:i/>
          <w:iCs/>
        </w:rPr>
        <w:t>Игра</w:t>
      </w:r>
      <w:r w:rsidRPr="00EA208C">
        <w:t xml:space="preserve"> «Вахтер». На входе в некоторое учреждение стоит вахтер. В учреждение могут войти посетители двух типов: «свои» и «чужие» (будем их для краткости обозначать </w:t>
      </w:r>
      <w:r w:rsidRPr="00EA208C">
        <w:rPr>
          <w:i/>
          <w:iCs/>
        </w:rPr>
        <w:t>A</w:t>
      </w:r>
      <w:r w:rsidRPr="00EA208C">
        <w:t xml:space="preserve"> и </w:t>
      </w:r>
      <w:r w:rsidRPr="00EA208C">
        <w:rPr>
          <w:i/>
          <w:iCs/>
        </w:rPr>
        <w:t>B</w:t>
      </w:r>
      <w:r w:rsidRPr="00EA208C">
        <w:t>). Некоторые посетители кажутся вахтеру своими, а некоторые — чужими (</w:t>
      </w:r>
      <w:r>
        <w:t>фактически</w:t>
      </w:r>
      <w:r w:rsidRPr="00EA208C">
        <w:t xml:space="preserve">, в игре есть 2 типа вахтера </w:t>
      </w:r>
      <w:r>
        <w:t xml:space="preserve">— </w:t>
      </w:r>
      <w:r w:rsidRPr="00EA208C">
        <w:t xml:space="preserve">обозначим их соответственно </w:t>
      </w:r>
      <w:r w:rsidRPr="00EA208C">
        <w:rPr>
          <w:i/>
          <w:iCs/>
        </w:rPr>
        <w:t>a</w:t>
      </w:r>
      <w:r w:rsidRPr="00EA208C">
        <w:t xml:space="preserve"> и </w:t>
      </w:r>
      <w:r w:rsidRPr="00EA208C">
        <w:rPr>
          <w:i/>
          <w:iCs/>
        </w:rPr>
        <w:t>b</w:t>
      </w:r>
      <w:r w:rsidRPr="00EA208C">
        <w:t>). Вахтер</w:t>
      </w:r>
      <w:r>
        <w:t xml:space="preserve"> точно не знает, «свой» перед ним или «чужой»и может только </w:t>
      </w:r>
      <w:r w:rsidRPr="00EA208C">
        <w:t xml:space="preserve">проверить у посетителя наличие пропуска. При этом если посетитель окажется своим, то выигрыш вахтера составит </w:t>
      </w:r>
      <w:r>
        <w:t>–</w:t>
      </w:r>
      <w:r w:rsidRPr="00EA208C">
        <w:t>1, а если чужим, то 1.</w:t>
      </w:r>
      <w:r>
        <w:t xml:space="preserve"> Если вахтер пропускает человека без проверки, то ему уже все равно, свой тот или нет, и выигрыш вахтера составляет 0.</w:t>
      </w:r>
    </w:p>
    <w:p w:rsidR="00BA1AE3" w:rsidRDefault="00BA1AE3" w:rsidP="0067629C">
      <w:pPr>
        <w:pStyle w:val="ListParagraph"/>
      </w:pPr>
      <w:r w:rsidRPr="0067629C">
        <w:lastRenderedPageBreak/>
        <w:t xml:space="preserve">Опишите </w:t>
      </w:r>
      <w:r>
        <w:t>игру в виде дерева решений «единого вахтера», который не обращает внимания на то, что ему кажется и в виде дерева, в котором учтены подозрения вахтера (</w:t>
      </w:r>
      <w:r w:rsidRPr="0067629C">
        <w:rPr>
          <w:i/>
          <w:iCs/>
          <w:lang w:val="en-US"/>
        </w:rPr>
        <w:t>a</w:t>
      </w:r>
      <w:r>
        <w:t>и</w:t>
      </w:r>
      <w:r w:rsidRPr="0067629C">
        <w:rPr>
          <w:i/>
          <w:iCs/>
          <w:lang w:val="en-US"/>
        </w:rPr>
        <w:t>b</w:t>
      </w:r>
      <w:r w:rsidRPr="0067629C">
        <w:t>)</w:t>
      </w:r>
      <w:r>
        <w:t>. Как вахтеру использовать свои подозрения при принятии решения проверять или не проверять документы?</w:t>
      </w:r>
    </w:p>
    <w:p w:rsidR="00BA1AE3" w:rsidRDefault="00BA1AE3" w:rsidP="00C56793">
      <w:pPr>
        <w:pStyle w:val="1"/>
      </w:pPr>
      <w:bookmarkStart w:id="66" w:name="_Toc264741855"/>
      <w:r>
        <w:t>Список литературы</w:t>
      </w:r>
      <w:bookmarkEnd w:id="66"/>
    </w:p>
    <w:p w:rsidR="00BA1AE3" w:rsidRDefault="00BA1AE3" w:rsidP="00B06FC8">
      <w:pPr>
        <w:pStyle w:val="ListParagraph"/>
        <w:numPr>
          <w:ilvl w:val="0"/>
          <w:numId w:val="28"/>
        </w:numPr>
        <w:jc w:val="left"/>
      </w:pPr>
      <w:r>
        <w:t>Орлов А.И. Теория принятия решений. Учебное пособие. - М.: Издательство "Март", 2004.</w:t>
      </w:r>
    </w:p>
    <w:p w:rsidR="00BA1AE3" w:rsidRDefault="00BA1AE3" w:rsidP="00B06FC8">
      <w:pPr>
        <w:pStyle w:val="ListParagraph"/>
        <w:numPr>
          <w:ilvl w:val="0"/>
          <w:numId w:val="28"/>
        </w:numPr>
        <w:jc w:val="left"/>
      </w:pPr>
      <w:r w:rsidRPr="00B06FC8">
        <w:t>Петросян Л.А., Зенкевич Н.А., Семина Е.А. Теория игр: Учеб.пособие для ун-тов. — М.: Высш. шк., Книжный дом «Университет», 1998.</w:t>
      </w:r>
    </w:p>
    <w:p w:rsidR="00BA1AE3" w:rsidRDefault="00BA1AE3" w:rsidP="00B06FC8">
      <w:pPr>
        <w:pStyle w:val="ListParagraph"/>
        <w:numPr>
          <w:ilvl w:val="0"/>
          <w:numId w:val="28"/>
        </w:numPr>
        <w:jc w:val="left"/>
      </w:pPr>
      <w:r>
        <w:t>Нейман Дж., Моргенштерн О. Теория игр и экономическое поведение. М., 1970</w:t>
      </w:r>
    </w:p>
    <w:p w:rsidR="00BA1AE3" w:rsidRDefault="00BA1AE3" w:rsidP="00B06FC8">
      <w:pPr>
        <w:pStyle w:val="ListParagraph"/>
        <w:numPr>
          <w:ilvl w:val="0"/>
          <w:numId w:val="28"/>
        </w:numPr>
        <w:jc w:val="left"/>
      </w:pPr>
      <w:r>
        <w:t>Воробьев Н.Н. Основы теории игр. Бескоалиционные игры. М., 1984</w:t>
      </w:r>
    </w:p>
    <w:p w:rsidR="00BA1AE3" w:rsidRDefault="00BA1AE3" w:rsidP="00B06FC8">
      <w:pPr>
        <w:pStyle w:val="ListParagraph"/>
        <w:numPr>
          <w:ilvl w:val="0"/>
          <w:numId w:val="28"/>
        </w:numPr>
        <w:jc w:val="left"/>
      </w:pPr>
      <w:r>
        <w:t>Исследование операций: методологические основы и математические методы (под ред. Дж. Моудера и С. Элмаграби). — М.: Мир, 1981.</w:t>
      </w:r>
    </w:p>
    <w:p w:rsidR="00BA1AE3" w:rsidRDefault="00BA1AE3" w:rsidP="00B06FC8">
      <w:pPr>
        <w:pStyle w:val="ListParagraph"/>
        <w:numPr>
          <w:ilvl w:val="0"/>
          <w:numId w:val="28"/>
        </w:numPr>
        <w:jc w:val="left"/>
      </w:pPr>
      <w:r>
        <w:t>Исследование операций: модели и применение (под редакцией Дж. Моудера и С. Элмаграби) — М.: Мир, 1981.</w:t>
      </w:r>
    </w:p>
    <w:p w:rsidR="00BA1AE3" w:rsidRDefault="00BA1AE3" w:rsidP="00B06FC8">
      <w:pPr>
        <w:pStyle w:val="ListParagraph"/>
        <w:numPr>
          <w:ilvl w:val="0"/>
          <w:numId w:val="28"/>
        </w:numPr>
        <w:jc w:val="left"/>
      </w:pPr>
      <w:r>
        <w:t>Вагнер Г. Основы исследования операций. — М.: Мир, 1972.</w:t>
      </w:r>
    </w:p>
    <w:p w:rsidR="00BA1AE3" w:rsidRDefault="00BA1AE3" w:rsidP="00B06FC8">
      <w:pPr>
        <w:pStyle w:val="ListParagraph"/>
        <w:numPr>
          <w:ilvl w:val="0"/>
          <w:numId w:val="28"/>
        </w:numPr>
        <w:jc w:val="left"/>
      </w:pPr>
      <w:r>
        <w:t>Кочетов Ю. Курс лекций по теории принятия решений.</w:t>
      </w:r>
      <w:r>
        <w:br/>
        <w:t>(http://www.math.nsc.ru/LBRT/k5/)</w:t>
      </w:r>
    </w:p>
    <w:p w:rsidR="00BA1AE3" w:rsidRDefault="00BA1AE3" w:rsidP="001173B3">
      <w:pPr>
        <w:pStyle w:val="ListParagraph"/>
        <w:numPr>
          <w:ilvl w:val="0"/>
          <w:numId w:val="28"/>
        </w:numPr>
        <w:jc w:val="left"/>
      </w:pPr>
      <w:r>
        <w:t>Евланов Л Г. Теория и практика принятия решений. — М.: Экономика, 1984.</w:t>
      </w:r>
    </w:p>
    <w:p w:rsidR="00BA1AE3" w:rsidRDefault="00BA1AE3" w:rsidP="001173B3">
      <w:pPr>
        <w:pStyle w:val="ListParagraph"/>
        <w:numPr>
          <w:ilvl w:val="0"/>
          <w:numId w:val="28"/>
        </w:numPr>
        <w:jc w:val="left"/>
      </w:pPr>
      <w:r>
        <w:t xml:space="preserve">Э.Х. Гимади. О некоторых математических моделях и методах планирования крупномасштабных проектов //Модели и методы оптимизации. Труды Института математики. Новосибирск. Наука. Сиб. Отд–ние. 1988. с. 89–115. </w:t>
      </w:r>
    </w:p>
    <w:p w:rsidR="00BA1AE3" w:rsidRDefault="00BA1AE3" w:rsidP="001173B3">
      <w:pPr>
        <w:pStyle w:val="ListParagraph"/>
        <w:numPr>
          <w:ilvl w:val="0"/>
          <w:numId w:val="28"/>
        </w:numPr>
        <w:jc w:val="left"/>
      </w:pPr>
      <w:r>
        <w:t>М. Гэри, Д. Джонсон. Вычислительные машины и труднорешаемые задачи. М.: Мир, 1982. с. 154–191.</w:t>
      </w:r>
    </w:p>
    <w:p w:rsidR="00BA1AE3" w:rsidRDefault="00BA1AE3" w:rsidP="001173B3">
      <w:pPr>
        <w:pStyle w:val="ListParagraph"/>
        <w:numPr>
          <w:ilvl w:val="0"/>
          <w:numId w:val="28"/>
        </w:numPr>
        <w:jc w:val="left"/>
      </w:pPr>
      <w:r>
        <w:t xml:space="preserve">С.В. Севастьянов. Введение в теорию расписаний. Новосибирск. 2003. 173 с. http://www.math.nsc.ru/LBRT/k4/seva_Ucheb.pdf </w:t>
      </w:r>
    </w:p>
    <w:p w:rsidR="00BA1AE3" w:rsidRPr="00C56793" w:rsidRDefault="00BA1AE3" w:rsidP="001173B3">
      <w:pPr>
        <w:pStyle w:val="ListParagraph"/>
        <w:numPr>
          <w:ilvl w:val="0"/>
          <w:numId w:val="28"/>
        </w:numPr>
        <w:jc w:val="left"/>
      </w:pPr>
      <w:r>
        <w:t>Э. Мулен. Кооперативное принятие решений: Аксиомы и модели. М.: Мир, 1991.</w:t>
      </w:r>
    </w:p>
    <w:sectPr w:rsidR="00BA1AE3" w:rsidRPr="00C56793" w:rsidSect="00F178E6">
      <w:footerReference w:type="default" r:id="rId7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821" w:rsidRDefault="00201821" w:rsidP="009739ED">
      <w:pPr>
        <w:spacing w:after="0" w:line="240" w:lineRule="auto"/>
      </w:pPr>
      <w:r>
        <w:separator/>
      </w:r>
    </w:p>
  </w:endnote>
  <w:endnote w:type="continuationSeparator" w:id="0">
    <w:p w:rsidR="00201821" w:rsidRDefault="00201821" w:rsidP="0097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AE3" w:rsidRDefault="00BA1AE3">
    <w:pPr>
      <w:pStyle w:val="aa"/>
      <w:jc w:val="center"/>
    </w:pPr>
    <w:r>
      <w:fldChar w:fldCharType="begin"/>
    </w:r>
    <w:r>
      <w:instrText>PAGE   \* MERGEFORMAT</w:instrText>
    </w:r>
    <w:r>
      <w:fldChar w:fldCharType="separate"/>
    </w:r>
    <w:r w:rsidR="008D0A31">
      <w:rPr>
        <w:noProof/>
      </w:rPr>
      <w:t>1</w:t>
    </w:r>
    <w:r>
      <w:fldChar w:fldCharType="end"/>
    </w:r>
  </w:p>
  <w:p w:rsidR="00BA1AE3" w:rsidRDefault="00BA1A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821" w:rsidRDefault="00201821" w:rsidP="009739ED">
      <w:pPr>
        <w:spacing w:after="0" w:line="240" w:lineRule="auto"/>
      </w:pPr>
      <w:r>
        <w:separator/>
      </w:r>
    </w:p>
  </w:footnote>
  <w:footnote w:type="continuationSeparator" w:id="0">
    <w:p w:rsidR="00201821" w:rsidRDefault="00201821" w:rsidP="00973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544F"/>
    <w:multiLevelType w:val="hybridMultilevel"/>
    <w:tmpl w:val="223A5D7A"/>
    <w:lvl w:ilvl="0" w:tplc="EE18D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A35E7"/>
    <w:multiLevelType w:val="hybridMultilevel"/>
    <w:tmpl w:val="722EE1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9484467"/>
    <w:multiLevelType w:val="hybridMultilevel"/>
    <w:tmpl w:val="744ACB86"/>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B6719F2"/>
    <w:multiLevelType w:val="hybridMultilevel"/>
    <w:tmpl w:val="55C2455C"/>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C6B1E87"/>
    <w:multiLevelType w:val="hybridMultilevel"/>
    <w:tmpl w:val="B9C6742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E49499B"/>
    <w:multiLevelType w:val="hybridMultilevel"/>
    <w:tmpl w:val="202A4E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13262C4"/>
    <w:multiLevelType w:val="hybridMultilevel"/>
    <w:tmpl w:val="AD08B1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1563B6E"/>
    <w:multiLevelType w:val="hybridMultilevel"/>
    <w:tmpl w:val="2FCE68DA"/>
    <w:lvl w:ilvl="0" w:tplc="84AE6DA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2934816"/>
    <w:multiLevelType w:val="hybridMultilevel"/>
    <w:tmpl w:val="52CE1766"/>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5837A7D"/>
    <w:multiLevelType w:val="hybridMultilevel"/>
    <w:tmpl w:val="40C670C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5D95BA7"/>
    <w:multiLevelType w:val="hybridMultilevel"/>
    <w:tmpl w:val="AB58EB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47B4DF7"/>
    <w:multiLevelType w:val="hybridMultilevel"/>
    <w:tmpl w:val="5C4AF184"/>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4BA1B18"/>
    <w:multiLevelType w:val="hybridMultilevel"/>
    <w:tmpl w:val="F1CA799E"/>
    <w:lvl w:ilvl="0" w:tplc="E174ABDE">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26DC735F"/>
    <w:multiLevelType w:val="hybridMultilevel"/>
    <w:tmpl w:val="83C489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DCA6A1E"/>
    <w:multiLevelType w:val="hybridMultilevel"/>
    <w:tmpl w:val="1086503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E0B2456"/>
    <w:multiLevelType w:val="hybridMultilevel"/>
    <w:tmpl w:val="3D3A4084"/>
    <w:lvl w:ilvl="0" w:tplc="E57C5FD0">
      <w:start w:val="3"/>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440161"/>
    <w:multiLevelType w:val="hybridMultilevel"/>
    <w:tmpl w:val="3D58E1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0450AB9"/>
    <w:multiLevelType w:val="hybridMultilevel"/>
    <w:tmpl w:val="0C66221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B710B3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7F53661"/>
    <w:multiLevelType w:val="hybridMultilevel"/>
    <w:tmpl w:val="0CB6FDDA"/>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E0D12FC"/>
    <w:multiLevelType w:val="hybridMultilevel"/>
    <w:tmpl w:val="6506FC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0790834"/>
    <w:multiLevelType w:val="hybridMultilevel"/>
    <w:tmpl w:val="EA067DF0"/>
    <w:lvl w:ilvl="0" w:tplc="C264275E">
      <w:start w:val="1"/>
      <w:numFmt w:val="decimal"/>
      <w:lvlText w:val="%1)"/>
      <w:lvlJc w:val="left"/>
      <w:pPr>
        <w:ind w:left="1068" w:hanging="360"/>
      </w:pPr>
      <w:rPr>
        <w:rFonts w:cs="Times New Roman" w:hint="default"/>
      </w:rPr>
    </w:lvl>
    <w:lvl w:ilvl="1" w:tplc="04190019">
      <w:start w:val="1"/>
      <w:numFmt w:val="lowerLetter"/>
      <w:lvlText w:val="%2."/>
      <w:lvlJc w:val="left"/>
      <w:pPr>
        <w:ind w:left="1428" w:hanging="360"/>
      </w:pPr>
      <w:rPr>
        <w:rFonts w:cs="Times New Roman"/>
      </w:rPr>
    </w:lvl>
    <w:lvl w:ilvl="2" w:tplc="0419001B">
      <w:start w:val="1"/>
      <w:numFmt w:val="lowerRoman"/>
      <w:lvlText w:val="%3."/>
      <w:lvlJc w:val="right"/>
      <w:pPr>
        <w:ind w:left="2148" w:hanging="180"/>
      </w:pPr>
      <w:rPr>
        <w:rFonts w:cs="Times New Roman"/>
      </w:rPr>
    </w:lvl>
    <w:lvl w:ilvl="3" w:tplc="0419000F">
      <w:start w:val="1"/>
      <w:numFmt w:val="decimal"/>
      <w:lvlText w:val="%4."/>
      <w:lvlJc w:val="left"/>
      <w:pPr>
        <w:ind w:left="2868" w:hanging="360"/>
      </w:pPr>
      <w:rPr>
        <w:rFonts w:cs="Times New Roman"/>
      </w:rPr>
    </w:lvl>
    <w:lvl w:ilvl="4" w:tplc="04190019">
      <w:start w:val="1"/>
      <w:numFmt w:val="lowerLetter"/>
      <w:lvlText w:val="%5."/>
      <w:lvlJc w:val="left"/>
      <w:pPr>
        <w:ind w:left="3588" w:hanging="360"/>
      </w:pPr>
      <w:rPr>
        <w:rFonts w:cs="Times New Roman"/>
      </w:rPr>
    </w:lvl>
    <w:lvl w:ilvl="5" w:tplc="0419001B">
      <w:start w:val="1"/>
      <w:numFmt w:val="lowerRoman"/>
      <w:lvlText w:val="%6."/>
      <w:lvlJc w:val="right"/>
      <w:pPr>
        <w:ind w:left="4308" w:hanging="180"/>
      </w:pPr>
      <w:rPr>
        <w:rFonts w:cs="Times New Roman"/>
      </w:rPr>
    </w:lvl>
    <w:lvl w:ilvl="6" w:tplc="0419000F">
      <w:start w:val="1"/>
      <w:numFmt w:val="decimal"/>
      <w:lvlText w:val="%7."/>
      <w:lvlJc w:val="left"/>
      <w:pPr>
        <w:ind w:left="5028" w:hanging="360"/>
      </w:pPr>
      <w:rPr>
        <w:rFonts w:cs="Times New Roman"/>
      </w:rPr>
    </w:lvl>
    <w:lvl w:ilvl="7" w:tplc="04190019">
      <w:start w:val="1"/>
      <w:numFmt w:val="lowerLetter"/>
      <w:lvlText w:val="%8."/>
      <w:lvlJc w:val="left"/>
      <w:pPr>
        <w:ind w:left="5748" w:hanging="360"/>
      </w:pPr>
      <w:rPr>
        <w:rFonts w:cs="Times New Roman"/>
      </w:rPr>
    </w:lvl>
    <w:lvl w:ilvl="8" w:tplc="0419001B">
      <w:start w:val="1"/>
      <w:numFmt w:val="lowerRoman"/>
      <w:lvlText w:val="%9."/>
      <w:lvlJc w:val="right"/>
      <w:pPr>
        <w:ind w:left="6468" w:hanging="180"/>
      </w:pPr>
      <w:rPr>
        <w:rFonts w:cs="Times New Roman"/>
      </w:rPr>
    </w:lvl>
  </w:abstractNum>
  <w:abstractNum w:abstractNumId="22">
    <w:nsid w:val="51C954BC"/>
    <w:multiLevelType w:val="hybridMultilevel"/>
    <w:tmpl w:val="5252690A"/>
    <w:lvl w:ilvl="0" w:tplc="4470D4A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7D122EA"/>
    <w:multiLevelType w:val="hybridMultilevel"/>
    <w:tmpl w:val="26B2D176"/>
    <w:lvl w:ilvl="0" w:tplc="848E9A6C">
      <w:start w:val="1"/>
      <w:numFmt w:val="decimal"/>
      <w:lvlText w:val="%1."/>
      <w:lvlJc w:val="left"/>
      <w:pPr>
        <w:ind w:left="705" w:hanging="70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98B70A0"/>
    <w:multiLevelType w:val="hybridMultilevel"/>
    <w:tmpl w:val="D5A6D09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65FF343A"/>
    <w:multiLevelType w:val="hybridMultilevel"/>
    <w:tmpl w:val="936AD6FC"/>
    <w:lvl w:ilvl="0" w:tplc="970067B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6A17CA2"/>
    <w:multiLevelType w:val="hybridMultilevel"/>
    <w:tmpl w:val="015A12FA"/>
    <w:lvl w:ilvl="0" w:tplc="C264275E">
      <w:start w:val="1"/>
      <w:numFmt w:val="decimal"/>
      <w:lvlText w:val="%1)"/>
      <w:lvlJc w:val="left"/>
      <w:pPr>
        <w:ind w:left="1068" w:hanging="360"/>
      </w:pPr>
      <w:rPr>
        <w:rFonts w:cs="Times New Roman" w:hint="default"/>
      </w:rPr>
    </w:lvl>
    <w:lvl w:ilvl="1" w:tplc="04190019">
      <w:start w:val="1"/>
      <w:numFmt w:val="lowerLetter"/>
      <w:lvlText w:val="%2."/>
      <w:lvlJc w:val="left"/>
      <w:pPr>
        <w:ind w:left="1428" w:hanging="360"/>
      </w:pPr>
      <w:rPr>
        <w:rFonts w:cs="Times New Roman"/>
      </w:rPr>
    </w:lvl>
    <w:lvl w:ilvl="2" w:tplc="0419001B">
      <w:start w:val="1"/>
      <w:numFmt w:val="lowerRoman"/>
      <w:lvlText w:val="%3."/>
      <w:lvlJc w:val="right"/>
      <w:pPr>
        <w:ind w:left="2148" w:hanging="180"/>
      </w:pPr>
      <w:rPr>
        <w:rFonts w:cs="Times New Roman"/>
      </w:rPr>
    </w:lvl>
    <w:lvl w:ilvl="3" w:tplc="0419000F">
      <w:start w:val="1"/>
      <w:numFmt w:val="decimal"/>
      <w:lvlText w:val="%4."/>
      <w:lvlJc w:val="left"/>
      <w:pPr>
        <w:ind w:left="2868" w:hanging="360"/>
      </w:pPr>
      <w:rPr>
        <w:rFonts w:cs="Times New Roman"/>
      </w:rPr>
    </w:lvl>
    <w:lvl w:ilvl="4" w:tplc="04190019">
      <w:start w:val="1"/>
      <w:numFmt w:val="lowerLetter"/>
      <w:lvlText w:val="%5."/>
      <w:lvlJc w:val="left"/>
      <w:pPr>
        <w:ind w:left="3588" w:hanging="360"/>
      </w:pPr>
      <w:rPr>
        <w:rFonts w:cs="Times New Roman"/>
      </w:rPr>
    </w:lvl>
    <w:lvl w:ilvl="5" w:tplc="0419001B">
      <w:start w:val="1"/>
      <w:numFmt w:val="lowerRoman"/>
      <w:lvlText w:val="%6."/>
      <w:lvlJc w:val="right"/>
      <w:pPr>
        <w:ind w:left="4308" w:hanging="180"/>
      </w:pPr>
      <w:rPr>
        <w:rFonts w:cs="Times New Roman"/>
      </w:rPr>
    </w:lvl>
    <w:lvl w:ilvl="6" w:tplc="0419000F">
      <w:start w:val="1"/>
      <w:numFmt w:val="decimal"/>
      <w:lvlText w:val="%7."/>
      <w:lvlJc w:val="left"/>
      <w:pPr>
        <w:ind w:left="5028" w:hanging="360"/>
      </w:pPr>
      <w:rPr>
        <w:rFonts w:cs="Times New Roman"/>
      </w:rPr>
    </w:lvl>
    <w:lvl w:ilvl="7" w:tplc="04190019">
      <w:start w:val="1"/>
      <w:numFmt w:val="lowerLetter"/>
      <w:lvlText w:val="%8."/>
      <w:lvlJc w:val="left"/>
      <w:pPr>
        <w:ind w:left="5748" w:hanging="360"/>
      </w:pPr>
      <w:rPr>
        <w:rFonts w:cs="Times New Roman"/>
      </w:rPr>
    </w:lvl>
    <w:lvl w:ilvl="8" w:tplc="0419001B">
      <w:start w:val="1"/>
      <w:numFmt w:val="lowerRoman"/>
      <w:lvlText w:val="%9."/>
      <w:lvlJc w:val="right"/>
      <w:pPr>
        <w:ind w:left="6468" w:hanging="180"/>
      </w:pPr>
      <w:rPr>
        <w:rFonts w:cs="Times New Roman"/>
      </w:rPr>
    </w:lvl>
  </w:abstractNum>
  <w:abstractNum w:abstractNumId="27">
    <w:nsid w:val="699C4AD2"/>
    <w:multiLevelType w:val="hybridMultilevel"/>
    <w:tmpl w:val="21E4899A"/>
    <w:lvl w:ilvl="0" w:tplc="E57C5FD0">
      <w:start w:val="3"/>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6C22FDC"/>
    <w:multiLevelType w:val="hybridMultilevel"/>
    <w:tmpl w:val="0A06FA96"/>
    <w:lvl w:ilvl="0" w:tplc="F4C82878">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9C07DA1"/>
    <w:multiLevelType w:val="hybridMultilevel"/>
    <w:tmpl w:val="86B2F4D2"/>
    <w:lvl w:ilvl="0" w:tplc="848E9A6C">
      <w:start w:val="1"/>
      <w:numFmt w:val="decimal"/>
      <w:lvlText w:val="%1."/>
      <w:lvlJc w:val="left"/>
      <w:pPr>
        <w:ind w:left="705" w:hanging="70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7A684AF3"/>
    <w:multiLevelType w:val="hybridMultilevel"/>
    <w:tmpl w:val="206C148C"/>
    <w:lvl w:ilvl="0" w:tplc="E174ABDE">
      <w:start w:val="1"/>
      <w:numFmt w:val="decimal"/>
      <w:lvlText w:val="%1)"/>
      <w:lvlJc w:val="left"/>
      <w:pPr>
        <w:ind w:left="108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AC413B8"/>
    <w:multiLevelType w:val="hybridMultilevel"/>
    <w:tmpl w:val="610EDBA0"/>
    <w:lvl w:ilvl="0" w:tplc="C264275E">
      <w:start w:val="1"/>
      <w:numFmt w:val="decimal"/>
      <w:lvlText w:val="%1)"/>
      <w:lvlJc w:val="left"/>
      <w:pPr>
        <w:ind w:left="108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7B45505B"/>
    <w:multiLevelType w:val="hybridMultilevel"/>
    <w:tmpl w:val="8A74EA0E"/>
    <w:lvl w:ilvl="0" w:tplc="848E9A6C">
      <w:start w:val="1"/>
      <w:numFmt w:val="decimal"/>
      <w:lvlText w:val="%1."/>
      <w:lvlJc w:val="left"/>
      <w:pPr>
        <w:ind w:left="705" w:hanging="705"/>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9"/>
  </w:num>
  <w:num w:numId="2">
    <w:abstractNumId w:val="18"/>
  </w:num>
  <w:num w:numId="3">
    <w:abstractNumId w:val="5"/>
  </w:num>
  <w:num w:numId="4">
    <w:abstractNumId w:val="22"/>
  </w:num>
  <w:num w:numId="5">
    <w:abstractNumId w:val="17"/>
  </w:num>
  <w:num w:numId="6">
    <w:abstractNumId w:val="16"/>
  </w:num>
  <w:num w:numId="7">
    <w:abstractNumId w:val="6"/>
  </w:num>
  <w:num w:numId="8">
    <w:abstractNumId w:val="4"/>
  </w:num>
  <w:num w:numId="9">
    <w:abstractNumId w:val="13"/>
  </w:num>
  <w:num w:numId="10">
    <w:abstractNumId w:val="20"/>
  </w:num>
  <w:num w:numId="11">
    <w:abstractNumId w:val="14"/>
  </w:num>
  <w:num w:numId="12">
    <w:abstractNumId w:val="24"/>
  </w:num>
  <w:num w:numId="13">
    <w:abstractNumId w:val="10"/>
  </w:num>
  <w:num w:numId="14">
    <w:abstractNumId w:val="12"/>
  </w:num>
  <w:num w:numId="15">
    <w:abstractNumId w:val="21"/>
  </w:num>
  <w:num w:numId="16">
    <w:abstractNumId w:val="31"/>
  </w:num>
  <w:num w:numId="17">
    <w:abstractNumId w:val="26"/>
  </w:num>
  <w:num w:numId="18">
    <w:abstractNumId w:val="30"/>
  </w:num>
  <w:num w:numId="19">
    <w:abstractNumId w:val="32"/>
  </w:num>
  <w:num w:numId="20">
    <w:abstractNumId w:val="23"/>
  </w:num>
  <w:num w:numId="21">
    <w:abstractNumId w:val="29"/>
  </w:num>
  <w:num w:numId="22">
    <w:abstractNumId w:val="2"/>
  </w:num>
  <w:num w:numId="23">
    <w:abstractNumId w:val="11"/>
  </w:num>
  <w:num w:numId="24">
    <w:abstractNumId w:val="8"/>
  </w:num>
  <w:num w:numId="25">
    <w:abstractNumId w:val="3"/>
  </w:num>
  <w:num w:numId="26">
    <w:abstractNumId w:val="25"/>
  </w:num>
  <w:num w:numId="27">
    <w:abstractNumId w:val="19"/>
  </w:num>
  <w:num w:numId="28">
    <w:abstractNumId w:val="7"/>
  </w:num>
  <w:num w:numId="29">
    <w:abstractNumId w:val="28"/>
  </w:num>
  <w:num w:numId="30">
    <w:abstractNumId w:val="1"/>
  </w:num>
  <w:num w:numId="31">
    <w:abstractNumId w:val="15"/>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F8C"/>
    <w:rsid w:val="000008F7"/>
    <w:rsid w:val="000208EB"/>
    <w:rsid w:val="00032DF6"/>
    <w:rsid w:val="00033DBD"/>
    <w:rsid w:val="0003534B"/>
    <w:rsid w:val="0004195E"/>
    <w:rsid w:val="00046031"/>
    <w:rsid w:val="000537E1"/>
    <w:rsid w:val="00054E52"/>
    <w:rsid w:val="000616B4"/>
    <w:rsid w:val="000A1573"/>
    <w:rsid w:val="000A514C"/>
    <w:rsid w:val="000B2B91"/>
    <w:rsid w:val="000B66F7"/>
    <w:rsid w:val="000C77F7"/>
    <w:rsid w:val="000D0AAE"/>
    <w:rsid w:val="000E6657"/>
    <w:rsid w:val="000F461D"/>
    <w:rsid w:val="0010238A"/>
    <w:rsid w:val="00107516"/>
    <w:rsid w:val="001173B3"/>
    <w:rsid w:val="00122B85"/>
    <w:rsid w:val="00126DF4"/>
    <w:rsid w:val="00137799"/>
    <w:rsid w:val="001416B1"/>
    <w:rsid w:val="00143EA4"/>
    <w:rsid w:val="00145463"/>
    <w:rsid w:val="00153185"/>
    <w:rsid w:val="00161238"/>
    <w:rsid w:val="001663DC"/>
    <w:rsid w:val="00170AE3"/>
    <w:rsid w:val="0018457C"/>
    <w:rsid w:val="001A164C"/>
    <w:rsid w:val="001A5BA0"/>
    <w:rsid w:val="001A7865"/>
    <w:rsid w:val="001B00F6"/>
    <w:rsid w:val="001B7393"/>
    <w:rsid w:val="001D3425"/>
    <w:rsid w:val="001D7669"/>
    <w:rsid w:val="001D7BFA"/>
    <w:rsid w:val="001F2358"/>
    <w:rsid w:val="001F6186"/>
    <w:rsid w:val="002010A3"/>
    <w:rsid w:val="00201244"/>
    <w:rsid w:val="00201821"/>
    <w:rsid w:val="00206E6D"/>
    <w:rsid w:val="00211425"/>
    <w:rsid w:val="00241F4F"/>
    <w:rsid w:val="00257D7E"/>
    <w:rsid w:val="00260EE6"/>
    <w:rsid w:val="00262865"/>
    <w:rsid w:val="00262FE8"/>
    <w:rsid w:val="002637DC"/>
    <w:rsid w:val="00271738"/>
    <w:rsid w:val="00272E99"/>
    <w:rsid w:val="0027736B"/>
    <w:rsid w:val="002818F5"/>
    <w:rsid w:val="002834E8"/>
    <w:rsid w:val="002A0FC2"/>
    <w:rsid w:val="002A1CE8"/>
    <w:rsid w:val="002A76AE"/>
    <w:rsid w:val="002B29F9"/>
    <w:rsid w:val="002D3AC1"/>
    <w:rsid w:val="002E0DB6"/>
    <w:rsid w:val="002E36C4"/>
    <w:rsid w:val="002E3C2F"/>
    <w:rsid w:val="002E45C1"/>
    <w:rsid w:val="002E7A61"/>
    <w:rsid w:val="002F4F70"/>
    <w:rsid w:val="00305695"/>
    <w:rsid w:val="0030718C"/>
    <w:rsid w:val="003073BC"/>
    <w:rsid w:val="00310CC8"/>
    <w:rsid w:val="00331D76"/>
    <w:rsid w:val="00332B20"/>
    <w:rsid w:val="00337E5E"/>
    <w:rsid w:val="00343628"/>
    <w:rsid w:val="0034373C"/>
    <w:rsid w:val="003440FF"/>
    <w:rsid w:val="00365023"/>
    <w:rsid w:val="003743AB"/>
    <w:rsid w:val="00375079"/>
    <w:rsid w:val="00375F8C"/>
    <w:rsid w:val="0037743C"/>
    <w:rsid w:val="00386802"/>
    <w:rsid w:val="003977E7"/>
    <w:rsid w:val="003A0432"/>
    <w:rsid w:val="003A2779"/>
    <w:rsid w:val="003B6D43"/>
    <w:rsid w:val="003B7161"/>
    <w:rsid w:val="003B7A06"/>
    <w:rsid w:val="003D208E"/>
    <w:rsid w:val="003E5CDD"/>
    <w:rsid w:val="003E6081"/>
    <w:rsid w:val="003F3D67"/>
    <w:rsid w:val="00410FAC"/>
    <w:rsid w:val="004128A1"/>
    <w:rsid w:val="00414E46"/>
    <w:rsid w:val="004550F3"/>
    <w:rsid w:val="00465270"/>
    <w:rsid w:val="0046777B"/>
    <w:rsid w:val="00471FBD"/>
    <w:rsid w:val="0047208B"/>
    <w:rsid w:val="00472E3A"/>
    <w:rsid w:val="00475E1F"/>
    <w:rsid w:val="004822A8"/>
    <w:rsid w:val="00486C33"/>
    <w:rsid w:val="004940DD"/>
    <w:rsid w:val="00495D5C"/>
    <w:rsid w:val="004A7185"/>
    <w:rsid w:val="004B115C"/>
    <w:rsid w:val="004C1933"/>
    <w:rsid w:val="004C1E9F"/>
    <w:rsid w:val="004D4386"/>
    <w:rsid w:val="004D44B0"/>
    <w:rsid w:val="005120DA"/>
    <w:rsid w:val="005147D1"/>
    <w:rsid w:val="005220AE"/>
    <w:rsid w:val="00527D19"/>
    <w:rsid w:val="00530224"/>
    <w:rsid w:val="00541FB8"/>
    <w:rsid w:val="00543916"/>
    <w:rsid w:val="005607FF"/>
    <w:rsid w:val="00565DFD"/>
    <w:rsid w:val="0056770B"/>
    <w:rsid w:val="00572D84"/>
    <w:rsid w:val="00573CA4"/>
    <w:rsid w:val="0059464C"/>
    <w:rsid w:val="0059686B"/>
    <w:rsid w:val="005A12C6"/>
    <w:rsid w:val="005A58CA"/>
    <w:rsid w:val="005A67DB"/>
    <w:rsid w:val="005A6AB5"/>
    <w:rsid w:val="005B60F8"/>
    <w:rsid w:val="005B718C"/>
    <w:rsid w:val="005B7BD7"/>
    <w:rsid w:val="005C34AE"/>
    <w:rsid w:val="005C3F88"/>
    <w:rsid w:val="005D0FF5"/>
    <w:rsid w:val="005E44E9"/>
    <w:rsid w:val="005E4B3E"/>
    <w:rsid w:val="005E7680"/>
    <w:rsid w:val="005F648A"/>
    <w:rsid w:val="00600311"/>
    <w:rsid w:val="006015CC"/>
    <w:rsid w:val="006179F8"/>
    <w:rsid w:val="006204AF"/>
    <w:rsid w:val="00621B32"/>
    <w:rsid w:val="0062455C"/>
    <w:rsid w:val="00624CA4"/>
    <w:rsid w:val="00635F8C"/>
    <w:rsid w:val="00655D89"/>
    <w:rsid w:val="0066275E"/>
    <w:rsid w:val="006629CB"/>
    <w:rsid w:val="0066491B"/>
    <w:rsid w:val="00670082"/>
    <w:rsid w:val="006727C1"/>
    <w:rsid w:val="0067629C"/>
    <w:rsid w:val="00684939"/>
    <w:rsid w:val="006924E4"/>
    <w:rsid w:val="006925B7"/>
    <w:rsid w:val="00694EA4"/>
    <w:rsid w:val="006961C1"/>
    <w:rsid w:val="006A1C1B"/>
    <w:rsid w:val="006A7529"/>
    <w:rsid w:val="006C09BD"/>
    <w:rsid w:val="006C6A7C"/>
    <w:rsid w:val="006C737A"/>
    <w:rsid w:val="006C7A04"/>
    <w:rsid w:val="006D029F"/>
    <w:rsid w:val="006E13FD"/>
    <w:rsid w:val="006E144A"/>
    <w:rsid w:val="006E4CCF"/>
    <w:rsid w:val="006F00B5"/>
    <w:rsid w:val="0070700E"/>
    <w:rsid w:val="007139C3"/>
    <w:rsid w:val="00713D6C"/>
    <w:rsid w:val="0071552C"/>
    <w:rsid w:val="00723D83"/>
    <w:rsid w:val="00731522"/>
    <w:rsid w:val="00731F55"/>
    <w:rsid w:val="00732D7C"/>
    <w:rsid w:val="00732F92"/>
    <w:rsid w:val="00750BAB"/>
    <w:rsid w:val="007545D4"/>
    <w:rsid w:val="007548EE"/>
    <w:rsid w:val="0076110A"/>
    <w:rsid w:val="00762C8B"/>
    <w:rsid w:val="007630D7"/>
    <w:rsid w:val="00763EDA"/>
    <w:rsid w:val="00772F2F"/>
    <w:rsid w:val="00784893"/>
    <w:rsid w:val="00791553"/>
    <w:rsid w:val="00794BEC"/>
    <w:rsid w:val="007A4E5C"/>
    <w:rsid w:val="007B5C09"/>
    <w:rsid w:val="007B709C"/>
    <w:rsid w:val="007C5B4E"/>
    <w:rsid w:val="007C6414"/>
    <w:rsid w:val="007C67DE"/>
    <w:rsid w:val="007D226F"/>
    <w:rsid w:val="007D4298"/>
    <w:rsid w:val="007D52E0"/>
    <w:rsid w:val="007E5567"/>
    <w:rsid w:val="007E5B39"/>
    <w:rsid w:val="007F030E"/>
    <w:rsid w:val="007F1AC8"/>
    <w:rsid w:val="007F3FAD"/>
    <w:rsid w:val="00806BCB"/>
    <w:rsid w:val="00807C65"/>
    <w:rsid w:val="00811671"/>
    <w:rsid w:val="00813995"/>
    <w:rsid w:val="0081748F"/>
    <w:rsid w:val="00821E6B"/>
    <w:rsid w:val="00835443"/>
    <w:rsid w:val="00852E9C"/>
    <w:rsid w:val="00853861"/>
    <w:rsid w:val="00855FED"/>
    <w:rsid w:val="00856C00"/>
    <w:rsid w:val="00867495"/>
    <w:rsid w:val="00871967"/>
    <w:rsid w:val="00875634"/>
    <w:rsid w:val="00876D6A"/>
    <w:rsid w:val="00881CCE"/>
    <w:rsid w:val="00882D01"/>
    <w:rsid w:val="00893416"/>
    <w:rsid w:val="00895052"/>
    <w:rsid w:val="00896DB8"/>
    <w:rsid w:val="008B2475"/>
    <w:rsid w:val="008C5635"/>
    <w:rsid w:val="008C5BFC"/>
    <w:rsid w:val="008C616E"/>
    <w:rsid w:val="008D0A31"/>
    <w:rsid w:val="008D3811"/>
    <w:rsid w:val="008D4664"/>
    <w:rsid w:val="008D6A04"/>
    <w:rsid w:val="008D7635"/>
    <w:rsid w:val="008D7BCD"/>
    <w:rsid w:val="008E4465"/>
    <w:rsid w:val="008E5E97"/>
    <w:rsid w:val="008F76BD"/>
    <w:rsid w:val="00905AE5"/>
    <w:rsid w:val="00924729"/>
    <w:rsid w:val="00927692"/>
    <w:rsid w:val="00934E12"/>
    <w:rsid w:val="00934F7D"/>
    <w:rsid w:val="00947266"/>
    <w:rsid w:val="00957FA4"/>
    <w:rsid w:val="00960F40"/>
    <w:rsid w:val="00961985"/>
    <w:rsid w:val="00962602"/>
    <w:rsid w:val="00964A2F"/>
    <w:rsid w:val="009739ED"/>
    <w:rsid w:val="009A16AE"/>
    <w:rsid w:val="009A605A"/>
    <w:rsid w:val="009B7F40"/>
    <w:rsid w:val="009D6F5D"/>
    <w:rsid w:val="009E4FF0"/>
    <w:rsid w:val="009E7125"/>
    <w:rsid w:val="009F303B"/>
    <w:rsid w:val="00A0306D"/>
    <w:rsid w:val="00A1002B"/>
    <w:rsid w:val="00A14516"/>
    <w:rsid w:val="00A26103"/>
    <w:rsid w:val="00A277A5"/>
    <w:rsid w:val="00A334D2"/>
    <w:rsid w:val="00A40552"/>
    <w:rsid w:val="00A47C68"/>
    <w:rsid w:val="00A71333"/>
    <w:rsid w:val="00A71C9F"/>
    <w:rsid w:val="00A71EE2"/>
    <w:rsid w:val="00A773C6"/>
    <w:rsid w:val="00A81F62"/>
    <w:rsid w:val="00A82C14"/>
    <w:rsid w:val="00A90A62"/>
    <w:rsid w:val="00A92297"/>
    <w:rsid w:val="00A94388"/>
    <w:rsid w:val="00AA0035"/>
    <w:rsid w:val="00AD5503"/>
    <w:rsid w:val="00AE3649"/>
    <w:rsid w:val="00AE6A9E"/>
    <w:rsid w:val="00AF61AA"/>
    <w:rsid w:val="00AF743A"/>
    <w:rsid w:val="00B04499"/>
    <w:rsid w:val="00B066BB"/>
    <w:rsid w:val="00B06FC8"/>
    <w:rsid w:val="00B17C23"/>
    <w:rsid w:val="00B27524"/>
    <w:rsid w:val="00B3283C"/>
    <w:rsid w:val="00B34D79"/>
    <w:rsid w:val="00B44331"/>
    <w:rsid w:val="00B50686"/>
    <w:rsid w:val="00B54C1D"/>
    <w:rsid w:val="00B62295"/>
    <w:rsid w:val="00B64274"/>
    <w:rsid w:val="00B646C1"/>
    <w:rsid w:val="00B768B8"/>
    <w:rsid w:val="00B76C66"/>
    <w:rsid w:val="00B84010"/>
    <w:rsid w:val="00B873AE"/>
    <w:rsid w:val="00B914A2"/>
    <w:rsid w:val="00BA1AE3"/>
    <w:rsid w:val="00BA33C7"/>
    <w:rsid w:val="00BB1F1D"/>
    <w:rsid w:val="00BC47E9"/>
    <w:rsid w:val="00BC4A8E"/>
    <w:rsid w:val="00BD1ABA"/>
    <w:rsid w:val="00BD5805"/>
    <w:rsid w:val="00BE04E2"/>
    <w:rsid w:val="00BE1BEA"/>
    <w:rsid w:val="00BE7910"/>
    <w:rsid w:val="00BE7D08"/>
    <w:rsid w:val="00BF65FD"/>
    <w:rsid w:val="00BF7EB7"/>
    <w:rsid w:val="00C04862"/>
    <w:rsid w:val="00C049A2"/>
    <w:rsid w:val="00C05895"/>
    <w:rsid w:val="00C06624"/>
    <w:rsid w:val="00C100C8"/>
    <w:rsid w:val="00C10329"/>
    <w:rsid w:val="00C14ED5"/>
    <w:rsid w:val="00C21247"/>
    <w:rsid w:val="00C219A2"/>
    <w:rsid w:val="00C2204B"/>
    <w:rsid w:val="00C2353F"/>
    <w:rsid w:val="00C305FA"/>
    <w:rsid w:val="00C56793"/>
    <w:rsid w:val="00C568D8"/>
    <w:rsid w:val="00C632F6"/>
    <w:rsid w:val="00C70682"/>
    <w:rsid w:val="00C75C5E"/>
    <w:rsid w:val="00C77D2E"/>
    <w:rsid w:val="00C80F28"/>
    <w:rsid w:val="00C841B5"/>
    <w:rsid w:val="00C86F59"/>
    <w:rsid w:val="00C93B02"/>
    <w:rsid w:val="00CA0B86"/>
    <w:rsid w:val="00CA1938"/>
    <w:rsid w:val="00CA426A"/>
    <w:rsid w:val="00CA684E"/>
    <w:rsid w:val="00CC2522"/>
    <w:rsid w:val="00CD1A9F"/>
    <w:rsid w:val="00CD2363"/>
    <w:rsid w:val="00CD7AE2"/>
    <w:rsid w:val="00CE1875"/>
    <w:rsid w:val="00CE3C15"/>
    <w:rsid w:val="00CF37A6"/>
    <w:rsid w:val="00D0338E"/>
    <w:rsid w:val="00D20DF9"/>
    <w:rsid w:val="00D24625"/>
    <w:rsid w:val="00D30205"/>
    <w:rsid w:val="00D35804"/>
    <w:rsid w:val="00D36341"/>
    <w:rsid w:val="00D412A7"/>
    <w:rsid w:val="00D42AA9"/>
    <w:rsid w:val="00D60F00"/>
    <w:rsid w:val="00D7003A"/>
    <w:rsid w:val="00D719C2"/>
    <w:rsid w:val="00D72DD4"/>
    <w:rsid w:val="00D876D7"/>
    <w:rsid w:val="00D95EF7"/>
    <w:rsid w:val="00DA6FD5"/>
    <w:rsid w:val="00DB53E1"/>
    <w:rsid w:val="00DC4123"/>
    <w:rsid w:val="00DC7A55"/>
    <w:rsid w:val="00DD0E88"/>
    <w:rsid w:val="00DD35ED"/>
    <w:rsid w:val="00DD70EE"/>
    <w:rsid w:val="00DE5260"/>
    <w:rsid w:val="00E0026F"/>
    <w:rsid w:val="00E05A24"/>
    <w:rsid w:val="00E151CF"/>
    <w:rsid w:val="00E22560"/>
    <w:rsid w:val="00E33C98"/>
    <w:rsid w:val="00E366E4"/>
    <w:rsid w:val="00E4403F"/>
    <w:rsid w:val="00E44180"/>
    <w:rsid w:val="00E56CC1"/>
    <w:rsid w:val="00E57473"/>
    <w:rsid w:val="00E577C8"/>
    <w:rsid w:val="00E66756"/>
    <w:rsid w:val="00E677BC"/>
    <w:rsid w:val="00E73636"/>
    <w:rsid w:val="00E7455C"/>
    <w:rsid w:val="00E80CD9"/>
    <w:rsid w:val="00E80ED0"/>
    <w:rsid w:val="00E818AF"/>
    <w:rsid w:val="00E81DA7"/>
    <w:rsid w:val="00E83AF7"/>
    <w:rsid w:val="00E83CA4"/>
    <w:rsid w:val="00E849B3"/>
    <w:rsid w:val="00E849EC"/>
    <w:rsid w:val="00E86781"/>
    <w:rsid w:val="00E87540"/>
    <w:rsid w:val="00E875F8"/>
    <w:rsid w:val="00E95121"/>
    <w:rsid w:val="00E9571F"/>
    <w:rsid w:val="00EA208C"/>
    <w:rsid w:val="00EA78D6"/>
    <w:rsid w:val="00EA7B29"/>
    <w:rsid w:val="00EB1502"/>
    <w:rsid w:val="00EB27F8"/>
    <w:rsid w:val="00EB50E8"/>
    <w:rsid w:val="00EB6B7B"/>
    <w:rsid w:val="00EC7076"/>
    <w:rsid w:val="00ED2A05"/>
    <w:rsid w:val="00ED5943"/>
    <w:rsid w:val="00EE16C3"/>
    <w:rsid w:val="00EE23B1"/>
    <w:rsid w:val="00EE2594"/>
    <w:rsid w:val="00EE5F4D"/>
    <w:rsid w:val="00EF2C5B"/>
    <w:rsid w:val="00F178E6"/>
    <w:rsid w:val="00F354E0"/>
    <w:rsid w:val="00F36560"/>
    <w:rsid w:val="00F50E91"/>
    <w:rsid w:val="00F57AFE"/>
    <w:rsid w:val="00F61C01"/>
    <w:rsid w:val="00F83E45"/>
    <w:rsid w:val="00F85D1A"/>
    <w:rsid w:val="00F970D0"/>
    <w:rsid w:val="00FA75DD"/>
    <w:rsid w:val="00FB740D"/>
    <w:rsid w:val="00FC5885"/>
    <w:rsid w:val="00FC7CC4"/>
    <w:rsid w:val="00FD2F4F"/>
    <w:rsid w:val="00FD49D5"/>
    <w:rsid w:val="00FE7B04"/>
    <w:rsid w:val="00FF244B"/>
    <w:rsid w:val="00FF25E2"/>
    <w:rsid w:val="00FF2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05FA"/>
    <w:pPr>
      <w:spacing w:after="120" w:line="360" w:lineRule="auto"/>
      <w:jc w:val="both"/>
    </w:pPr>
    <w:rPr>
      <w:rFonts w:ascii="Times New Roman" w:eastAsia="Times New Roman" w:hAnsi="Times New Roman"/>
      <w:sz w:val="24"/>
      <w:szCs w:val="24"/>
      <w:lang w:eastAsia="en-US"/>
    </w:rPr>
  </w:style>
  <w:style w:type="paragraph" w:styleId="1">
    <w:name w:val="heading 1"/>
    <w:basedOn w:val="a"/>
    <w:next w:val="a"/>
    <w:link w:val="10"/>
    <w:qFormat/>
    <w:rsid w:val="00FE7B04"/>
    <w:pPr>
      <w:keepNext/>
      <w:keepLines/>
      <w:spacing w:before="480" w:after="0" w:line="240" w:lineRule="auto"/>
      <w:jc w:val="left"/>
      <w:outlineLvl w:val="0"/>
    </w:pPr>
    <w:rPr>
      <w:rFonts w:ascii="Cambria" w:eastAsia="Calibri" w:hAnsi="Cambria" w:cs="Cambria"/>
      <w:b/>
      <w:bCs/>
      <w:sz w:val="28"/>
      <w:szCs w:val="28"/>
    </w:rPr>
  </w:style>
  <w:style w:type="paragraph" w:styleId="2">
    <w:name w:val="heading 2"/>
    <w:basedOn w:val="a"/>
    <w:next w:val="a"/>
    <w:link w:val="20"/>
    <w:qFormat/>
    <w:rsid w:val="0046777B"/>
    <w:pPr>
      <w:keepNext/>
      <w:keepLines/>
      <w:spacing w:before="200" w:after="0"/>
      <w:outlineLvl w:val="1"/>
    </w:pPr>
    <w:rPr>
      <w:rFonts w:ascii="Cambria" w:eastAsia="Calibri" w:hAnsi="Cambria" w:cs="Cambria"/>
      <w:b/>
      <w:bCs/>
    </w:rPr>
  </w:style>
  <w:style w:type="paragraph" w:styleId="3">
    <w:name w:val="heading 3"/>
    <w:basedOn w:val="a"/>
    <w:next w:val="a"/>
    <w:link w:val="30"/>
    <w:qFormat/>
    <w:rsid w:val="0046777B"/>
    <w:pPr>
      <w:keepNext/>
      <w:keepLines/>
      <w:spacing w:before="200" w:after="0"/>
      <w:outlineLvl w:val="2"/>
    </w:pPr>
    <w:rPr>
      <w:rFonts w:ascii="Cambria" w:eastAsia="Calibri" w:hAnsi="Cambria" w:cs="Cambria"/>
      <w:b/>
      <w:bCs/>
      <w:i/>
      <w:iCs/>
    </w:rPr>
  </w:style>
  <w:style w:type="paragraph" w:styleId="4">
    <w:name w:val="heading 4"/>
    <w:basedOn w:val="a"/>
    <w:next w:val="a"/>
    <w:link w:val="40"/>
    <w:qFormat/>
    <w:rsid w:val="00905AE5"/>
    <w:pPr>
      <w:keepNext/>
      <w:keepLines/>
      <w:spacing w:before="200" w:after="0"/>
      <w:outlineLvl w:val="3"/>
    </w:pPr>
    <w:rPr>
      <w:rFonts w:ascii="Cambria" w:eastAsia="Calibri" w:hAnsi="Cambria" w:cs="Cambria"/>
      <w:b/>
      <w:bCs/>
      <w:i/>
      <w:iCs/>
      <w:color w:val="4F81BD"/>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E7B04"/>
    <w:rPr>
      <w:rFonts w:ascii="Cambria" w:hAnsi="Cambria" w:cs="Cambria"/>
      <w:b/>
      <w:bCs/>
      <w:sz w:val="28"/>
      <w:szCs w:val="28"/>
    </w:rPr>
  </w:style>
  <w:style w:type="character" w:customStyle="1" w:styleId="20">
    <w:name w:val="Заголовок 2 Знак"/>
    <w:link w:val="2"/>
    <w:locked/>
    <w:rsid w:val="0046777B"/>
    <w:rPr>
      <w:rFonts w:ascii="Cambria" w:hAnsi="Cambria" w:cs="Cambria"/>
      <w:b/>
      <w:bCs/>
      <w:sz w:val="26"/>
      <w:szCs w:val="26"/>
    </w:rPr>
  </w:style>
  <w:style w:type="character" w:customStyle="1" w:styleId="30">
    <w:name w:val="Заголовок 3 Знак"/>
    <w:link w:val="3"/>
    <w:locked/>
    <w:rsid w:val="0046777B"/>
    <w:rPr>
      <w:rFonts w:ascii="Cambria" w:hAnsi="Cambria" w:cs="Cambria"/>
      <w:b/>
      <w:bCs/>
      <w:i/>
      <w:iCs/>
      <w:sz w:val="24"/>
      <w:szCs w:val="24"/>
    </w:rPr>
  </w:style>
  <w:style w:type="character" w:customStyle="1" w:styleId="40">
    <w:name w:val="Заголовок 4 Знак"/>
    <w:link w:val="4"/>
    <w:locked/>
    <w:rsid w:val="00905AE5"/>
    <w:rPr>
      <w:rFonts w:ascii="Cambria" w:hAnsi="Cambria" w:cs="Cambria"/>
      <w:b/>
      <w:bCs/>
      <w:i/>
      <w:iCs/>
      <w:color w:val="4F81BD"/>
      <w:sz w:val="24"/>
      <w:szCs w:val="24"/>
    </w:rPr>
  </w:style>
  <w:style w:type="paragraph" w:customStyle="1" w:styleId="ListParagraph">
    <w:name w:val="List Paragraph"/>
    <w:basedOn w:val="a"/>
    <w:rsid w:val="00635F8C"/>
    <w:pPr>
      <w:ind w:left="720"/>
    </w:pPr>
  </w:style>
  <w:style w:type="paragraph" w:styleId="a3">
    <w:name w:val="Balloon Text"/>
    <w:basedOn w:val="a"/>
    <w:link w:val="a4"/>
    <w:semiHidden/>
    <w:rsid w:val="008C616E"/>
    <w:pPr>
      <w:spacing w:after="0" w:line="240" w:lineRule="auto"/>
    </w:pPr>
    <w:rPr>
      <w:rFonts w:ascii="Tahoma" w:hAnsi="Tahoma" w:cs="Tahoma"/>
      <w:sz w:val="16"/>
      <w:szCs w:val="16"/>
    </w:rPr>
  </w:style>
  <w:style w:type="character" w:customStyle="1" w:styleId="a4">
    <w:name w:val="Текст выноски Знак"/>
    <w:link w:val="a3"/>
    <w:semiHidden/>
    <w:locked/>
    <w:rsid w:val="008C616E"/>
    <w:rPr>
      <w:rFonts w:ascii="Tahoma" w:hAnsi="Tahoma" w:cs="Tahoma"/>
      <w:sz w:val="16"/>
      <w:szCs w:val="16"/>
    </w:rPr>
  </w:style>
  <w:style w:type="paragraph" w:styleId="a5">
    <w:name w:val="Title"/>
    <w:basedOn w:val="a"/>
    <w:next w:val="a"/>
    <w:link w:val="a6"/>
    <w:qFormat/>
    <w:rsid w:val="008F76BD"/>
    <w:pPr>
      <w:pBdr>
        <w:bottom w:val="single" w:sz="8" w:space="4" w:color="4F81BD"/>
      </w:pBdr>
      <w:spacing w:after="300" w:line="240" w:lineRule="auto"/>
    </w:pPr>
    <w:rPr>
      <w:rFonts w:eastAsia="Calibri"/>
      <w:b/>
      <w:bCs/>
      <w:spacing w:val="5"/>
      <w:kern w:val="28"/>
      <w:sz w:val="36"/>
      <w:szCs w:val="36"/>
    </w:rPr>
  </w:style>
  <w:style w:type="character" w:customStyle="1" w:styleId="a6">
    <w:name w:val="Название Знак"/>
    <w:link w:val="a5"/>
    <w:locked/>
    <w:rsid w:val="008F76BD"/>
    <w:rPr>
      <w:rFonts w:ascii="Times New Roman" w:hAnsi="Times New Roman" w:cs="Times New Roman"/>
      <w:b/>
      <w:bCs/>
      <w:spacing w:val="5"/>
      <w:kern w:val="28"/>
      <w:sz w:val="52"/>
      <w:szCs w:val="52"/>
    </w:rPr>
  </w:style>
  <w:style w:type="table" w:styleId="a7">
    <w:name w:val="Table Grid"/>
    <w:basedOn w:val="a1"/>
    <w:rsid w:val="0056770B"/>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9739ED"/>
    <w:pPr>
      <w:tabs>
        <w:tab w:val="center" w:pos="4677"/>
        <w:tab w:val="right" w:pos="9355"/>
      </w:tabs>
      <w:spacing w:after="0" w:line="240" w:lineRule="auto"/>
    </w:pPr>
  </w:style>
  <w:style w:type="character" w:customStyle="1" w:styleId="a9">
    <w:name w:val="Верхний колонтитул Знак"/>
    <w:link w:val="a8"/>
    <w:locked/>
    <w:rsid w:val="009739ED"/>
    <w:rPr>
      <w:rFonts w:ascii="Times New Roman" w:hAnsi="Times New Roman" w:cs="Times New Roman"/>
      <w:sz w:val="24"/>
      <w:szCs w:val="24"/>
    </w:rPr>
  </w:style>
  <w:style w:type="paragraph" w:styleId="aa">
    <w:name w:val="footer"/>
    <w:basedOn w:val="a"/>
    <w:link w:val="ab"/>
    <w:rsid w:val="009739ED"/>
    <w:pPr>
      <w:tabs>
        <w:tab w:val="center" w:pos="4677"/>
        <w:tab w:val="right" w:pos="9355"/>
      </w:tabs>
      <w:spacing w:after="0" w:line="240" w:lineRule="auto"/>
    </w:pPr>
  </w:style>
  <w:style w:type="character" w:customStyle="1" w:styleId="ab">
    <w:name w:val="Нижний колонтитул Знак"/>
    <w:link w:val="aa"/>
    <w:locked/>
    <w:rsid w:val="009739ED"/>
    <w:rPr>
      <w:rFonts w:ascii="Times New Roman" w:hAnsi="Times New Roman" w:cs="Times New Roman"/>
      <w:sz w:val="24"/>
      <w:szCs w:val="24"/>
    </w:rPr>
  </w:style>
  <w:style w:type="paragraph" w:customStyle="1" w:styleId="TOCHeading">
    <w:name w:val="TOC Heading"/>
    <w:basedOn w:val="1"/>
    <w:next w:val="a"/>
    <w:rsid w:val="00C305FA"/>
    <w:pPr>
      <w:spacing w:line="276" w:lineRule="auto"/>
      <w:outlineLvl w:val="9"/>
    </w:pPr>
    <w:rPr>
      <w:color w:val="365F91"/>
      <w:lang w:eastAsia="ru-RU"/>
    </w:rPr>
  </w:style>
  <w:style w:type="paragraph" w:styleId="11">
    <w:name w:val="toc 1"/>
    <w:basedOn w:val="a"/>
    <w:next w:val="a"/>
    <w:autoRedefine/>
    <w:semiHidden/>
    <w:rsid w:val="00C305FA"/>
    <w:pPr>
      <w:spacing w:before="120"/>
      <w:jc w:val="left"/>
    </w:pPr>
    <w:rPr>
      <w:rFonts w:ascii="Calibri" w:hAnsi="Calibri" w:cs="Calibri"/>
      <w:b/>
      <w:bCs/>
      <w:caps/>
      <w:sz w:val="20"/>
      <w:szCs w:val="20"/>
    </w:rPr>
  </w:style>
  <w:style w:type="paragraph" w:styleId="21">
    <w:name w:val="toc 2"/>
    <w:basedOn w:val="a"/>
    <w:next w:val="a"/>
    <w:autoRedefine/>
    <w:semiHidden/>
    <w:rsid w:val="00C305FA"/>
    <w:pPr>
      <w:spacing w:after="0"/>
      <w:ind w:left="240"/>
      <w:jc w:val="left"/>
    </w:pPr>
    <w:rPr>
      <w:rFonts w:ascii="Calibri" w:hAnsi="Calibri" w:cs="Calibri"/>
      <w:smallCaps/>
      <w:sz w:val="20"/>
      <w:szCs w:val="20"/>
    </w:rPr>
  </w:style>
  <w:style w:type="paragraph" w:styleId="31">
    <w:name w:val="toc 3"/>
    <w:basedOn w:val="a"/>
    <w:next w:val="a"/>
    <w:autoRedefine/>
    <w:semiHidden/>
    <w:rsid w:val="00C305FA"/>
    <w:pPr>
      <w:spacing w:after="0"/>
      <w:ind w:left="480"/>
      <w:jc w:val="left"/>
    </w:pPr>
    <w:rPr>
      <w:rFonts w:ascii="Calibri" w:hAnsi="Calibri" w:cs="Calibri"/>
      <w:i/>
      <w:iCs/>
      <w:sz w:val="20"/>
      <w:szCs w:val="20"/>
    </w:rPr>
  </w:style>
  <w:style w:type="character" w:styleId="ac">
    <w:name w:val="Hyperlink"/>
    <w:rsid w:val="00C305FA"/>
    <w:rPr>
      <w:rFonts w:cs="Times New Roman"/>
      <w:color w:val="0000FF"/>
      <w:u w:val="single"/>
    </w:rPr>
  </w:style>
  <w:style w:type="paragraph" w:styleId="41">
    <w:name w:val="toc 4"/>
    <w:basedOn w:val="a"/>
    <w:next w:val="a"/>
    <w:autoRedefine/>
    <w:semiHidden/>
    <w:rsid w:val="00C305FA"/>
    <w:pPr>
      <w:spacing w:after="0"/>
      <w:ind w:left="720"/>
      <w:jc w:val="left"/>
    </w:pPr>
    <w:rPr>
      <w:rFonts w:ascii="Calibri" w:hAnsi="Calibri" w:cs="Calibri"/>
      <w:sz w:val="18"/>
      <w:szCs w:val="18"/>
    </w:rPr>
  </w:style>
  <w:style w:type="paragraph" w:styleId="5">
    <w:name w:val="toc 5"/>
    <w:basedOn w:val="a"/>
    <w:next w:val="a"/>
    <w:autoRedefine/>
    <w:semiHidden/>
    <w:rsid w:val="00C305FA"/>
    <w:pPr>
      <w:spacing w:after="0"/>
      <w:ind w:left="960"/>
      <w:jc w:val="left"/>
    </w:pPr>
    <w:rPr>
      <w:rFonts w:ascii="Calibri" w:hAnsi="Calibri" w:cs="Calibri"/>
      <w:sz w:val="18"/>
      <w:szCs w:val="18"/>
    </w:rPr>
  </w:style>
  <w:style w:type="paragraph" w:styleId="6">
    <w:name w:val="toc 6"/>
    <w:basedOn w:val="a"/>
    <w:next w:val="a"/>
    <w:autoRedefine/>
    <w:semiHidden/>
    <w:rsid w:val="00C305FA"/>
    <w:pPr>
      <w:spacing w:after="0"/>
      <w:ind w:left="1200"/>
      <w:jc w:val="left"/>
    </w:pPr>
    <w:rPr>
      <w:rFonts w:ascii="Calibri" w:hAnsi="Calibri" w:cs="Calibri"/>
      <w:sz w:val="18"/>
      <w:szCs w:val="18"/>
    </w:rPr>
  </w:style>
  <w:style w:type="paragraph" w:styleId="7">
    <w:name w:val="toc 7"/>
    <w:basedOn w:val="a"/>
    <w:next w:val="a"/>
    <w:autoRedefine/>
    <w:semiHidden/>
    <w:rsid w:val="00C305FA"/>
    <w:pPr>
      <w:spacing w:after="0"/>
      <w:ind w:left="1440"/>
      <w:jc w:val="left"/>
    </w:pPr>
    <w:rPr>
      <w:rFonts w:ascii="Calibri" w:hAnsi="Calibri" w:cs="Calibri"/>
      <w:sz w:val="18"/>
      <w:szCs w:val="18"/>
    </w:rPr>
  </w:style>
  <w:style w:type="paragraph" w:styleId="8">
    <w:name w:val="toc 8"/>
    <w:basedOn w:val="a"/>
    <w:next w:val="a"/>
    <w:autoRedefine/>
    <w:semiHidden/>
    <w:rsid w:val="00C305FA"/>
    <w:pPr>
      <w:spacing w:after="0"/>
      <w:ind w:left="1680"/>
      <w:jc w:val="left"/>
    </w:pPr>
    <w:rPr>
      <w:rFonts w:ascii="Calibri" w:hAnsi="Calibri" w:cs="Calibri"/>
      <w:sz w:val="18"/>
      <w:szCs w:val="18"/>
    </w:rPr>
  </w:style>
  <w:style w:type="paragraph" w:styleId="9">
    <w:name w:val="toc 9"/>
    <w:basedOn w:val="a"/>
    <w:next w:val="a"/>
    <w:autoRedefine/>
    <w:semiHidden/>
    <w:rsid w:val="00C305FA"/>
    <w:pPr>
      <w:spacing w:after="0"/>
      <w:ind w:left="1920"/>
      <w:jc w:val="left"/>
    </w:pPr>
    <w:rPr>
      <w:rFonts w:ascii="Calibri" w:hAnsi="Calibri" w:cs="Calibri"/>
      <w:sz w:val="18"/>
      <w:szCs w:val="18"/>
    </w:rPr>
  </w:style>
  <w:style w:type="paragraph" w:styleId="ad">
    <w:name w:val="Normal (Web)"/>
    <w:basedOn w:val="a"/>
    <w:uiPriority w:val="99"/>
    <w:unhideWhenUsed/>
    <w:rsid w:val="00600311"/>
    <w:pPr>
      <w:spacing w:before="100" w:beforeAutospacing="1" w:after="100" w:afterAutospacing="1" w:line="240" w:lineRule="auto"/>
      <w:jc w:val="left"/>
    </w:pPr>
    <w:rPr>
      <w:lang w:eastAsia="ru-RU"/>
    </w:rPr>
  </w:style>
  <w:style w:type="character" w:customStyle="1" w:styleId="apple-style-span">
    <w:name w:val="apple-style-span"/>
    <w:rsid w:val="00600311"/>
  </w:style>
  <w:style w:type="paragraph" w:styleId="ae">
    <w:name w:val="List Paragraph"/>
    <w:basedOn w:val="a"/>
    <w:uiPriority w:val="34"/>
    <w:qFormat/>
    <w:rsid w:val="00600311"/>
    <w:pPr>
      <w:spacing w:after="200" w:line="276" w:lineRule="auto"/>
      <w:ind w:left="720"/>
      <w:contextualSpacing/>
      <w:jc w:val="left"/>
    </w:pPr>
    <w:rPr>
      <w:rFonts w:ascii="Calibri" w:eastAsia="Calibri" w:hAnsi="Calibri"/>
      <w:sz w:val="22"/>
      <w:szCs w:val="22"/>
    </w:rPr>
  </w:style>
  <w:style w:type="character" w:styleId="af">
    <w:name w:val="Emphasis"/>
    <w:uiPriority w:val="20"/>
    <w:qFormat/>
    <w:locked/>
    <w:rsid w:val="00600311"/>
    <w:rPr>
      <w:i/>
      <w:iCs/>
    </w:rPr>
  </w:style>
  <w:style w:type="character" w:customStyle="1" w:styleId="apple-converted-space">
    <w:name w:val="apple-converted-space"/>
    <w:rsid w:val="00600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05FA"/>
    <w:pPr>
      <w:spacing w:after="120" w:line="360" w:lineRule="auto"/>
      <w:jc w:val="both"/>
    </w:pPr>
    <w:rPr>
      <w:rFonts w:ascii="Times New Roman" w:eastAsia="Times New Roman" w:hAnsi="Times New Roman"/>
      <w:sz w:val="24"/>
      <w:szCs w:val="24"/>
      <w:lang w:eastAsia="en-US"/>
    </w:rPr>
  </w:style>
  <w:style w:type="paragraph" w:styleId="1">
    <w:name w:val="heading 1"/>
    <w:basedOn w:val="a"/>
    <w:next w:val="a"/>
    <w:link w:val="10"/>
    <w:qFormat/>
    <w:rsid w:val="00FE7B04"/>
    <w:pPr>
      <w:keepNext/>
      <w:keepLines/>
      <w:spacing w:before="480" w:after="0" w:line="240" w:lineRule="auto"/>
      <w:jc w:val="left"/>
      <w:outlineLvl w:val="0"/>
    </w:pPr>
    <w:rPr>
      <w:rFonts w:ascii="Cambria" w:eastAsia="Calibri" w:hAnsi="Cambria" w:cs="Cambria"/>
      <w:b/>
      <w:bCs/>
      <w:sz w:val="28"/>
      <w:szCs w:val="28"/>
    </w:rPr>
  </w:style>
  <w:style w:type="paragraph" w:styleId="2">
    <w:name w:val="heading 2"/>
    <w:basedOn w:val="a"/>
    <w:next w:val="a"/>
    <w:link w:val="20"/>
    <w:qFormat/>
    <w:rsid w:val="0046777B"/>
    <w:pPr>
      <w:keepNext/>
      <w:keepLines/>
      <w:spacing w:before="200" w:after="0"/>
      <w:outlineLvl w:val="1"/>
    </w:pPr>
    <w:rPr>
      <w:rFonts w:ascii="Cambria" w:eastAsia="Calibri" w:hAnsi="Cambria" w:cs="Cambria"/>
      <w:b/>
      <w:bCs/>
    </w:rPr>
  </w:style>
  <w:style w:type="paragraph" w:styleId="3">
    <w:name w:val="heading 3"/>
    <w:basedOn w:val="a"/>
    <w:next w:val="a"/>
    <w:link w:val="30"/>
    <w:qFormat/>
    <w:rsid w:val="0046777B"/>
    <w:pPr>
      <w:keepNext/>
      <w:keepLines/>
      <w:spacing w:before="200" w:after="0"/>
      <w:outlineLvl w:val="2"/>
    </w:pPr>
    <w:rPr>
      <w:rFonts w:ascii="Cambria" w:eastAsia="Calibri" w:hAnsi="Cambria" w:cs="Cambria"/>
      <w:b/>
      <w:bCs/>
      <w:i/>
      <w:iCs/>
    </w:rPr>
  </w:style>
  <w:style w:type="paragraph" w:styleId="4">
    <w:name w:val="heading 4"/>
    <w:basedOn w:val="a"/>
    <w:next w:val="a"/>
    <w:link w:val="40"/>
    <w:qFormat/>
    <w:rsid w:val="00905AE5"/>
    <w:pPr>
      <w:keepNext/>
      <w:keepLines/>
      <w:spacing w:before="200" w:after="0"/>
      <w:outlineLvl w:val="3"/>
    </w:pPr>
    <w:rPr>
      <w:rFonts w:ascii="Cambria" w:eastAsia="Calibri" w:hAnsi="Cambria" w:cs="Cambria"/>
      <w:b/>
      <w:bCs/>
      <w:i/>
      <w:iCs/>
      <w:color w:val="4F81BD"/>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E7B04"/>
    <w:rPr>
      <w:rFonts w:ascii="Cambria" w:hAnsi="Cambria" w:cs="Cambria"/>
      <w:b/>
      <w:bCs/>
      <w:sz w:val="28"/>
      <w:szCs w:val="28"/>
    </w:rPr>
  </w:style>
  <w:style w:type="character" w:customStyle="1" w:styleId="20">
    <w:name w:val="Заголовок 2 Знак"/>
    <w:link w:val="2"/>
    <w:locked/>
    <w:rsid w:val="0046777B"/>
    <w:rPr>
      <w:rFonts w:ascii="Cambria" w:hAnsi="Cambria" w:cs="Cambria"/>
      <w:b/>
      <w:bCs/>
      <w:sz w:val="26"/>
      <w:szCs w:val="26"/>
    </w:rPr>
  </w:style>
  <w:style w:type="character" w:customStyle="1" w:styleId="30">
    <w:name w:val="Заголовок 3 Знак"/>
    <w:link w:val="3"/>
    <w:locked/>
    <w:rsid w:val="0046777B"/>
    <w:rPr>
      <w:rFonts w:ascii="Cambria" w:hAnsi="Cambria" w:cs="Cambria"/>
      <w:b/>
      <w:bCs/>
      <w:i/>
      <w:iCs/>
      <w:sz w:val="24"/>
      <w:szCs w:val="24"/>
    </w:rPr>
  </w:style>
  <w:style w:type="character" w:customStyle="1" w:styleId="40">
    <w:name w:val="Заголовок 4 Знак"/>
    <w:link w:val="4"/>
    <w:locked/>
    <w:rsid w:val="00905AE5"/>
    <w:rPr>
      <w:rFonts w:ascii="Cambria" w:hAnsi="Cambria" w:cs="Cambria"/>
      <w:b/>
      <w:bCs/>
      <w:i/>
      <w:iCs/>
      <w:color w:val="4F81BD"/>
      <w:sz w:val="24"/>
      <w:szCs w:val="24"/>
    </w:rPr>
  </w:style>
  <w:style w:type="paragraph" w:customStyle="1" w:styleId="ListParagraph">
    <w:name w:val="List Paragraph"/>
    <w:basedOn w:val="a"/>
    <w:rsid w:val="00635F8C"/>
    <w:pPr>
      <w:ind w:left="720"/>
    </w:pPr>
  </w:style>
  <w:style w:type="paragraph" w:styleId="a3">
    <w:name w:val="Balloon Text"/>
    <w:basedOn w:val="a"/>
    <w:link w:val="a4"/>
    <w:semiHidden/>
    <w:rsid w:val="008C616E"/>
    <w:pPr>
      <w:spacing w:after="0" w:line="240" w:lineRule="auto"/>
    </w:pPr>
    <w:rPr>
      <w:rFonts w:ascii="Tahoma" w:hAnsi="Tahoma" w:cs="Tahoma"/>
      <w:sz w:val="16"/>
      <w:szCs w:val="16"/>
    </w:rPr>
  </w:style>
  <w:style w:type="character" w:customStyle="1" w:styleId="a4">
    <w:name w:val="Текст выноски Знак"/>
    <w:link w:val="a3"/>
    <w:semiHidden/>
    <w:locked/>
    <w:rsid w:val="008C616E"/>
    <w:rPr>
      <w:rFonts w:ascii="Tahoma" w:hAnsi="Tahoma" w:cs="Tahoma"/>
      <w:sz w:val="16"/>
      <w:szCs w:val="16"/>
    </w:rPr>
  </w:style>
  <w:style w:type="paragraph" w:styleId="a5">
    <w:name w:val="Title"/>
    <w:basedOn w:val="a"/>
    <w:next w:val="a"/>
    <w:link w:val="a6"/>
    <w:qFormat/>
    <w:rsid w:val="008F76BD"/>
    <w:pPr>
      <w:pBdr>
        <w:bottom w:val="single" w:sz="8" w:space="4" w:color="4F81BD"/>
      </w:pBdr>
      <w:spacing w:after="300" w:line="240" w:lineRule="auto"/>
    </w:pPr>
    <w:rPr>
      <w:rFonts w:eastAsia="Calibri"/>
      <w:b/>
      <w:bCs/>
      <w:spacing w:val="5"/>
      <w:kern w:val="28"/>
      <w:sz w:val="36"/>
      <w:szCs w:val="36"/>
    </w:rPr>
  </w:style>
  <w:style w:type="character" w:customStyle="1" w:styleId="a6">
    <w:name w:val="Название Знак"/>
    <w:link w:val="a5"/>
    <w:locked/>
    <w:rsid w:val="008F76BD"/>
    <w:rPr>
      <w:rFonts w:ascii="Times New Roman" w:hAnsi="Times New Roman" w:cs="Times New Roman"/>
      <w:b/>
      <w:bCs/>
      <w:spacing w:val="5"/>
      <w:kern w:val="28"/>
      <w:sz w:val="52"/>
      <w:szCs w:val="52"/>
    </w:rPr>
  </w:style>
  <w:style w:type="table" w:styleId="a7">
    <w:name w:val="Table Grid"/>
    <w:basedOn w:val="a1"/>
    <w:rsid w:val="0056770B"/>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9739ED"/>
    <w:pPr>
      <w:tabs>
        <w:tab w:val="center" w:pos="4677"/>
        <w:tab w:val="right" w:pos="9355"/>
      </w:tabs>
      <w:spacing w:after="0" w:line="240" w:lineRule="auto"/>
    </w:pPr>
  </w:style>
  <w:style w:type="character" w:customStyle="1" w:styleId="a9">
    <w:name w:val="Верхний колонтитул Знак"/>
    <w:link w:val="a8"/>
    <w:locked/>
    <w:rsid w:val="009739ED"/>
    <w:rPr>
      <w:rFonts w:ascii="Times New Roman" w:hAnsi="Times New Roman" w:cs="Times New Roman"/>
      <w:sz w:val="24"/>
      <w:szCs w:val="24"/>
    </w:rPr>
  </w:style>
  <w:style w:type="paragraph" w:styleId="aa">
    <w:name w:val="footer"/>
    <w:basedOn w:val="a"/>
    <w:link w:val="ab"/>
    <w:rsid w:val="009739ED"/>
    <w:pPr>
      <w:tabs>
        <w:tab w:val="center" w:pos="4677"/>
        <w:tab w:val="right" w:pos="9355"/>
      </w:tabs>
      <w:spacing w:after="0" w:line="240" w:lineRule="auto"/>
    </w:pPr>
  </w:style>
  <w:style w:type="character" w:customStyle="1" w:styleId="ab">
    <w:name w:val="Нижний колонтитул Знак"/>
    <w:link w:val="aa"/>
    <w:locked/>
    <w:rsid w:val="009739ED"/>
    <w:rPr>
      <w:rFonts w:ascii="Times New Roman" w:hAnsi="Times New Roman" w:cs="Times New Roman"/>
      <w:sz w:val="24"/>
      <w:szCs w:val="24"/>
    </w:rPr>
  </w:style>
  <w:style w:type="paragraph" w:customStyle="1" w:styleId="TOCHeading">
    <w:name w:val="TOC Heading"/>
    <w:basedOn w:val="1"/>
    <w:next w:val="a"/>
    <w:rsid w:val="00C305FA"/>
    <w:pPr>
      <w:spacing w:line="276" w:lineRule="auto"/>
      <w:outlineLvl w:val="9"/>
    </w:pPr>
    <w:rPr>
      <w:color w:val="365F91"/>
      <w:lang w:eastAsia="ru-RU"/>
    </w:rPr>
  </w:style>
  <w:style w:type="paragraph" w:styleId="11">
    <w:name w:val="toc 1"/>
    <w:basedOn w:val="a"/>
    <w:next w:val="a"/>
    <w:autoRedefine/>
    <w:semiHidden/>
    <w:rsid w:val="00C305FA"/>
    <w:pPr>
      <w:spacing w:before="120"/>
      <w:jc w:val="left"/>
    </w:pPr>
    <w:rPr>
      <w:rFonts w:ascii="Calibri" w:hAnsi="Calibri" w:cs="Calibri"/>
      <w:b/>
      <w:bCs/>
      <w:caps/>
      <w:sz w:val="20"/>
      <w:szCs w:val="20"/>
    </w:rPr>
  </w:style>
  <w:style w:type="paragraph" w:styleId="21">
    <w:name w:val="toc 2"/>
    <w:basedOn w:val="a"/>
    <w:next w:val="a"/>
    <w:autoRedefine/>
    <w:semiHidden/>
    <w:rsid w:val="00C305FA"/>
    <w:pPr>
      <w:spacing w:after="0"/>
      <w:ind w:left="240"/>
      <w:jc w:val="left"/>
    </w:pPr>
    <w:rPr>
      <w:rFonts w:ascii="Calibri" w:hAnsi="Calibri" w:cs="Calibri"/>
      <w:smallCaps/>
      <w:sz w:val="20"/>
      <w:szCs w:val="20"/>
    </w:rPr>
  </w:style>
  <w:style w:type="paragraph" w:styleId="31">
    <w:name w:val="toc 3"/>
    <w:basedOn w:val="a"/>
    <w:next w:val="a"/>
    <w:autoRedefine/>
    <w:semiHidden/>
    <w:rsid w:val="00C305FA"/>
    <w:pPr>
      <w:spacing w:after="0"/>
      <w:ind w:left="480"/>
      <w:jc w:val="left"/>
    </w:pPr>
    <w:rPr>
      <w:rFonts w:ascii="Calibri" w:hAnsi="Calibri" w:cs="Calibri"/>
      <w:i/>
      <w:iCs/>
      <w:sz w:val="20"/>
      <w:szCs w:val="20"/>
    </w:rPr>
  </w:style>
  <w:style w:type="character" w:styleId="ac">
    <w:name w:val="Hyperlink"/>
    <w:rsid w:val="00C305FA"/>
    <w:rPr>
      <w:rFonts w:cs="Times New Roman"/>
      <w:color w:val="0000FF"/>
      <w:u w:val="single"/>
    </w:rPr>
  </w:style>
  <w:style w:type="paragraph" w:styleId="41">
    <w:name w:val="toc 4"/>
    <w:basedOn w:val="a"/>
    <w:next w:val="a"/>
    <w:autoRedefine/>
    <w:semiHidden/>
    <w:rsid w:val="00C305FA"/>
    <w:pPr>
      <w:spacing w:after="0"/>
      <w:ind w:left="720"/>
      <w:jc w:val="left"/>
    </w:pPr>
    <w:rPr>
      <w:rFonts w:ascii="Calibri" w:hAnsi="Calibri" w:cs="Calibri"/>
      <w:sz w:val="18"/>
      <w:szCs w:val="18"/>
    </w:rPr>
  </w:style>
  <w:style w:type="paragraph" w:styleId="5">
    <w:name w:val="toc 5"/>
    <w:basedOn w:val="a"/>
    <w:next w:val="a"/>
    <w:autoRedefine/>
    <w:semiHidden/>
    <w:rsid w:val="00C305FA"/>
    <w:pPr>
      <w:spacing w:after="0"/>
      <w:ind w:left="960"/>
      <w:jc w:val="left"/>
    </w:pPr>
    <w:rPr>
      <w:rFonts w:ascii="Calibri" w:hAnsi="Calibri" w:cs="Calibri"/>
      <w:sz w:val="18"/>
      <w:szCs w:val="18"/>
    </w:rPr>
  </w:style>
  <w:style w:type="paragraph" w:styleId="6">
    <w:name w:val="toc 6"/>
    <w:basedOn w:val="a"/>
    <w:next w:val="a"/>
    <w:autoRedefine/>
    <w:semiHidden/>
    <w:rsid w:val="00C305FA"/>
    <w:pPr>
      <w:spacing w:after="0"/>
      <w:ind w:left="1200"/>
      <w:jc w:val="left"/>
    </w:pPr>
    <w:rPr>
      <w:rFonts w:ascii="Calibri" w:hAnsi="Calibri" w:cs="Calibri"/>
      <w:sz w:val="18"/>
      <w:szCs w:val="18"/>
    </w:rPr>
  </w:style>
  <w:style w:type="paragraph" w:styleId="7">
    <w:name w:val="toc 7"/>
    <w:basedOn w:val="a"/>
    <w:next w:val="a"/>
    <w:autoRedefine/>
    <w:semiHidden/>
    <w:rsid w:val="00C305FA"/>
    <w:pPr>
      <w:spacing w:after="0"/>
      <w:ind w:left="1440"/>
      <w:jc w:val="left"/>
    </w:pPr>
    <w:rPr>
      <w:rFonts w:ascii="Calibri" w:hAnsi="Calibri" w:cs="Calibri"/>
      <w:sz w:val="18"/>
      <w:szCs w:val="18"/>
    </w:rPr>
  </w:style>
  <w:style w:type="paragraph" w:styleId="8">
    <w:name w:val="toc 8"/>
    <w:basedOn w:val="a"/>
    <w:next w:val="a"/>
    <w:autoRedefine/>
    <w:semiHidden/>
    <w:rsid w:val="00C305FA"/>
    <w:pPr>
      <w:spacing w:after="0"/>
      <w:ind w:left="1680"/>
      <w:jc w:val="left"/>
    </w:pPr>
    <w:rPr>
      <w:rFonts w:ascii="Calibri" w:hAnsi="Calibri" w:cs="Calibri"/>
      <w:sz w:val="18"/>
      <w:szCs w:val="18"/>
    </w:rPr>
  </w:style>
  <w:style w:type="paragraph" w:styleId="9">
    <w:name w:val="toc 9"/>
    <w:basedOn w:val="a"/>
    <w:next w:val="a"/>
    <w:autoRedefine/>
    <w:semiHidden/>
    <w:rsid w:val="00C305FA"/>
    <w:pPr>
      <w:spacing w:after="0"/>
      <w:ind w:left="1920"/>
      <w:jc w:val="left"/>
    </w:pPr>
    <w:rPr>
      <w:rFonts w:ascii="Calibri" w:hAnsi="Calibri" w:cs="Calibri"/>
      <w:sz w:val="18"/>
      <w:szCs w:val="18"/>
    </w:rPr>
  </w:style>
  <w:style w:type="paragraph" w:styleId="ad">
    <w:name w:val="Normal (Web)"/>
    <w:basedOn w:val="a"/>
    <w:uiPriority w:val="99"/>
    <w:unhideWhenUsed/>
    <w:rsid w:val="00600311"/>
    <w:pPr>
      <w:spacing w:before="100" w:beforeAutospacing="1" w:after="100" w:afterAutospacing="1" w:line="240" w:lineRule="auto"/>
      <w:jc w:val="left"/>
    </w:pPr>
    <w:rPr>
      <w:lang w:eastAsia="ru-RU"/>
    </w:rPr>
  </w:style>
  <w:style w:type="character" w:customStyle="1" w:styleId="apple-style-span">
    <w:name w:val="apple-style-span"/>
    <w:rsid w:val="00600311"/>
  </w:style>
  <w:style w:type="paragraph" w:styleId="ae">
    <w:name w:val="List Paragraph"/>
    <w:basedOn w:val="a"/>
    <w:uiPriority w:val="34"/>
    <w:qFormat/>
    <w:rsid w:val="00600311"/>
    <w:pPr>
      <w:spacing w:after="200" w:line="276" w:lineRule="auto"/>
      <w:ind w:left="720"/>
      <w:contextualSpacing/>
      <w:jc w:val="left"/>
    </w:pPr>
    <w:rPr>
      <w:rFonts w:ascii="Calibri" w:eastAsia="Calibri" w:hAnsi="Calibri"/>
      <w:sz w:val="22"/>
      <w:szCs w:val="22"/>
    </w:rPr>
  </w:style>
  <w:style w:type="character" w:styleId="af">
    <w:name w:val="Emphasis"/>
    <w:uiPriority w:val="20"/>
    <w:qFormat/>
    <w:locked/>
    <w:rsid w:val="00600311"/>
    <w:rPr>
      <w:i/>
      <w:iCs/>
    </w:rPr>
  </w:style>
  <w:style w:type="character" w:customStyle="1" w:styleId="apple-converted-space">
    <w:name w:val="apple-converted-space"/>
    <w:rsid w:val="0060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214.wmf"/><Relationship Id="rId671" Type="http://schemas.openxmlformats.org/officeDocument/2006/relationships/image" Target="media/image586.wmf"/><Relationship Id="rId727" Type="http://schemas.openxmlformats.org/officeDocument/2006/relationships/image" Target="media/image642.wmf"/><Relationship Id="rId21" Type="http://schemas.openxmlformats.org/officeDocument/2006/relationships/oleObject" Target="embeddings/oleObject1.bin"/><Relationship Id="rId63" Type="http://schemas.openxmlformats.org/officeDocument/2006/relationships/oleObject" Target="embeddings/oleObject21.bin"/><Relationship Id="rId159" Type="http://schemas.openxmlformats.org/officeDocument/2006/relationships/image" Target="media/image82.wmf"/><Relationship Id="rId324" Type="http://schemas.openxmlformats.org/officeDocument/2006/relationships/image" Target="media/image239.wmf"/><Relationship Id="rId366" Type="http://schemas.openxmlformats.org/officeDocument/2006/relationships/image" Target="media/image281.wmf"/><Relationship Id="rId531" Type="http://schemas.openxmlformats.org/officeDocument/2006/relationships/image" Target="media/image446.wmf"/><Relationship Id="rId573" Type="http://schemas.openxmlformats.org/officeDocument/2006/relationships/image" Target="media/image488.wmf"/><Relationship Id="rId629" Type="http://schemas.openxmlformats.org/officeDocument/2006/relationships/image" Target="media/image544.wmf"/><Relationship Id="rId170" Type="http://schemas.openxmlformats.org/officeDocument/2006/relationships/image" Target="media/image93.wmf"/><Relationship Id="rId226" Type="http://schemas.openxmlformats.org/officeDocument/2006/relationships/oleObject" Target="embeddings/oleObject77.bin"/><Relationship Id="rId433" Type="http://schemas.openxmlformats.org/officeDocument/2006/relationships/image" Target="media/image348.wmf"/><Relationship Id="rId268" Type="http://schemas.openxmlformats.org/officeDocument/2006/relationships/image" Target="media/image183.wmf"/><Relationship Id="rId475" Type="http://schemas.openxmlformats.org/officeDocument/2006/relationships/image" Target="media/image390.wmf"/><Relationship Id="rId640" Type="http://schemas.openxmlformats.org/officeDocument/2006/relationships/image" Target="media/image555.emf"/><Relationship Id="rId682" Type="http://schemas.openxmlformats.org/officeDocument/2006/relationships/image" Target="media/image597.wmf"/><Relationship Id="rId738" Type="http://schemas.openxmlformats.org/officeDocument/2006/relationships/image" Target="media/image653.wmf"/><Relationship Id="rId32" Type="http://schemas.openxmlformats.org/officeDocument/2006/relationships/oleObject" Target="embeddings/oleObject6.bin"/><Relationship Id="rId74" Type="http://schemas.openxmlformats.org/officeDocument/2006/relationships/oleObject" Target="embeddings/oleObject28.bin"/><Relationship Id="rId128" Type="http://schemas.openxmlformats.org/officeDocument/2006/relationships/oleObject" Target="embeddings/oleObject56.bin"/><Relationship Id="rId335" Type="http://schemas.openxmlformats.org/officeDocument/2006/relationships/image" Target="media/image250.wmf"/><Relationship Id="rId377" Type="http://schemas.openxmlformats.org/officeDocument/2006/relationships/image" Target="media/image292.wmf"/><Relationship Id="rId500" Type="http://schemas.openxmlformats.org/officeDocument/2006/relationships/image" Target="media/image415.wmf"/><Relationship Id="rId542" Type="http://schemas.openxmlformats.org/officeDocument/2006/relationships/image" Target="media/image457.wmf"/><Relationship Id="rId584" Type="http://schemas.openxmlformats.org/officeDocument/2006/relationships/image" Target="media/image499.wmf"/><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image" Target="media/image152.wmf"/><Relationship Id="rId402" Type="http://schemas.openxmlformats.org/officeDocument/2006/relationships/image" Target="media/image317.wmf"/><Relationship Id="rId279" Type="http://schemas.openxmlformats.org/officeDocument/2006/relationships/image" Target="media/image194.wmf"/><Relationship Id="rId444" Type="http://schemas.openxmlformats.org/officeDocument/2006/relationships/image" Target="media/image359.wmf"/><Relationship Id="rId486" Type="http://schemas.openxmlformats.org/officeDocument/2006/relationships/image" Target="media/image401.wmf"/><Relationship Id="rId651" Type="http://schemas.openxmlformats.org/officeDocument/2006/relationships/image" Target="media/image566.wmf"/><Relationship Id="rId693" Type="http://schemas.openxmlformats.org/officeDocument/2006/relationships/image" Target="media/image608.wmf"/><Relationship Id="rId707" Type="http://schemas.openxmlformats.org/officeDocument/2006/relationships/image" Target="media/image622.wmf"/><Relationship Id="rId749" Type="http://schemas.openxmlformats.org/officeDocument/2006/relationships/image" Target="media/image664.wmf"/><Relationship Id="rId43" Type="http://schemas.openxmlformats.org/officeDocument/2006/relationships/image" Target="media/image25.wmf"/><Relationship Id="rId139" Type="http://schemas.openxmlformats.org/officeDocument/2006/relationships/oleObject" Target="embeddings/oleObject61.bin"/><Relationship Id="rId290" Type="http://schemas.openxmlformats.org/officeDocument/2006/relationships/image" Target="media/image205.wmf"/><Relationship Id="rId304" Type="http://schemas.openxmlformats.org/officeDocument/2006/relationships/image" Target="media/image219.wmf"/><Relationship Id="rId346" Type="http://schemas.openxmlformats.org/officeDocument/2006/relationships/image" Target="media/image261.wmf"/><Relationship Id="rId388" Type="http://schemas.openxmlformats.org/officeDocument/2006/relationships/image" Target="media/image303.wmf"/><Relationship Id="rId511" Type="http://schemas.openxmlformats.org/officeDocument/2006/relationships/image" Target="media/image426.wmf"/><Relationship Id="rId553" Type="http://schemas.openxmlformats.org/officeDocument/2006/relationships/image" Target="media/image468.wmf"/><Relationship Id="rId609" Type="http://schemas.openxmlformats.org/officeDocument/2006/relationships/image" Target="media/image524.wmf"/><Relationship Id="rId760" Type="http://schemas.openxmlformats.org/officeDocument/2006/relationships/theme" Target="theme/theme1.xml"/><Relationship Id="rId85" Type="http://schemas.openxmlformats.org/officeDocument/2006/relationships/image" Target="media/image45.wmf"/><Relationship Id="rId150" Type="http://schemas.openxmlformats.org/officeDocument/2006/relationships/image" Target="media/image77.wmf"/><Relationship Id="rId192" Type="http://schemas.openxmlformats.org/officeDocument/2006/relationships/image" Target="media/image109.wmf"/><Relationship Id="rId206" Type="http://schemas.openxmlformats.org/officeDocument/2006/relationships/image" Target="media/image123.wmf"/><Relationship Id="rId413" Type="http://schemas.openxmlformats.org/officeDocument/2006/relationships/image" Target="media/image328.wmf"/><Relationship Id="rId595" Type="http://schemas.openxmlformats.org/officeDocument/2006/relationships/image" Target="media/image510.wmf"/><Relationship Id="rId248" Type="http://schemas.openxmlformats.org/officeDocument/2006/relationships/image" Target="media/image163.wmf"/><Relationship Id="rId455" Type="http://schemas.openxmlformats.org/officeDocument/2006/relationships/image" Target="media/image370.wmf"/><Relationship Id="rId497" Type="http://schemas.openxmlformats.org/officeDocument/2006/relationships/image" Target="media/image412.wmf"/><Relationship Id="rId620" Type="http://schemas.openxmlformats.org/officeDocument/2006/relationships/image" Target="media/image535.wmf"/><Relationship Id="rId662" Type="http://schemas.openxmlformats.org/officeDocument/2006/relationships/image" Target="media/image577.emf"/><Relationship Id="rId718" Type="http://schemas.openxmlformats.org/officeDocument/2006/relationships/image" Target="media/image633.wmf"/><Relationship Id="rId12" Type="http://schemas.openxmlformats.org/officeDocument/2006/relationships/image" Target="media/image5.png"/><Relationship Id="rId108" Type="http://schemas.openxmlformats.org/officeDocument/2006/relationships/oleObject" Target="embeddings/oleObject46.bin"/><Relationship Id="rId315" Type="http://schemas.openxmlformats.org/officeDocument/2006/relationships/image" Target="media/image230.wmf"/><Relationship Id="rId357" Type="http://schemas.openxmlformats.org/officeDocument/2006/relationships/image" Target="media/image272.wmf"/><Relationship Id="rId522" Type="http://schemas.openxmlformats.org/officeDocument/2006/relationships/image" Target="media/image437.wmf"/><Relationship Id="rId54" Type="http://schemas.openxmlformats.org/officeDocument/2006/relationships/oleObject" Target="embeddings/oleObject16.bin"/><Relationship Id="rId96" Type="http://schemas.openxmlformats.org/officeDocument/2006/relationships/image" Target="media/image51.wmf"/><Relationship Id="rId161" Type="http://schemas.openxmlformats.org/officeDocument/2006/relationships/image" Target="media/image84.wmf"/><Relationship Id="rId217" Type="http://schemas.openxmlformats.org/officeDocument/2006/relationships/image" Target="media/image134.wmf"/><Relationship Id="rId399" Type="http://schemas.openxmlformats.org/officeDocument/2006/relationships/image" Target="media/image314.wmf"/><Relationship Id="rId564" Type="http://schemas.openxmlformats.org/officeDocument/2006/relationships/image" Target="media/image479.wmf"/><Relationship Id="rId259" Type="http://schemas.openxmlformats.org/officeDocument/2006/relationships/image" Target="media/image174.wmf"/><Relationship Id="rId424" Type="http://schemas.openxmlformats.org/officeDocument/2006/relationships/image" Target="media/image339.wmf"/><Relationship Id="rId466" Type="http://schemas.openxmlformats.org/officeDocument/2006/relationships/image" Target="media/image381.wmf"/><Relationship Id="rId631" Type="http://schemas.openxmlformats.org/officeDocument/2006/relationships/image" Target="media/image546.wmf"/><Relationship Id="rId673" Type="http://schemas.openxmlformats.org/officeDocument/2006/relationships/image" Target="media/image588.wmf"/><Relationship Id="rId729" Type="http://schemas.openxmlformats.org/officeDocument/2006/relationships/image" Target="media/image644.wmf"/><Relationship Id="rId23" Type="http://schemas.openxmlformats.org/officeDocument/2006/relationships/oleObject" Target="embeddings/oleObject2.bin"/><Relationship Id="rId119" Type="http://schemas.openxmlformats.org/officeDocument/2006/relationships/image" Target="media/image61.wmf"/><Relationship Id="rId270" Type="http://schemas.openxmlformats.org/officeDocument/2006/relationships/image" Target="media/image185.wmf"/><Relationship Id="rId326" Type="http://schemas.openxmlformats.org/officeDocument/2006/relationships/image" Target="media/image241.wmf"/><Relationship Id="rId533" Type="http://schemas.openxmlformats.org/officeDocument/2006/relationships/image" Target="media/image448.wmf"/><Relationship Id="rId65" Type="http://schemas.openxmlformats.org/officeDocument/2006/relationships/image" Target="media/image36.wmf"/><Relationship Id="rId130" Type="http://schemas.openxmlformats.org/officeDocument/2006/relationships/image" Target="media/image67.wmf"/><Relationship Id="rId368" Type="http://schemas.openxmlformats.org/officeDocument/2006/relationships/image" Target="media/image283.wmf"/><Relationship Id="rId575" Type="http://schemas.openxmlformats.org/officeDocument/2006/relationships/image" Target="media/image490.wmf"/><Relationship Id="rId740" Type="http://schemas.openxmlformats.org/officeDocument/2006/relationships/image" Target="media/image655.wmf"/><Relationship Id="rId172" Type="http://schemas.openxmlformats.org/officeDocument/2006/relationships/image" Target="media/image95.wmf"/><Relationship Id="rId228" Type="http://schemas.openxmlformats.org/officeDocument/2006/relationships/image" Target="media/image143.wmf"/><Relationship Id="rId435" Type="http://schemas.openxmlformats.org/officeDocument/2006/relationships/image" Target="media/image350.wmf"/><Relationship Id="rId477" Type="http://schemas.openxmlformats.org/officeDocument/2006/relationships/image" Target="media/image392.wmf"/><Relationship Id="rId600" Type="http://schemas.openxmlformats.org/officeDocument/2006/relationships/image" Target="media/image515.wmf"/><Relationship Id="rId642" Type="http://schemas.openxmlformats.org/officeDocument/2006/relationships/image" Target="media/image557.wmf"/><Relationship Id="rId684" Type="http://schemas.openxmlformats.org/officeDocument/2006/relationships/image" Target="media/image599.emf"/><Relationship Id="rId281" Type="http://schemas.openxmlformats.org/officeDocument/2006/relationships/image" Target="media/image196.wmf"/><Relationship Id="rId337" Type="http://schemas.openxmlformats.org/officeDocument/2006/relationships/image" Target="media/image252.wmf"/><Relationship Id="rId502" Type="http://schemas.openxmlformats.org/officeDocument/2006/relationships/image" Target="media/image417.wmf"/><Relationship Id="rId34" Type="http://schemas.openxmlformats.org/officeDocument/2006/relationships/oleObject" Target="embeddings/oleObject7.bin"/><Relationship Id="rId76" Type="http://schemas.openxmlformats.org/officeDocument/2006/relationships/oleObject" Target="embeddings/oleObject29.bin"/><Relationship Id="rId141" Type="http://schemas.openxmlformats.org/officeDocument/2006/relationships/oleObject" Target="embeddings/oleObject62.bin"/><Relationship Id="rId379" Type="http://schemas.openxmlformats.org/officeDocument/2006/relationships/image" Target="media/image294.wmf"/><Relationship Id="rId544" Type="http://schemas.openxmlformats.org/officeDocument/2006/relationships/image" Target="media/image459.png"/><Relationship Id="rId586" Type="http://schemas.openxmlformats.org/officeDocument/2006/relationships/image" Target="media/image501.wmf"/><Relationship Id="rId751" Type="http://schemas.openxmlformats.org/officeDocument/2006/relationships/image" Target="media/image666.wmf"/><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image" Target="media/image154.wmf"/><Relationship Id="rId390" Type="http://schemas.openxmlformats.org/officeDocument/2006/relationships/image" Target="media/image305.wmf"/><Relationship Id="rId404" Type="http://schemas.openxmlformats.org/officeDocument/2006/relationships/image" Target="media/image319.wmf"/><Relationship Id="rId446" Type="http://schemas.openxmlformats.org/officeDocument/2006/relationships/image" Target="media/image361.wmf"/><Relationship Id="rId611" Type="http://schemas.openxmlformats.org/officeDocument/2006/relationships/image" Target="media/image526.wmf"/><Relationship Id="rId653" Type="http://schemas.openxmlformats.org/officeDocument/2006/relationships/image" Target="media/image568.wmf"/><Relationship Id="rId250" Type="http://schemas.openxmlformats.org/officeDocument/2006/relationships/image" Target="media/image165.wmf"/><Relationship Id="rId292" Type="http://schemas.openxmlformats.org/officeDocument/2006/relationships/image" Target="media/image207.wmf"/><Relationship Id="rId306" Type="http://schemas.openxmlformats.org/officeDocument/2006/relationships/image" Target="media/image221.wmf"/><Relationship Id="rId488" Type="http://schemas.openxmlformats.org/officeDocument/2006/relationships/image" Target="media/image403.wmf"/><Relationship Id="rId695" Type="http://schemas.openxmlformats.org/officeDocument/2006/relationships/image" Target="media/image610.wmf"/><Relationship Id="rId709" Type="http://schemas.openxmlformats.org/officeDocument/2006/relationships/image" Target="media/image624.png"/><Relationship Id="rId45" Type="http://schemas.openxmlformats.org/officeDocument/2006/relationships/image" Target="media/image26.png"/><Relationship Id="rId87" Type="http://schemas.openxmlformats.org/officeDocument/2006/relationships/image" Target="media/image46.wmf"/><Relationship Id="rId110" Type="http://schemas.openxmlformats.org/officeDocument/2006/relationships/oleObject" Target="embeddings/oleObject47.bin"/><Relationship Id="rId348" Type="http://schemas.openxmlformats.org/officeDocument/2006/relationships/image" Target="media/image263.png"/><Relationship Id="rId513" Type="http://schemas.openxmlformats.org/officeDocument/2006/relationships/image" Target="media/image428.wmf"/><Relationship Id="rId555" Type="http://schemas.openxmlformats.org/officeDocument/2006/relationships/image" Target="media/image470.wmf"/><Relationship Id="rId597" Type="http://schemas.openxmlformats.org/officeDocument/2006/relationships/image" Target="media/image512.wmf"/><Relationship Id="rId720" Type="http://schemas.openxmlformats.org/officeDocument/2006/relationships/image" Target="media/image635.wmf"/><Relationship Id="rId152" Type="http://schemas.openxmlformats.org/officeDocument/2006/relationships/image" Target="media/image78.wmf"/><Relationship Id="rId194" Type="http://schemas.openxmlformats.org/officeDocument/2006/relationships/image" Target="media/image111.wmf"/><Relationship Id="rId208" Type="http://schemas.openxmlformats.org/officeDocument/2006/relationships/image" Target="media/image125.wmf"/><Relationship Id="rId415" Type="http://schemas.openxmlformats.org/officeDocument/2006/relationships/image" Target="media/image330.wmf"/><Relationship Id="rId457" Type="http://schemas.openxmlformats.org/officeDocument/2006/relationships/image" Target="media/image372.wmf"/><Relationship Id="rId622" Type="http://schemas.openxmlformats.org/officeDocument/2006/relationships/image" Target="media/image537.wmf"/><Relationship Id="rId261" Type="http://schemas.openxmlformats.org/officeDocument/2006/relationships/image" Target="media/image176.wmf"/><Relationship Id="rId499" Type="http://schemas.openxmlformats.org/officeDocument/2006/relationships/image" Target="media/image414.wmf"/><Relationship Id="rId664" Type="http://schemas.openxmlformats.org/officeDocument/2006/relationships/image" Target="media/image579.emf"/><Relationship Id="rId14" Type="http://schemas.openxmlformats.org/officeDocument/2006/relationships/image" Target="media/image7.png"/><Relationship Id="rId56" Type="http://schemas.openxmlformats.org/officeDocument/2006/relationships/oleObject" Target="embeddings/oleObject17.bin"/><Relationship Id="rId317" Type="http://schemas.openxmlformats.org/officeDocument/2006/relationships/image" Target="media/image232.wmf"/><Relationship Id="rId359" Type="http://schemas.openxmlformats.org/officeDocument/2006/relationships/image" Target="media/image274.wmf"/><Relationship Id="rId524" Type="http://schemas.openxmlformats.org/officeDocument/2006/relationships/image" Target="media/image439.wmf"/><Relationship Id="rId566" Type="http://schemas.openxmlformats.org/officeDocument/2006/relationships/image" Target="media/image481.wmf"/><Relationship Id="rId731" Type="http://schemas.openxmlformats.org/officeDocument/2006/relationships/image" Target="media/image646.wmf"/><Relationship Id="rId98" Type="http://schemas.openxmlformats.org/officeDocument/2006/relationships/oleObject" Target="embeddings/oleObject40.bin"/><Relationship Id="rId121" Type="http://schemas.openxmlformats.org/officeDocument/2006/relationships/image" Target="media/image62.wmf"/><Relationship Id="rId163" Type="http://schemas.openxmlformats.org/officeDocument/2006/relationships/image" Target="media/image86.wmf"/><Relationship Id="rId219" Type="http://schemas.openxmlformats.org/officeDocument/2006/relationships/image" Target="media/image136.wmf"/><Relationship Id="rId370" Type="http://schemas.openxmlformats.org/officeDocument/2006/relationships/image" Target="media/image285.wmf"/><Relationship Id="rId426" Type="http://schemas.openxmlformats.org/officeDocument/2006/relationships/image" Target="media/image341.wmf"/><Relationship Id="rId633" Type="http://schemas.openxmlformats.org/officeDocument/2006/relationships/image" Target="media/image548.wmf"/><Relationship Id="rId230" Type="http://schemas.openxmlformats.org/officeDocument/2006/relationships/image" Target="media/image145.wmf"/><Relationship Id="rId468" Type="http://schemas.openxmlformats.org/officeDocument/2006/relationships/image" Target="media/image383.wmf"/><Relationship Id="rId675" Type="http://schemas.openxmlformats.org/officeDocument/2006/relationships/image" Target="media/image590.wmf"/><Relationship Id="rId25" Type="http://schemas.openxmlformats.org/officeDocument/2006/relationships/oleObject" Target="embeddings/oleObject3.bin"/><Relationship Id="rId67" Type="http://schemas.openxmlformats.org/officeDocument/2006/relationships/oleObject" Target="embeddings/oleObject24.bin"/><Relationship Id="rId272" Type="http://schemas.openxmlformats.org/officeDocument/2006/relationships/image" Target="media/image187.wmf"/><Relationship Id="rId328" Type="http://schemas.openxmlformats.org/officeDocument/2006/relationships/image" Target="media/image243.wmf"/><Relationship Id="rId535" Type="http://schemas.openxmlformats.org/officeDocument/2006/relationships/image" Target="media/image450.wmf"/><Relationship Id="rId577" Type="http://schemas.openxmlformats.org/officeDocument/2006/relationships/image" Target="media/image492.wmf"/><Relationship Id="rId700" Type="http://schemas.openxmlformats.org/officeDocument/2006/relationships/image" Target="media/image615.emf"/><Relationship Id="rId742" Type="http://schemas.openxmlformats.org/officeDocument/2006/relationships/image" Target="media/image657.emf"/><Relationship Id="rId132" Type="http://schemas.openxmlformats.org/officeDocument/2006/relationships/image" Target="media/image68.wmf"/><Relationship Id="rId174" Type="http://schemas.openxmlformats.org/officeDocument/2006/relationships/image" Target="media/image96.wmf"/><Relationship Id="rId381" Type="http://schemas.openxmlformats.org/officeDocument/2006/relationships/image" Target="media/image296.wmf"/><Relationship Id="rId602" Type="http://schemas.openxmlformats.org/officeDocument/2006/relationships/image" Target="media/image517.wmf"/><Relationship Id="rId241" Type="http://schemas.openxmlformats.org/officeDocument/2006/relationships/image" Target="media/image156.wmf"/><Relationship Id="rId437" Type="http://schemas.openxmlformats.org/officeDocument/2006/relationships/image" Target="media/image352.wmf"/><Relationship Id="rId479" Type="http://schemas.openxmlformats.org/officeDocument/2006/relationships/image" Target="media/image394.wmf"/><Relationship Id="rId644" Type="http://schemas.openxmlformats.org/officeDocument/2006/relationships/image" Target="media/image559.wmf"/><Relationship Id="rId686" Type="http://schemas.openxmlformats.org/officeDocument/2006/relationships/image" Target="media/image601.wmf"/><Relationship Id="rId36" Type="http://schemas.openxmlformats.org/officeDocument/2006/relationships/oleObject" Target="embeddings/oleObject8.bin"/><Relationship Id="rId283" Type="http://schemas.openxmlformats.org/officeDocument/2006/relationships/image" Target="media/image198.wmf"/><Relationship Id="rId339" Type="http://schemas.openxmlformats.org/officeDocument/2006/relationships/image" Target="media/image254.wmf"/><Relationship Id="rId490" Type="http://schemas.openxmlformats.org/officeDocument/2006/relationships/image" Target="media/image405.wmf"/><Relationship Id="rId504" Type="http://schemas.openxmlformats.org/officeDocument/2006/relationships/image" Target="media/image419.wmf"/><Relationship Id="rId546" Type="http://schemas.openxmlformats.org/officeDocument/2006/relationships/image" Target="media/image461.wmf"/><Relationship Id="rId711" Type="http://schemas.openxmlformats.org/officeDocument/2006/relationships/image" Target="media/image626.wmf"/><Relationship Id="rId753" Type="http://schemas.openxmlformats.org/officeDocument/2006/relationships/image" Target="media/image668.wmf"/><Relationship Id="rId78" Type="http://schemas.openxmlformats.org/officeDocument/2006/relationships/oleObject" Target="embeddings/oleObject30.bin"/><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image" Target="media/image102.wmf"/><Relationship Id="rId350" Type="http://schemas.openxmlformats.org/officeDocument/2006/relationships/image" Target="media/image265.wmf"/><Relationship Id="rId406" Type="http://schemas.openxmlformats.org/officeDocument/2006/relationships/image" Target="media/image321.wmf"/><Relationship Id="rId588" Type="http://schemas.openxmlformats.org/officeDocument/2006/relationships/image" Target="media/image503.wmf"/><Relationship Id="rId9" Type="http://schemas.openxmlformats.org/officeDocument/2006/relationships/image" Target="media/image2.png"/><Relationship Id="rId210" Type="http://schemas.openxmlformats.org/officeDocument/2006/relationships/image" Target="media/image127.wmf"/><Relationship Id="rId392" Type="http://schemas.openxmlformats.org/officeDocument/2006/relationships/image" Target="media/image307.wmf"/><Relationship Id="rId448" Type="http://schemas.openxmlformats.org/officeDocument/2006/relationships/image" Target="media/image363.wmf"/><Relationship Id="rId613" Type="http://schemas.openxmlformats.org/officeDocument/2006/relationships/image" Target="media/image528.wmf"/><Relationship Id="rId655" Type="http://schemas.openxmlformats.org/officeDocument/2006/relationships/image" Target="media/image570.wmf"/><Relationship Id="rId697" Type="http://schemas.openxmlformats.org/officeDocument/2006/relationships/image" Target="media/image612.wmf"/><Relationship Id="rId252" Type="http://schemas.openxmlformats.org/officeDocument/2006/relationships/image" Target="media/image167.wmf"/><Relationship Id="rId294" Type="http://schemas.openxmlformats.org/officeDocument/2006/relationships/image" Target="media/image209.wmf"/><Relationship Id="rId308" Type="http://schemas.openxmlformats.org/officeDocument/2006/relationships/image" Target="media/image223.wmf"/><Relationship Id="rId515" Type="http://schemas.openxmlformats.org/officeDocument/2006/relationships/image" Target="media/image430.wmf"/><Relationship Id="rId722" Type="http://schemas.openxmlformats.org/officeDocument/2006/relationships/image" Target="media/image637.wmf"/><Relationship Id="rId47" Type="http://schemas.openxmlformats.org/officeDocument/2006/relationships/oleObject" Target="embeddings/oleObject13.bin"/><Relationship Id="rId89" Type="http://schemas.openxmlformats.org/officeDocument/2006/relationships/image" Target="media/image47.wmf"/><Relationship Id="rId112" Type="http://schemas.openxmlformats.org/officeDocument/2006/relationships/oleObject" Target="embeddings/oleObject48.bin"/><Relationship Id="rId154" Type="http://schemas.openxmlformats.org/officeDocument/2006/relationships/image" Target="media/image79.wmf"/><Relationship Id="rId361" Type="http://schemas.openxmlformats.org/officeDocument/2006/relationships/image" Target="media/image276.wmf"/><Relationship Id="rId557" Type="http://schemas.openxmlformats.org/officeDocument/2006/relationships/image" Target="media/image472.wmf"/><Relationship Id="rId599" Type="http://schemas.openxmlformats.org/officeDocument/2006/relationships/image" Target="media/image514.wmf"/><Relationship Id="rId196" Type="http://schemas.openxmlformats.org/officeDocument/2006/relationships/image" Target="media/image113.wmf"/><Relationship Id="rId417" Type="http://schemas.openxmlformats.org/officeDocument/2006/relationships/image" Target="media/image332.wmf"/><Relationship Id="rId459" Type="http://schemas.openxmlformats.org/officeDocument/2006/relationships/image" Target="media/image374.wmf"/><Relationship Id="rId624" Type="http://schemas.openxmlformats.org/officeDocument/2006/relationships/image" Target="media/image539.wmf"/><Relationship Id="rId666" Type="http://schemas.openxmlformats.org/officeDocument/2006/relationships/image" Target="media/image581.wmf"/><Relationship Id="rId16" Type="http://schemas.openxmlformats.org/officeDocument/2006/relationships/image" Target="media/image9.png"/><Relationship Id="rId221" Type="http://schemas.openxmlformats.org/officeDocument/2006/relationships/image" Target="media/image138.wmf"/><Relationship Id="rId263" Type="http://schemas.openxmlformats.org/officeDocument/2006/relationships/image" Target="media/image178.wmf"/><Relationship Id="rId319" Type="http://schemas.openxmlformats.org/officeDocument/2006/relationships/image" Target="media/image234.wmf"/><Relationship Id="rId470" Type="http://schemas.openxmlformats.org/officeDocument/2006/relationships/image" Target="media/image385.wmf"/><Relationship Id="rId526" Type="http://schemas.openxmlformats.org/officeDocument/2006/relationships/image" Target="media/image441.wmf"/><Relationship Id="rId58" Type="http://schemas.openxmlformats.org/officeDocument/2006/relationships/image" Target="media/image33.wmf"/><Relationship Id="rId123" Type="http://schemas.openxmlformats.org/officeDocument/2006/relationships/image" Target="media/image63.wmf"/><Relationship Id="rId330" Type="http://schemas.openxmlformats.org/officeDocument/2006/relationships/image" Target="media/image245.wmf"/><Relationship Id="rId568" Type="http://schemas.openxmlformats.org/officeDocument/2006/relationships/image" Target="media/image483.wmf"/><Relationship Id="rId733" Type="http://schemas.openxmlformats.org/officeDocument/2006/relationships/image" Target="media/image648.wmf"/><Relationship Id="rId165" Type="http://schemas.openxmlformats.org/officeDocument/2006/relationships/image" Target="media/image88.wmf"/><Relationship Id="rId372" Type="http://schemas.openxmlformats.org/officeDocument/2006/relationships/image" Target="media/image287.wmf"/><Relationship Id="rId428" Type="http://schemas.openxmlformats.org/officeDocument/2006/relationships/image" Target="media/image343.wmf"/><Relationship Id="rId635" Type="http://schemas.openxmlformats.org/officeDocument/2006/relationships/image" Target="media/image550.wmf"/><Relationship Id="rId677" Type="http://schemas.openxmlformats.org/officeDocument/2006/relationships/image" Target="media/image592.wmf"/><Relationship Id="rId232" Type="http://schemas.openxmlformats.org/officeDocument/2006/relationships/image" Target="media/image147.wmf"/><Relationship Id="rId274" Type="http://schemas.openxmlformats.org/officeDocument/2006/relationships/image" Target="media/image189.wmf"/><Relationship Id="rId481" Type="http://schemas.openxmlformats.org/officeDocument/2006/relationships/image" Target="media/image396.wmf"/><Relationship Id="rId702" Type="http://schemas.openxmlformats.org/officeDocument/2006/relationships/image" Target="media/image617.emf"/><Relationship Id="rId27" Type="http://schemas.openxmlformats.org/officeDocument/2006/relationships/oleObject" Target="embeddings/oleObject4.bin"/><Relationship Id="rId69" Type="http://schemas.openxmlformats.org/officeDocument/2006/relationships/image" Target="media/image37.wmf"/><Relationship Id="rId134" Type="http://schemas.openxmlformats.org/officeDocument/2006/relationships/image" Target="media/image69.wmf"/><Relationship Id="rId537" Type="http://schemas.openxmlformats.org/officeDocument/2006/relationships/image" Target="media/image452.wmf"/><Relationship Id="rId579" Type="http://schemas.openxmlformats.org/officeDocument/2006/relationships/image" Target="media/image494.wmf"/><Relationship Id="rId744" Type="http://schemas.openxmlformats.org/officeDocument/2006/relationships/image" Target="media/image659.emf"/><Relationship Id="rId80" Type="http://schemas.openxmlformats.org/officeDocument/2006/relationships/oleObject" Target="embeddings/oleObject31.bin"/><Relationship Id="rId176" Type="http://schemas.openxmlformats.org/officeDocument/2006/relationships/image" Target="media/image97.wmf"/><Relationship Id="rId341" Type="http://schemas.openxmlformats.org/officeDocument/2006/relationships/image" Target="media/image256.wmf"/><Relationship Id="rId383" Type="http://schemas.openxmlformats.org/officeDocument/2006/relationships/image" Target="media/image298.wmf"/><Relationship Id="rId439" Type="http://schemas.openxmlformats.org/officeDocument/2006/relationships/image" Target="media/image354.wmf"/><Relationship Id="rId590" Type="http://schemas.openxmlformats.org/officeDocument/2006/relationships/image" Target="media/image505.wmf"/><Relationship Id="rId604" Type="http://schemas.openxmlformats.org/officeDocument/2006/relationships/image" Target="media/image519.wmf"/><Relationship Id="rId646" Type="http://schemas.openxmlformats.org/officeDocument/2006/relationships/image" Target="media/image561.wmf"/><Relationship Id="rId201" Type="http://schemas.openxmlformats.org/officeDocument/2006/relationships/image" Target="media/image118.wmf"/><Relationship Id="rId243" Type="http://schemas.openxmlformats.org/officeDocument/2006/relationships/image" Target="media/image158.wmf"/><Relationship Id="rId285" Type="http://schemas.openxmlformats.org/officeDocument/2006/relationships/image" Target="media/image200.wmf"/><Relationship Id="rId450" Type="http://schemas.openxmlformats.org/officeDocument/2006/relationships/image" Target="media/image365.wmf"/><Relationship Id="rId506" Type="http://schemas.openxmlformats.org/officeDocument/2006/relationships/image" Target="media/image421.wmf"/><Relationship Id="rId688" Type="http://schemas.openxmlformats.org/officeDocument/2006/relationships/image" Target="media/image603.wmf"/><Relationship Id="rId38" Type="http://schemas.openxmlformats.org/officeDocument/2006/relationships/oleObject" Target="embeddings/oleObject9.bin"/><Relationship Id="rId103" Type="http://schemas.openxmlformats.org/officeDocument/2006/relationships/oleObject" Target="embeddings/oleObject43.bin"/><Relationship Id="rId310" Type="http://schemas.openxmlformats.org/officeDocument/2006/relationships/image" Target="media/image225.wmf"/><Relationship Id="rId492" Type="http://schemas.openxmlformats.org/officeDocument/2006/relationships/image" Target="media/image407.wmf"/><Relationship Id="rId548" Type="http://schemas.openxmlformats.org/officeDocument/2006/relationships/image" Target="media/image463.wmf"/><Relationship Id="rId713" Type="http://schemas.openxmlformats.org/officeDocument/2006/relationships/image" Target="media/image628.wmf"/><Relationship Id="rId755" Type="http://schemas.openxmlformats.org/officeDocument/2006/relationships/image" Target="media/image670.wmf"/><Relationship Id="rId91" Type="http://schemas.openxmlformats.org/officeDocument/2006/relationships/image" Target="media/image48.wmf"/><Relationship Id="rId145" Type="http://schemas.openxmlformats.org/officeDocument/2006/relationships/oleObject" Target="embeddings/oleObject64.bin"/><Relationship Id="rId187" Type="http://schemas.openxmlformats.org/officeDocument/2006/relationships/image" Target="media/image104.wmf"/><Relationship Id="rId352" Type="http://schemas.openxmlformats.org/officeDocument/2006/relationships/image" Target="media/image267.wmf"/><Relationship Id="rId394" Type="http://schemas.openxmlformats.org/officeDocument/2006/relationships/image" Target="media/image309.wmf"/><Relationship Id="rId408" Type="http://schemas.openxmlformats.org/officeDocument/2006/relationships/image" Target="media/image323.wmf"/><Relationship Id="rId615" Type="http://schemas.openxmlformats.org/officeDocument/2006/relationships/image" Target="media/image530.wmf"/><Relationship Id="rId212" Type="http://schemas.openxmlformats.org/officeDocument/2006/relationships/image" Target="media/image129.wmf"/><Relationship Id="rId254" Type="http://schemas.openxmlformats.org/officeDocument/2006/relationships/image" Target="media/image169.wmf"/><Relationship Id="rId657" Type="http://schemas.openxmlformats.org/officeDocument/2006/relationships/image" Target="media/image572.wmf"/><Relationship Id="rId699" Type="http://schemas.openxmlformats.org/officeDocument/2006/relationships/image" Target="media/image614.emf"/><Relationship Id="rId49" Type="http://schemas.openxmlformats.org/officeDocument/2006/relationships/oleObject" Target="embeddings/oleObject14.bin"/><Relationship Id="rId114" Type="http://schemas.openxmlformats.org/officeDocument/2006/relationships/oleObject" Target="embeddings/oleObject49.bin"/><Relationship Id="rId296" Type="http://schemas.openxmlformats.org/officeDocument/2006/relationships/image" Target="media/image211.wmf"/><Relationship Id="rId461" Type="http://schemas.openxmlformats.org/officeDocument/2006/relationships/image" Target="media/image376.wmf"/><Relationship Id="rId517" Type="http://schemas.openxmlformats.org/officeDocument/2006/relationships/image" Target="media/image432.wmf"/><Relationship Id="rId559" Type="http://schemas.openxmlformats.org/officeDocument/2006/relationships/image" Target="media/image474.wmf"/><Relationship Id="rId724" Type="http://schemas.openxmlformats.org/officeDocument/2006/relationships/image" Target="media/image639.wmf"/><Relationship Id="rId60" Type="http://schemas.openxmlformats.org/officeDocument/2006/relationships/image" Target="media/image34.wmf"/><Relationship Id="rId156" Type="http://schemas.openxmlformats.org/officeDocument/2006/relationships/image" Target="media/image80.wmf"/><Relationship Id="rId198" Type="http://schemas.openxmlformats.org/officeDocument/2006/relationships/image" Target="media/image115.wmf"/><Relationship Id="rId321" Type="http://schemas.openxmlformats.org/officeDocument/2006/relationships/image" Target="media/image236.wmf"/><Relationship Id="rId363" Type="http://schemas.openxmlformats.org/officeDocument/2006/relationships/image" Target="media/image278.wmf"/><Relationship Id="rId419" Type="http://schemas.openxmlformats.org/officeDocument/2006/relationships/image" Target="media/image334.wmf"/><Relationship Id="rId570" Type="http://schemas.openxmlformats.org/officeDocument/2006/relationships/image" Target="media/image485.wmf"/><Relationship Id="rId626" Type="http://schemas.openxmlformats.org/officeDocument/2006/relationships/image" Target="media/image541.wmf"/><Relationship Id="rId223" Type="http://schemas.openxmlformats.org/officeDocument/2006/relationships/image" Target="media/image140.wmf"/><Relationship Id="rId430" Type="http://schemas.openxmlformats.org/officeDocument/2006/relationships/image" Target="media/image345.wmf"/><Relationship Id="rId668" Type="http://schemas.openxmlformats.org/officeDocument/2006/relationships/image" Target="media/image583.emf"/><Relationship Id="rId18" Type="http://schemas.openxmlformats.org/officeDocument/2006/relationships/image" Target="media/image11.png"/><Relationship Id="rId265" Type="http://schemas.openxmlformats.org/officeDocument/2006/relationships/image" Target="media/image180.wmf"/><Relationship Id="rId472" Type="http://schemas.openxmlformats.org/officeDocument/2006/relationships/image" Target="media/image387.wmf"/><Relationship Id="rId528" Type="http://schemas.openxmlformats.org/officeDocument/2006/relationships/image" Target="media/image443.wmf"/><Relationship Id="rId735" Type="http://schemas.openxmlformats.org/officeDocument/2006/relationships/image" Target="media/image650.wmf"/><Relationship Id="rId125" Type="http://schemas.openxmlformats.org/officeDocument/2006/relationships/image" Target="media/image64.wmf"/><Relationship Id="rId167" Type="http://schemas.openxmlformats.org/officeDocument/2006/relationships/image" Target="media/image90.wmf"/><Relationship Id="rId332" Type="http://schemas.openxmlformats.org/officeDocument/2006/relationships/image" Target="media/image247.wmf"/><Relationship Id="rId374" Type="http://schemas.openxmlformats.org/officeDocument/2006/relationships/image" Target="media/image289.wmf"/><Relationship Id="rId581" Type="http://schemas.openxmlformats.org/officeDocument/2006/relationships/image" Target="media/image496.wmf"/><Relationship Id="rId71" Type="http://schemas.openxmlformats.org/officeDocument/2006/relationships/image" Target="media/image38.wmf"/><Relationship Id="rId234" Type="http://schemas.openxmlformats.org/officeDocument/2006/relationships/image" Target="media/image149.wmf"/><Relationship Id="rId637" Type="http://schemas.openxmlformats.org/officeDocument/2006/relationships/image" Target="media/image552.emf"/><Relationship Id="rId679" Type="http://schemas.openxmlformats.org/officeDocument/2006/relationships/image" Target="media/image594.wmf"/><Relationship Id="rId2" Type="http://schemas.openxmlformats.org/officeDocument/2006/relationships/styles" Target="styles.xml"/><Relationship Id="rId29" Type="http://schemas.openxmlformats.org/officeDocument/2006/relationships/image" Target="media/image18.wmf"/><Relationship Id="rId276" Type="http://schemas.openxmlformats.org/officeDocument/2006/relationships/image" Target="media/image191.wmf"/><Relationship Id="rId441" Type="http://schemas.openxmlformats.org/officeDocument/2006/relationships/image" Target="media/image356.wmf"/><Relationship Id="rId483" Type="http://schemas.openxmlformats.org/officeDocument/2006/relationships/image" Target="media/image398.wmf"/><Relationship Id="rId539" Type="http://schemas.openxmlformats.org/officeDocument/2006/relationships/image" Target="media/image454.wmf"/><Relationship Id="rId690" Type="http://schemas.openxmlformats.org/officeDocument/2006/relationships/image" Target="media/image605.wmf"/><Relationship Id="rId704" Type="http://schemas.openxmlformats.org/officeDocument/2006/relationships/image" Target="media/image619.emf"/><Relationship Id="rId746" Type="http://schemas.openxmlformats.org/officeDocument/2006/relationships/image" Target="media/image661.wmf"/><Relationship Id="rId40" Type="http://schemas.openxmlformats.org/officeDocument/2006/relationships/oleObject" Target="embeddings/oleObject10.bin"/><Relationship Id="rId136" Type="http://schemas.openxmlformats.org/officeDocument/2006/relationships/image" Target="media/image70.wmf"/><Relationship Id="rId178" Type="http://schemas.openxmlformats.org/officeDocument/2006/relationships/image" Target="media/image98.wmf"/><Relationship Id="rId301" Type="http://schemas.openxmlformats.org/officeDocument/2006/relationships/image" Target="media/image216.wmf"/><Relationship Id="rId343" Type="http://schemas.openxmlformats.org/officeDocument/2006/relationships/image" Target="media/image258.wmf"/><Relationship Id="rId550" Type="http://schemas.openxmlformats.org/officeDocument/2006/relationships/image" Target="media/image465.wmf"/><Relationship Id="rId82" Type="http://schemas.openxmlformats.org/officeDocument/2006/relationships/oleObject" Target="embeddings/oleObject32.bin"/><Relationship Id="rId203" Type="http://schemas.openxmlformats.org/officeDocument/2006/relationships/image" Target="media/image120.wmf"/><Relationship Id="rId385" Type="http://schemas.openxmlformats.org/officeDocument/2006/relationships/image" Target="media/image300.wmf"/><Relationship Id="rId592" Type="http://schemas.openxmlformats.org/officeDocument/2006/relationships/image" Target="media/image507.wmf"/><Relationship Id="rId606" Type="http://schemas.openxmlformats.org/officeDocument/2006/relationships/image" Target="media/image521.wmf"/><Relationship Id="rId648" Type="http://schemas.openxmlformats.org/officeDocument/2006/relationships/image" Target="media/image563.wmf"/><Relationship Id="rId245" Type="http://schemas.openxmlformats.org/officeDocument/2006/relationships/image" Target="media/image160.wmf"/><Relationship Id="rId287" Type="http://schemas.openxmlformats.org/officeDocument/2006/relationships/image" Target="media/image202.wmf"/><Relationship Id="rId410" Type="http://schemas.openxmlformats.org/officeDocument/2006/relationships/image" Target="media/image325.wmf"/><Relationship Id="rId452" Type="http://schemas.openxmlformats.org/officeDocument/2006/relationships/image" Target="media/image367.wmf"/><Relationship Id="rId494" Type="http://schemas.openxmlformats.org/officeDocument/2006/relationships/image" Target="media/image409.wmf"/><Relationship Id="rId508" Type="http://schemas.openxmlformats.org/officeDocument/2006/relationships/image" Target="media/image423.wmf"/><Relationship Id="rId715" Type="http://schemas.openxmlformats.org/officeDocument/2006/relationships/image" Target="media/image630.wmf"/><Relationship Id="rId105" Type="http://schemas.openxmlformats.org/officeDocument/2006/relationships/image" Target="media/image54.wmf"/><Relationship Id="rId147" Type="http://schemas.openxmlformats.org/officeDocument/2006/relationships/oleObject" Target="embeddings/oleObject65.bin"/><Relationship Id="rId312" Type="http://schemas.openxmlformats.org/officeDocument/2006/relationships/image" Target="media/image227.wmf"/><Relationship Id="rId354" Type="http://schemas.openxmlformats.org/officeDocument/2006/relationships/image" Target="media/image269.wmf"/><Relationship Id="rId757" Type="http://schemas.openxmlformats.org/officeDocument/2006/relationships/image" Target="media/image672.emf"/><Relationship Id="rId51" Type="http://schemas.openxmlformats.org/officeDocument/2006/relationships/image" Target="media/image30.wmf"/><Relationship Id="rId93" Type="http://schemas.openxmlformats.org/officeDocument/2006/relationships/image" Target="media/image49.wmf"/><Relationship Id="rId189" Type="http://schemas.openxmlformats.org/officeDocument/2006/relationships/image" Target="media/image106.wmf"/><Relationship Id="rId396" Type="http://schemas.openxmlformats.org/officeDocument/2006/relationships/image" Target="media/image311.wmf"/><Relationship Id="rId561" Type="http://schemas.openxmlformats.org/officeDocument/2006/relationships/image" Target="media/image476.wmf"/><Relationship Id="rId617" Type="http://schemas.openxmlformats.org/officeDocument/2006/relationships/image" Target="media/image532.wmf"/><Relationship Id="rId659" Type="http://schemas.openxmlformats.org/officeDocument/2006/relationships/image" Target="media/image574.wmf"/><Relationship Id="rId214" Type="http://schemas.openxmlformats.org/officeDocument/2006/relationships/image" Target="media/image131.wmf"/><Relationship Id="rId256" Type="http://schemas.openxmlformats.org/officeDocument/2006/relationships/image" Target="media/image171.wmf"/><Relationship Id="rId298" Type="http://schemas.openxmlformats.org/officeDocument/2006/relationships/image" Target="media/image213.wmf"/><Relationship Id="rId421" Type="http://schemas.openxmlformats.org/officeDocument/2006/relationships/image" Target="media/image336.wmf"/><Relationship Id="rId463" Type="http://schemas.openxmlformats.org/officeDocument/2006/relationships/image" Target="media/image378.wmf"/><Relationship Id="rId519" Type="http://schemas.openxmlformats.org/officeDocument/2006/relationships/image" Target="media/image434.wmf"/><Relationship Id="rId670" Type="http://schemas.openxmlformats.org/officeDocument/2006/relationships/image" Target="media/image585.wmf"/><Relationship Id="rId116" Type="http://schemas.openxmlformats.org/officeDocument/2006/relationships/oleObject" Target="embeddings/oleObject50.bin"/><Relationship Id="rId158" Type="http://schemas.openxmlformats.org/officeDocument/2006/relationships/image" Target="media/image81.wmf"/><Relationship Id="rId323" Type="http://schemas.openxmlformats.org/officeDocument/2006/relationships/image" Target="media/image238.wmf"/><Relationship Id="rId530" Type="http://schemas.openxmlformats.org/officeDocument/2006/relationships/image" Target="media/image445.wmf"/><Relationship Id="rId726" Type="http://schemas.openxmlformats.org/officeDocument/2006/relationships/image" Target="media/image641.wmf"/><Relationship Id="rId20" Type="http://schemas.openxmlformats.org/officeDocument/2006/relationships/image" Target="media/image13.wmf"/><Relationship Id="rId62" Type="http://schemas.openxmlformats.org/officeDocument/2006/relationships/image" Target="media/image35.png"/><Relationship Id="rId365" Type="http://schemas.openxmlformats.org/officeDocument/2006/relationships/image" Target="media/image280.wmf"/><Relationship Id="rId572" Type="http://schemas.openxmlformats.org/officeDocument/2006/relationships/image" Target="media/image487.wmf"/><Relationship Id="rId628" Type="http://schemas.openxmlformats.org/officeDocument/2006/relationships/image" Target="media/image543.wmf"/><Relationship Id="rId225" Type="http://schemas.openxmlformats.org/officeDocument/2006/relationships/image" Target="media/image142.png"/><Relationship Id="rId267" Type="http://schemas.openxmlformats.org/officeDocument/2006/relationships/image" Target="media/image182.wmf"/><Relationship Id="rId432" Type="http://schemas.openxmlformats.org/officeDocument/2006/relationships/image" Target="media/image347.wmf"/><Relationship Id="rId474" Type="http://schemas.openxmlformats.org/officeDocument/2006/relationships/image" Target="media/image389.wmf"/><Relationship Id="rId127" Type="http://schemas.openxmlformats.org/officeDocument/2006/relationships/image" Target="media/image65.wmf"/><Relationship Id="rId681" Type="http://schemas.openxmlformats.org/officeDocument/2006/relationships/image" Target="media/image596.wmf"/><Relationship Id="rId737" Type="http://schemas.openxmlformats.org/officeDocument/2006/relationships/image" Target="media/image652.emf"/><Relationship Id="rId31" Type="http://schemas.openxmlformats.org/officeDocument/2006/relationships/image" Target="media/image19.wmf"/><Relationship Id="rId73" Type="http://schemas.openxmlformats.org/officeDocument/2006/relationships/image" Target="media/image39.wmf"/><Relationship Id="rId169" Type="http://schemas.openxmlformats.org/officeDocument/2006/relationships/image" Target="media/image92.wmf"/><Relationship Id="rId334" Type="http://schemas.openxmlformats.org/officeDocument/2006/relationships/image" Target="media/image249.wmf"/><Relationship Id="rId376" Type="http://schemas.openxmlformats.org/officeDocument/2006/relationships/image" Target="media/image291.wmf"/><Relationship Id="rId541" Type="http://schemas.openxmlformats.org/officeDocument/2006/relationships/image" Target="media/image456.wmf"/><Relationship Id="rId583" Type="http://schemas.openxmlformats.org/officeDocument/2006/relationships/image" Target="media/image498.wmf"/><Relationship Id="rId639" Type="http://schemas.openxmlformats.org/officeDocument/2006/relationships/image" Target="media/image554.emf"/><Relationship Id="rId4" Type="http://schemas.openxmlformats.org/officeDocument/2006/relationships/settings" Target="settings.xml"/><Relationship Id="rId180" Type="http://schemas.openxmlformats.org/officeDocument/2006/relationships/image" Target="media/image99.wmf"/><Relationship Id="rId215" Type="http://schemas.openxmlformats.org/officeDocument/2006/relationships/image" Target="media/image132.wmf"/><Relationship Id="rId236" Type="http://schemas.openxmlformats.org/officeDocument/2006/relationships/image" Target="media/image151.wmf"/><Relationship Id="rId257" Type="http://schemas.openxmlformats.org/officeDocument/2006/relationships/image" Target="media/image172.wmf"/><Relationship Id="rId278" Type="http://schemas.openxmlformats.org/officeDocument/2006/relationships/image" Target="media/image193.wmf"/><Relationship Id="rId401" Type="http://schemas.openxmlformats.org/officeDocument/2006/relationships/image" Target="media/image316.wmf"/><Relationship Id="rId422" Type="http://schemas.openxmlformats.org/officeDocument/2006/relationships/image" Target="media/image337.wmf"/><Relationship Id="rId443" Type="http://schemas.openxmlformats.org/officeDocument/2006/relationships/image" Target="media/image358.wmf"/><Relationship Id="rId464" Type="http://schemas.openxmlformats.org/officeDocument/2006/relationships/image" Target="media/image379.wmf"/><Relationship Id="rId650" Type="http://schemas.openxmlformats.org/officeDocument/2006/relationships/image" Target="media/image565.wmf"/><Relationship Id="rId303" Type="http://schemas.openxmlformats.org/officeDocument/2006/relationships/image" Target="media/image218.wmf"/><Relationship Id="rId485" Type="http://schemas.openxmlformats.org/officeDocument/2006/relationships/image" Target="media/image400.wmf"/><Relationship Id="rId692" Type="http://schemas.openxmlformats.org/officeDocument/2006/relationships/image" Target="media/image607.wmf"/><Relationship Id="rId706" Type="http://schemas.openxmlformats.org/officeDocument/2006/relationships/image" Target="media/image621.wmf"/><Relationship Id="rId748" Type="http://schemas.openxmlformats.org/officeDocument/2006/relationships/image" Target="media/image663.wmf"/><Relationship Id="rId42" Type="http://schemas.openxmlformats.org/officeDocument/2006/relationships/oleObject" Target="embeddings/oleObject11.bin"/><Relationship Id="rId84" Type="http://schemas.openxmlformats.org/officeDocument/2006/relationships/oleObject" Target="embeddings/oleObject33.bin"/><Relationship Id="rId138" Type="http://schemas.openxmlformats.org/officeDocument/2006/relationships/image" Target="media/image71.wmf"/><Relationship Id="rId345" Type="http://schemas.openxmlformats.org/officeDocument/2006/relationships/image" Target="media/image260.wmf"/><Relationship Id="rId387" Type="http://schemas.openxmlformats.org/officeDocument/2006/relationships/image" Target="media/image302.wmf"/><Relationship Id="rId510" Type="http://schemas.openxmlformats.org/officeDocument/2006/relationships/image" Target="media/image425.wmf"/><Relationship Id="rId552" Type="http://schemas.openxmlformats.org/officeDocument/2006/relationships/image" Target="media/image467.wmf"/><Relationship Id="rId594" Type="http://schemas.openxmlformats.org/officeDocument/2006/relationships/image" Target="media/image509.wmf"/><Relationship Id="rId608" Type="http://schemas.openxmlformats.org/officeDocument/2006/relationships/image" Target="media/image523.wmf"/><Relationship Id="rId191" Type="http://schemas.openxmlformats.org/officeDocument/2006/relationships/image" Target="media/image108.wmf"/><Relationship Id="rId205" Type="http://schemas.openxmlformats.org/officeDocument/2006/relationships/image" Target="media/image122.wmf"/><Relationship Id="rId247" Type="http://schemas.openxmlformats.org/officeDocument/2006/relationships/image" Target="media/image162.wmf"/><Relationship Id="rId412" Type="http://schemas.openxmlformats.org/officeDocument/2006/relationships/image" Target="media/image327.wmf"/><Relationship Id="rId107" Type="http://schemas.openxmlformats.org/officeDocument/2006/relationships/image" Target="media/image55.wmf"/><Relationship Id="rId289" Type="http://schemas.openxmlformats.org/officeDocument/2006/relationships/image" Target="media/image204.wmf"/><Relationship Id="rId454" Type="http://schemas.openxmlformats.org/officeDocument/2006/relationships/image" Target="media/image369.wmf"/><Relationship Id="rId496" Type="http://schemas.openxmlformats.org/officeDocument/2006/relationships/image" Target="media/image411.wmf"/><Relationship Id="rId661" Type="http://schemas.openxmlformats.org/officeDocument/2006/relationships/image" Target="media/image576.wmf"/><Relationship Id="rId717" Type="http://schemas.openxmlformats.org/officeDocument/2006/relationships/image" Target="media/image632.wmf"/><Relationship Id="rId759" Type="http://schemas.openxmlformats.org/officeDocument/2006/relationships/fontTable" Target="fontTable.xml"/><Relationship Id="rId11" Type="http://schemas.openxmlformats.org/officeDocument/2006/relationships/image" Target="media/image4.png"/><Relationship Id="rId53" Type="http://schemas.openxmlformats.org/officeDocument/2006/relationships/image" Target="media/image31.wmf"/><Relationship Id="rId149" Type="http://schemas.openxmlformats.org/officeDocument/2006/relationships/oleObject" Target="embeddings/oleObject66.bin"/><Relationship Id="rId314" Type="http://schemas.openxmlformats.org/officeDocument/2006/relationships/image" Target="media/image229.wmf"/><Relationship Id="rId356" Type="http://schemas.openxmlformats.org/officeDocument/2006/relationships/image" Target="media/image271.wmf"/><Relationship Id="rId398" Type="http://schemas.openxmlformats.org/officeDocument/2006/relationships/image" Target="media/image313.wmf"/><Relationship Id="rId521" Type="http://schemas.openxmlformats.org/officeDocument/2006/relationships/image" Target="media/image436.wmf"/><Relationship Id="rId563" Type="http://schemas.openxmlformats.org/officeDocument/2006/relationships/image" Target="media/image478.wmf"/><Relationship Id="rId619" Type="http://schemas.openxmlformats.org/officeDocument/2006/relationships/image" Target="media/image534.wmf"/><Relationship Id="rId95" Type="http://schemas.openxmlformats.org/officeDocument/2006/relationships/image" Target="media/image50.png"/><Relationship Id="rId160" Type="http://schemas.openxmlformats.org/officeDocument/2006/relationships/image" Target="media/image83.wmf"/><Relationship Id="rId216" Type="http://schemas.openxmlformats.org/officeDocument/2006/relationships/image" Target="media/image133.wmf"/><Relationship Id="rId423" Type="http://schemas.openxmlformats.org/officeDocument/2006/relationships/image" Target="media/image338.wmf"/><Relationship Id="rId258" Type="http://schemas.openxmlformats.org/officeDocument/2006/relationships/image" Target="media/image173.wmf"/><Relationship Id="rId465" Type="http://schemas.openxmlformats.org/officeDocument/2006/relationships/image" Target="media/image380.wmf"/><Relationship Id="rId630" Type="http://schemas.openxmlformats.org/officeDocument/2006/relationships/image" Target="media/image545.wmf"/><Relationship Id="rId672" Type="http://schemas.openxmlformats.org/officeDocument/2006/relationships/image" Target="media/image587.wmf"/><Relationship Id="rId728" Type="http://schemas.openxmlformats.org/officeDocument/2006/relationships/image" Target="media/image643.wmf"/><Relationship Id="rId22" Type="http://schemas.openxmlformats.org/officeDocument/2006/relationships/image" Target="media/image14.wmf"/><Relationship Id="rId64" Type="http://schemas.openxmlformats.org/officeDocument/2006/relationships/oleObject" Target="embeddings/oleObject22.bin"/><Relationship Id="rId118" Type="http://schemas.openxmlformats.org/officeDocument/2006/relationships/oleObject" Target="embeddings/oleObject51.bin"/><Relationship Id="rId325" Type="http://schemas.openxmlformats.org/officeDocument/2006/relationships/image" Target="media/image240.wmf"/><Relationship Id="rId367" Type="http://schemas.openxmlformats.org/officeDocument/2006/relationships/image" Target="media/image282.wmf"/><Relationship Id="rId532" Type="http://schemas.openxmlformats.org/officeDocument/2006/relationships/image" Target="media/image447.wmf"/><Relationship Id="rId574" Type="http://schemas.openxmlformats.org/officeDocument/2006/relationships/image" Target="media/image489.wmf"/><Relationship Id="rId171" Type="http://schemas.openxmlformats.org/officeDocument/2006/relationships/image" Target="media/image94.wmf"/><Relationship Id="rId227" Type="http://schemas.openxmlformats.org/officeDocument/2006/relationships/oleObject" Target="embeddings/oleObject78.bin"/><Relationship Id="rId269" Type="http://schemas.openxmlformats.org/officeDocument/2006/relationships/image" Target="media/image184.wmf"/><Relationship Id="rId434" Type="http://schemas.openxmlformats.org/officeDocument/2006/relationships/image" Target="media/image349.wmf"/><Relationship Id="rId476" Type="http://schemas.openxmlformats.org/officeDocument/2006/relationships/image" Target="media/image391.wmf"/><Relationship Id="rId641" Type="http://schemas.openxmlformats.org/officeDocument/2006/relationships/image" Target="media/image556.emf"/><Relationship Id="rId683" Type="http://schemas.openxmlformats.org/officeDocument/2006/relationships/image" Target="media/image598.wmf"/><Relationship Id="rId739" Type="http://schemas.openxmlformats.org/officeDocument/2006/relationships/image" Target="media/image654.wmf"/><Relationship Id="rId33" Type="http://schemas.openxmlformats.org/officeDocument/2006/relationships/image" Target="media/image20.wmf"/><Relationship Id="rId129" Type="http://schemas.openxmlformats.org/officeDocument/2006/relationships/image" Target="media/image66.png"/><Relationship Id="rId280" Type="http://schemas.openxmlformats.org/officeDocument/2006/relationships/image" Target="media/image195.wmf"/><Relationship Id="rId336" Type="http://schemas.openxmlformats.org/officeDocument/2006/relationships/image" Target="media/image251.wmf"/><Relationship Id="rId501" Type="http://schemas.openxmlformats.org/officeDocument/2006/relationships/image" Target="media/image416.wmf"/><Relationship Id="rId543" Type="http://schemas.openxmlformats.org/officeDocument/2006/relationships/image" Target="media/image458.wmf"/><Relationship Id="rId75" Type="http://schemas.openxmlformats.org/officeDocument/2006/relationships/image" Target="media/image40.wmf"/><Relationship Id="rId140" Type="http://schemas.openxmlformats.org/officeDocument/2006/relationships/image" Target="media/image72.wmf"/><Relationship Id="rId182" Type="http://schemas.openxmlformats.org/officeDocument/2006/relationships/image" Target="media/image100.wmf"/><Relationship Id="rId378" Type="http://schemas.openxmlformats.org/officeDocument/2006/relationships/image" Target="media/image293.wmf"/><Relationship Id="rId403" Type="http://schemas.openxmlformats.org/officeDocument/2006/relationships/image" Target="media/image318.wmf"/><Relationship Id="rId585" Type="http://schemas.openxmlformats.org/officeDocument/2006/relationships/image" Target="media/image500.wmf"/><Relationship Id="rId750" Type="http://schemas.openxmlformats.org/officeDocument/2006/relationships/image" Target="media/image665.wmf"/><Relationship Id="rId6" Type="http://schemas.openxmlformats.org/officeDocument/2006/relationships/footnotes" Target="footnotes.xml"/><Relationship Id="rId238" Type="http://schemas.openxmlformats.org/officeDocument/2006/relationships/image" Target="media/image153.wmf"/><Relationship Id="rId445" Type="http://schemas.openxmlformats.org/officeDocument/2006/relationships/image" Target="media/image360.wmf"/><Relationship Id="rId487" Type="http://schemas.openxmlformats.org/officeDocument/2006/relationships/image" Target="media/image402.wmf"/><Relationship Id="rId610" Type="http://schemas.openxmlformats.org/officeDocument/2006/relationships/image" Target="media/image525.wmf"/><Relationship Id="rId652" Type="http://schemas.openxmlformats.org/officeDocument/2006/relationships/image" Target="media/image567.wmf"/><Relationship Id="rId694" Type="http://schemas.openxmlformats.org/officeDocument/2006/relationships/image" Target="media/image609.wmf"/><Relationship Id="rId708" Type="http://schemas.openxmlformats.org/officeDocument/2006/relationships/image" Target="media/image623.wmf"/><Relationship Id="rId291" Type="http://schemas.openxmlformats.org/officeDocument/2006/relationships/image" Target="media/image206.wmf"/><Relationship Id="rId305" Type="http://schemas.openxmlformats.org/officeDocument/2006/relationships/image" Target="media/image220.wmf"/><Relationship Id="rId347" Type="http://schemas.openxmlformats.org/officeDocument/2006/relationships/image" Target="media/image262.png"/><Relationship Id="rId512" Type="http://schemas.openxmlformats.org/officeDocument/2006/relationships/image" Target="media/image427.wmf"/><Relationship Id="rId44" Type="http://schemas.openxmlformats.org/officeDocument/2006/relationships/oleObject" Target="embeddings/oleObject12.bin"/><Relationship Id="rId86" Type="http://schemas.openxmlformats.org/officeDocument/2006/relationships/oleObject" Target="embeddings/oleObject34.bin"/><Relationship Id="rId151" Type="http://schemas.openxmlformats.org/officeDocument/2006/relationships/oleObject" Target="embeddings/oleObject67.bin"/><Relationship Id="rId389" Type="http://schemas.openxmlformats.org/officeDocument/2006/relationships/image" Target="media/image304.wmf"/><Relationship Id="rId554" Type="http://schemas.openxmlformats.org/officeDocument/2006/relationships/image" Target="media/image469.wmf"/><Relationship Id="rId596" Type="http://schemas.openxmlformats.org/officeDocument/2006/relationships/image" Target="media/image511.wmf"/><Relationship Id="rId193" Type="http://schemas.openxmlformats.org/officeDocument/2006/relationships/image" Target="media/image110.wmf"/><Relationship Id="rId207" Type="http://schemas.openxmlformats.org/officeDocument/2006/relationships/image" Target="media/image124.wmf"/><Relationship Id="rId249" Type="http://schemas.openxmlformats.org/officeDocument/2006/relationships/image" Target="media/image164.wmf"/><Relationship Id="rId414" Type="http://schemas.openxmlformats.org/officeDocument/2006/relationships/image" Target="media/image329.wmf"/><Relationship Id="rId456" Type="http://schemas.openxmlformats.org/officeDocument/2006/relationships/image" Target="media/image371.wmf"/><Relationship Id="rId498" Type="http://schemas.openxmlformats.org/officeDocument/2006/relationships/image" Target="media/image413.wmf"/><Relationship Id="rId621" Type="http://schemas.openxmlformats.org/officeDocument/2006/relationships/image" Target="media/image536.wmf"/><Relationship Id="rId663" Type="http://schemas.openxmlformats.org/officeDocument/2006/relationships/image" Target="media/image578.emf"/><Relationship Id="rId13" Type="http://schemas.openxmlformats.org/officeDocument/2006/relationships/image" Target="media/image6.png"/><Relationship Id="rId109" Type="http://schemas.openxmlformats.org/officeDocument/2006/relationships/image" Target="media/image56.wmf"/><Relationship Id="rId260" Type="http://schemas.openxmlformats.org/officeDocument/2006/relationships/image" Target="media/image175.wmf"/><Relationship Id="rId316" Type="http://schemas.openxmlformats.org/officeDocument/2006/relationships/image" Target="media/image231.wmf"/><Relationship Id="rId523" Type="http://schemas.openxmlformats.org/officeDocument/2006/relationships/image" Target="media/image438.wmf"/><Relationship Id="rId719" Type="http://schemas.openxmlformats.org/officeDocument/2006/relationships/image" Target="media/image634.wmf"/><Relationship Id="rId55" Type="http://schemas.openxmlformats.org/officeDocument/2006/relationships/image" Target="media/image32.wmf"/><Relationship Id="rId97" Type="http://schemas.openxmlformats.org/officeDocument/2006/relationships/oleObject" Target="embeddings/oleObject39.bin"/><Relationship Id="rId120" Type="http://schemas.openxmlformats.org/officeDocument/2006/relationships/oleObject" Target="embeddings/oleObject52.bin"/><Relationship Id="rId358" Type="http://schemas.openxmlformats.org/officeDocument/2006/relationships/image" Target="media/image273.wmf"/><Relationship Id="rId565" Type="http://schemas.openxmlformats.org/officeDocument/2006/relationships/image" Target="media/image480.wmf"/><Relationship Id="rId730" Type="http://schemas.openxmlformats.org/officeDocument/2006/relationships/image" Target="media/image645.wmf"/><Relationship Id="rId162" Type="http://schemas.openxmlformats.org/officeDocument/2006/relationships/image" Target="media/image85.wmf"/><Relationship Id="rId218" Type="http://schemas.openxmlformats.org/officeDocument/2006/relationships/image" Target="media/image135.wmf"/><Relationship Id="rId425" Type="http://schemas.openxmlformats.org/officeDocument/2006/relationships/image" Target="media/image340.wmf"/><Relationship Id="rId467" Type="http://schemas.openxmlformats.org/officeDocument/2006/relationships/image" Target="media/image382.wmf"/><Relationship Id="rId632" Type="http://schemas.openxmlformats.org/officeDocument/2006/relationships/image" Target="media/image547.wmf"/><Relationship Id="rId271" Type="http://schemas.openxmlformats.org/officeDocument/2006/relationships/image" Target="media/image186.wmf"/><Relationship Id="rId674" Type="http://schemas.openxmlformats.org/officeDocument/2006/relationships/image" Target="media/image589.wmf"/><Relationship Id="rId24" Type="http://schemas.openxmlformats.org/officeDocument/2006/relationships/image" Target="media/image15.wmf"/><Relationship Id="rId66" Type="http://schemas.openxmlformats.org/officeDocument/2006/relationships/oleObject" Target="embeddings/oleObject23.bin"/><Relationship Id="rId131" Type="http://schemas.openxmlformats.org/officeDocument/2006/relationships/oleObject" Target="embeddings/oleObject57.bin"/><Relationship Id="rId327" Type="http://schemas.openxmlformats.org/officeDocument/2006/relationships/image" Target="media/image242.wmf"/><Relationship Id="rId369" Type="http://schemas.openxmlformats.org/officeDocument/2006/relationships/image" Target="media/image284.wmf"/><Relationship Id="rId534" Type="http://schemas.openxmlformats.org/officeDocument/2006/relationships/image" Target="media/image449.wmf"/><Relationship Id="rId576" Type="http://schemas.openxmlformats.org/officeDocument/2006/relationships/image" Target="media/image491.wmf"/><Relationship Id="rId741" Type="http://schemas.openxmlformats.org/officeDocument/2006/relationships/image" Target="media/image656.wmf"/><Relationship Id="rId173" Type="http://schemas.openxmlformats.org/officeDocument/2006/relationships/oleObject" Target="embeddings/oleObject71.bin"/><Relationship Id="rId229" Type="http://schemas.openxmlformats.org/officeDocument/2006/relationships/image" Target="media/image144.wmf"/><Relationship Id="rId380" Type="http://schemas.openxmlformats.org/officeDocument/2006/relationships/image" Target="media/image295.wmf"/><Relationship Id="rId436" Type="http://schemas.openxmlformats.org/officeDocument/2006/relationships/image" Target="media/image351.wmf"/><Relationship Id="rId601" Type="http://schemas.openxmlformats.org/officeDocument/2006/relationships/image" Target="media/image516.wmf"/><Relationship Id="rId643" Type="http://schemas.openxmlformats.org/officeDocument/2006/relationships/image" Target="media/image558.wmf"/><Relationship Id="rId240" Type="http://schemas.openxmlformats.org/officeDocument/2006/relationships/image" Target="media/image155.wmf"/><Relationship Id="rId478" Type="http://schemas.openxmlformats.org/officeDocument/2006/relationships/image" Target="media/image393.wmf"/><Relationship Id="rId685" Type="http://schemas.openxmlformats.org/officeDocument/2006/relationships/image" Target="media/image600.wmf"/><Relationship Id="rId35" Type="http://schemas.openxmlformats.org/officeDocument/2006/relationships/image" Target="media/image21.wmf"/><Relationship Id="rId77" Type="http://schemas.openxmlformats.org/officeDocument/2006/relationships/image" Target="media/image41.wmf"/><Relationship Id="rId100" Type="http://schemas.openxmlformats.org/officeDocument/2006/relationships/oleObject" Target="embeddings/oleObject41.bin"/><Relationship Id="rId282" Type="http://schemas.openxmlformats.org/officeDocument/2006/relationships/image" Target="media/image197.wmf"/><Relationship Id="rId338" Type="http://schemas.openxmlformats.org/officeDocument/2006/relationships/image" Target="media/image253.wmf"/><Relationship Id="rId503" Type="http://schemas.openxmlformats.org/officeDocument/2006/relationships/image" Target="media/image418.wmf"/><Relationship Id="rId545" Type="http://schemas.openxmlformats.org/officeDocument/2006/relationships/image" Target="media/image460.wmf"/><Relationship Id="rId587" Type="http://schemas.openxmlformats.org/officeDocument/2006/relationships/image" Target="media/image502.wmf"/><Relationship Id="rId710" Type="http://schemas.openxmlformats.org/officeDocument/2006/relationships/image" Target="media/image625.wmf"/><Relationship Id="rId752" Type="http://schemas.openxmlformats.org/officeDocument/2006/relationships/image" Target="media/image667.wmf"/><Relationship Id="rId8" Type="http://schemas.openxmlformats.org/officeDocument/2006/relationships/image" Target="media/image1.png"/><Relationship Id="rId142" Type="http://schemas.openxmlformats.org/officeDocument/2006/relationships/image" Target="media/image73.wmf"/><Relationship Id="rId184" Type="http://schemas.openxmlformats.org/officeDocument/2006/relationships/image" Target="media/image101.wmf"/><Relationship Id="rId391" Type="http://schemas.openxmlformats.org/officeDocument/2006/relationships/image" Target="media/image306.wmf"/><Relationship Id="rId405" Type="http://schemas.openxmlformats.org/officeDocument/2006/relationships/image" Target="media/image320.wmf"/><Relationship Id="rId447" Type="http://schemas.openxmlformats.org/officeDocument/2006/relationships/image" Target="media/image362.wmf"/><Relationship Id="rId612" Type="http://schemas.openxmlformats.org/officeDocument/2006/relationships/image" Target="media/image527.wmf"/><Relationship Id="rId251" Type="http://schemas.openxmlformats.org/officeDocument/2006/relationships/image" Target="media/image166.wmf"/><Relationship Id="rId489" Type="http://schemas.openxmlformats.org/officeDocument/2006/relationships/image" Target="media/image404.wmf"/><Relationship Id="rId654" Type="http://schemas.openxmlformats.org/officeDocument/2006/relationships/image" Target="media/image569.png"/><Relationship Id="rId696" Type="http://schemas.openxmlformats.org/officeDocument/2006/relationships/image" Target="media/image611.wmf"/><Relationship Id="rId46" Type="http://schemas.openxmlformats.org/officeDocument/2006/relationships/image" Target="media/image27.wmf"/><Relationship Id="rId293" Type="http://schemas.openxmlformats.org/officeDocument/2006/relationships/image" Target="media/image208.wmf"/><Relationship Id="rId307" Type="http://schemas.openxmlformats.org/officeDocument/2006/relationships/image" Target="media/image222.wmf"/><Relationship Id="rId349" Type="http://schemas.openxmlformats.org/officeDocument/2006/relationships/image" Target="media/image264.png"/><Relationship Id="rId514" Type="http://schemas.openxmlformats.org/officeDocument/2006/relationships/image" Target="media/image429.wmf"/><Relationship Id="rId556" Type="http://schemas.openxmlformats.org/officeDocument/2006/relationships/image" Target="media/image471.wmf"/><Relationship Id="rId721" Type="http://schemas.openxmlformats.org/officeDocument/2006/relationships/image" Target="media/image636.wmf"/><Relationship Id="rId88" Type="http://schemas.openxmlformats.org/officeDocument/2006/relationships/oleObject" Target="embeddings/oleObject35.bin"/><Relationship Id="rId111" Type="http://schemas.openxmlformats.org/officeDocument/2006/relationships/image" Target="media/image57.wmf"/><Relationship Id="rId153" Type="http://schemas.openxmlformats.org/officeDocument/2006/relationships/oleObject" Target="embeddings/oleObject68.bin"/><Relationship Id="rId195" Type="http://schemas.openxmlformats.org/officeDocument/2006/relationships/image" Target="media/image112.wmf"/><Relationship Id="rId209" Type="http://schemas.openxmlformats.org/officeDocument/2006/relationships/image" Target="media/image126.wmf"/><Relationship Id="rId360" Type="http://schemas.openxmlformats.org/officeDocument/2006/relationships/image" Target="media/image275.wmf"/><Relationship Id="rId416" Type="http://schemas.openxmlformats.org/officeDocument/2006/relationships/image" Target="media/image331.wmf"/><Relationship Id="rId598" Type="http://schemas.openxmlformats.org/officeDocument/2006/relationships/image" Target="media/image513.wmf"/><Relationship Id="rId220" Type="http://schemas.openxmlformats.org/officeDocument/2006/relationships/image" Target="media/image137.wmf"/><Relationship Id="rId458" Type="http://schemas.openxmlformats.org/officeDocument/2006/relationships/image" Target="media/image373.wmf"/><Relationship Id="rId623" Type="http://schemas.openxmlformats.org/officeDocument/2006/relationships/image" Target="media/image538.wmf"/><Relationship Id="rId665" Type="http://schemas.openxmlformats.org/officeDocument/2006/relationships/image" Target="media/image580.wmf"/><Relationship Id="rId15" Type="http://schemas.openxmlformats.org/officeDocument/2006/relationships/image" Target="media/image8.png"/><Relationship Id="rId57" Type="http://schemas.openxmlformats.org/officeDocument/2006/relationships/oleObject" Target="embeddings/oleObject18.bin"/><Relationship Id="rId262" Type="http://schemas.openxmlformats.org/officeDocument/2006/relationships/image" Target="media/image177.wmf"/><Relationship Id="rId318" Type="http://schemas.openxmlformats.org/officeDocument/2006/relationships/image" Target="media/image233.wmf"/><Relationship Id="rId525" Type="http://schemas.openxmlformats.org/officeDocument/2006/relationships/image" Target="media/image440.wmf"/><Relationship Id="rId567" Type="http://schemas.openxmlformats.org/officeDocument/2006/relationships/image" Target="media/image482.wmf"/><Relationship Id="rId732" Type="http://schemas.openxmlformats.org/officeDocument/2006/relationships/image" Target="media/image647.wmf"/><Relationship Id="rId99" Type="http://schemas.openxmlformats.org/officeDocument/2006/relationships/image" Target="media/image52.wmf"/><Relationship Id="rId122" Type="http://schemas.openxmlformats.org/officeDocument/2006/relationships/oleObject" Target="embeddings/oleObject53.bin"/><Relationship Id="rId164" Type="http://schemas.openxmlformats.org/officeDocument/2006/relationships/image" Target="media/image87.wmf"/><Relationship Id="rId371" Type="http://schemas.openxmlformats.org/officeDocument/2006/relationships/image" Target="media/image286.wmf"/><Relationship Id="rId427" Type="http://schemas.openxmlformats.org/officeDocument/2006/relationships/image" Target="media/image342.wmf"/><Relationship Id="rId469" Type="http://schemas.openxmlformats.org/officeDocument/2006/relationships/image" Target="media/image384.wmf"/><Relationship Id="rId634" Type="http://schemas.openxmlformats.org/officeDocument/2006/relationships/image" Target="media/image549.wmf"/><Relationship Id="rId676" Type="http://schemas.openxmlformats.org/officeDocument/2006/relationships/image" Target="media/image591.wmf"/><Relationship Id="rId26" Type="http://schemas.openxmlformats.org/officeDocument/2006/relationships/image" Target="media/image16.wmf"/><Relationship Id="rId231" Type="http://schemas.openxmlformats.org/officeDocument/2006/relationships/image" Target="media/image146.wmf"/><Relationship Id="rId273" Type="http://schemas.openxmlformats.org/officeDocument/2006/relationships/image" Target="media/image188.wmf"/><Relationship Id="rId329" Type="http://schemas.openxmlformats.org/officeDocument/2006/relationships/image" Target="media/image244.wmf"/><Relationship Id="rId480" Type="http://schemas.openxmlformats.org/officeDocument/2006/relationships/image" Target="media/image395.wmf"/><Relationship Id="rId536" Type="http://schemas.openxmlformats.org/officeDocument/2006/relationships/image" Target="media/image451.wmf"/><Relationship Id="rId701" Type="http://schemas.openxmlformats.org/officeDocument/2006/relationships/image" Target="media/image616.wmf"/><Relationship Id="rId68" Type="http://schemas.openxmlformats.org/officeDocument/2006/relationships/oleObject" Target="embeddings/oleObject25.bin"/><Relationship Id="rId133" Type="http://schemas.openxmlformats.org/officeDocument/2006/relationships/oleObject" Target="embeddings/oleObject58.bin"/><Relationship Id="rId175" Type="http://schemas.openxmlformats.org/officeDocument/2006/relationships/oleObject" Target="embeddings/oleObject72.bin"/><Relationship Id="rId340" Type="http://schemas.openxmlformats.org/officeDocument/2006/relationships/image" Target="media/image255.wmf"/><Relationship Id="rId578" Type="http://schemas.openxmlformats.org/officeDocument/2006/relationships/image" Target="media/image493.wmf"/><Relationship Id="rId743" Type="http://schemas.openxmlformats.org/officeDocument/2006/relationships/image" Target="media/image658.wmf"/><Relationship Id="rId200" Type="http://schemas.openxmlformats.org/officeDocument/2006/relationships/image" Target="media/image117.wmf"/><Relationship Id="rId382" Type="http://schemas.openxmlformats.org/officeDocument/2006/relationships/image" Target="media/image297.wmf"/><Relationship Id="rId438" Type="http://schemas.openxmlformats.org/officeDocument/2006/relationships/image" Target="media/image353.wmf"/><Relationship Id="rId603" Type="http://schemas.openxmlformats.org/officeDocument/2006/relationships/image" Target="media/image518.wmf"/><Relationship Id="rId645" Type="http://schemas.openxmlformats.org/officeDocument/2006/relationships/image" Target="media/image560.wmf"/><Relationship Id="rId687" Type="http://schemas.openxmlformats.org/officeDocument/2006/relationships/image" Target="media/image602.emf"/><Relationship Id="rId242" Type="http://schemas.openxmlformats.org/officeDocument/2006/relationships/image" Target="media/image157.wmf"/><Relationship Id="rId284" Type="http://schemas.openxmlformats.org/officeDocument/2006/relationships/image" Target="media/image199.wmf"/><Relationship Id="rId491" Type="http://schemas.openxmlformats.org/officeDocument/2006/relationships/image" Target="media/image406.png"/><Relationship Id="rId505" Type="http://schemas.openxmlformats.org/officeDocument/2006/relationships/image" Target="media/image420.wmf"/><Relationship Id="rId712" Type="http://schemas.openxmlformats.org/officeDocument/2006/relationships/image" Target="media/image627.wmf"/><Relationship Id="rId37" Type="http://schemas.openxmlformats.org/officeDocument/2006/relationships/image" Target="media/image22.wmf"/><Relationship Id="rId79" Type="http://schemas.openxmlformats.org/officeDocument/2006/relationships/image" Target="media/image42.wmf"/><Relationship Id="rId102" Type="http://schemas.openxmlformats.org/officeDocument/2006/relationships/image" Target="media/image53.wmf"/><Relationship Id="rId144" Type="http://schemas.openxmlformats.org/officeDocument/2006/relationships/image" Target="media/image74.wmf"/><Relationship Id="rId547" Type="http://schemas.openxmlformats.org/officeDocument/2006/relationships/image" Target="media/image462.wmf"/><Relationship Id="rId589" Type="http://schemas.openxmlformats.org/officeDocument/2006/relationships/image" Target="media/image504.wmf"/><Relationship Id="rId754" Type="http://schemas.openxmlformats.org/officeDocument/2006/relationships/image" Target="media/image669.wmf"/><Relationship Id="rId90" Type="http://schemas.openxmlformats.org/officeDocument/2006/relationships/oleObject" Target="embeddings/oleObject36.bin"/><Relationship Id="rId186" Type="http://schemas.openxmlformats.org/officeDocument/2006/relationships/image" Target="media/image103.wmf"/><Relationship Id="rId351" Type="http://schemas.openxmlformats.org/officeDocument/2006/relationships/image" Target="media/image266.wmf"/><Relationship Id="rId393" Type="http://schemas.openxmlformats.org/officeDocument/2006/relationships/image" Target="media/image308.wmf"/><Relationship Id="rId407" Type="http://schemas.openxmlformats.org/officeDocument/2006/relationships/image" Target="media/image322.wmf"/><Relationship Id="rId449" Type="http://schemas.openxmlformats.org/officeDocument/2006/relationships/image" Target="media/image364.wmf"/><Relationship Id="rId614" Type="http://schemas.openxmlformats.org/officeDocument/2006/relationships/image" Target="media/image529.wmf"/><Relationship Id="rId656" Type="http://schemas.openxmlformats.org/officeDocument/2006/relationships/image" Target="media/image571.wmf"/><Relationship Id="rId211" Type="http://schemas.openxmlformats.org/officeDocument/2006/relationships/image" Target="media/image128.wmf"/><Relationship Id="rId253" Type="http://schemas.openxmlformats.org/officeDocument/2006/relationships/image" Target="media/image168.wmf"/><Relationship Id="rId295" Type="http://schemas.openxmlformats.org/officeDocument/2006/relationships/image" Target="media/image210.wmf"/><Relationship Id="rId309" Type="http://schemas.openxmlformats.org/officeDocument/2006/relationships/image" Target="media/image224.wmf"/><Relationship Id="rId460" Type="http://schemas.openxmlformats.org/officeDocument/2006/relationships/image" Target="media/image375.wmf"/><Relationship Id="rId516" Type="http://schemas.openxmlformats.org/officeDocument/2006/relationships/image" Target="media/image431.wmf"/><Relationship Id="rId698" Type="http://schemas.openxmlformats.org/officeDocument/2006/relationships/image" Target="media/image613.wmf"/><Relationship Id="rId48" Type="http://schemas.openxmlformats.org/officeDocument/2006/relationships/image" Target="media/image28.wmf"/><Relationship Id="rId113" Type="http://schemas.openxmlformats.org/officeDocument/2006/relationships/image" Target="media/image58.wmf"/><Relationship Id="rId320" Type="http://schemas.openxmlformats.org/officeDocument/2006/relationships/image" Target="media/image235.wmf"/><Relationship Id="rId558" Type="http://schemas.openxmlformats.org/officeDocument/2006/relationships/image" Target="media/image473.wmf"/><Relationship Id="rId723" Type="http://schemas.openxmlformats.org/officeDocument/2006/relationships/image" Target="media/image638.wmf"/><Relationship Id="rId155" Type="http://schemas.openxmlformats.org/officeDocument/2006/relationships/oleObject" Target="embeddings/oleObject69.bin"/><Relationship Id="rId197" Type="http://schemas.openxmlformats.org/officeDocument/2006/relationships/image" Target="media/image114.wmf"/><Relationship Id="rId362" Type="http://schemas.openxmlformats.org/officeDocument/2006/relationships/image" Target="media/image277.wmf"/><Relationship Id="rId418" Type="http://schemas.openxmlformats.org/officeDocument/2006/relationships/image" Target="media/image333.wmf"/><Relationship Id="rId625" Type="http://schemas.openxmlformats.org/officeDocument/2006/relationships/image" Target="media/image540.wmf"/><Relationship Id="rId222" Type="http://schemas.openxmlformats.org/officeDocument/2006/relationships/image" Target="media/image139.wmf"/><Relationship Id="rId264" Type="http://schemas.openxmlformats.org/officeDocument/2006/relationships/image" Target="media/image179.wmf"/><Relationship Id="rId471" Type="http://schemas.openxmlformats.org/officeDocument/2006/relationships/image" Target="media/image386.wmf"/><Relationship Id="rId667" Type="http://schemas.openxmlformats.org/officeDocument/2006/relationships/image" Target="media/image582.emf"/><Relationship Id="rId17" Type="http://schemas.openxmlformats.org/officeDocument/2006/relationships/image" Target="media/image10.png"/><Relationship Id="rId59" Type="http://schemas.openxmlformats.org/officeDocument/2006/relationships/oleObject" Target="embeddings/oleObject19.bin"/><Relationship Id="rId124" Type="http://schemas.openxmlformats.org/officeDocument/2006/relationships/oleObject" Target="embeddings/oleObject54.bin"/><Relationship Id="rId527" Type="http://schemas.openxmlformats.org/officeDocument/2006/relationships/image" Target="media/image442.wmf"/><Relationship Id="rId569" Type="http://schemas.openxmlformats.org/officeDocument/2006/relationships/image" Target="media/image484.wmf"/><Relationship Id="rId734" Type="http://schemas.openxmlformats.org/officeDocument/2006/relationships/image" Target="media/image649.wmf"/><Relationship Id="rId70" Type="http://schemas.openxmlformats.org/officeDocument/2006/relationships/oleObject" Target="embeddings/oleObject26.bin"/><Relationship Id="rId166" Type="http://schemas.openxmlformats.org/officeDocument/2006/relationships/image" Target="media/image89.wmf"/><Relationship Id="rId331" Type="http://schemas.openxmlformats.org/officeDocument/2006/relationships/image" Target="media/image246.wmf"/><Relationship Id="rId373" Type="http://schemas.openxmlformats.org/officeDocument/2006/relationships/image" Target="media/image288.wmf"/><Relationship Id="rId429" Type="http://schemas.openxmlformats.org/officeDocument/2006/relationships/image" Target="media/image344.wmf"/><Relationship Id="rId580" Type="http://schemas.openxmlformats.org/officeDocument/2006/relationships/image" Target="media/image495.wmf"/><Relationship Id="rId636" Type="http://schemas.openxmlformats.org/officeDocument/2006/relationships/image" Target="media/image551.wmf"/><Relationship Id="rId1" Type="http://schemas.openxmlformats.org/officeDocument/2006/relationships/numbering" Target="numbering.xml"/><Relationship Id="rId233" Type="http://schemas.openxmlformats.org/officeDocument/2006/relationships/image" Target="media/image148.wmf"/><Relationship Id="rId440" Type="http://schemas.openxmlformats.org/officeDocument/2006/relationships/image" Target="media/image355.wmf"/><Relationship Id="rId678" Type="http://schemas.openxmlformats.org/officeDocument/2006/relationships/image" Target="media/image593.wmf"/><Relationship Id="rId28" Type="http://schemas.openxmlformats.org/officeDocument/2006/relationships/image" Target="media/image17.png"/><Relationship Id="rId275" Type="http://schemas.openxmlformats.org/officeDocument/2006/relationships/image" Target="media/image190.wmf"/><Relationship Id="rId300" Type="http://schemas.openxmlformats.org/officeDocument/2006/relationships/image" Target="media/image215.wmf"/><Relationship Id="rId482" Type="http://schemas.openxmlformats.org/officeDocument/2006/relationships/image" Target="media/image397.wmf"/><Relationship Id="rId538" Type="http://schemas.openxmlformats.org/officeDocument/2006/relationships/image" Target="media/image453.wmf"/><Relationship Id="rId703" Type="http://schemas.openxmlformats.org/officeDocument/2006/relationships/image" Target="media/image618.wmf"/><Relationship Id="rId745" Type="http://schemas.openxmlformats.org/officeDocument/2006/relationships/image" Target="media/image660.emf"/><Relationship Id="rId81" Type="http://schemas.openxmlformats.org/officeDocument/2006/relationships/image" Target="media/image43.wmf"/><Relationship Id="rId135" Type="http://schemas.openxmlformats.org/officeDocument/2006/relationships/oleObject" Target="embeddings/oleObject59.bin"/><Relationship Id="rId177" Type="http://schemas.openxmlformats.org/officeDocument/2006/relationships/oleObject" Target="embeddings/oleObject73.bin"/><Relationship Id="rId342" Type="http://schemas.openxmlformats.org/officeDocument/2006/relationships/image" Target="media/image257.wmf"/><Relationship Id="rId384" Type="http://schemas.openxmlformats.org/officeDocument/2006/relationships/image" Target="media/image299.wmf"/><Relationship Id="rId591" Type="http://schemas.openxmlformats.org/officeDocument/2006/relationships/image" Target="media/image506.wmf"/><Relationship Id="rId605" Type="http://schemas.openxmlformats.org/officeDocument/2006/relationships/image" Target="media/image520.wmf"/><Relationship Id="rId202" Type="http://schemas.openxmlformats.org/officeDocument/2006/relationships/image" Target="media/image119.wmf"/><Relationship Id="rId244" Type="http://schemas.openxmlformats.org/officeDocument/2006/relationships/image" Target="media/image159.wmf"/><Relationship Id="rId647" Type="http://schemas.openxmlformats.org/officeDocument/2006/relationships/image" Target="media/image562.wmf"/><Relationship Id="rId689" Type="http://schemas.openxmlformats.org/officeDocument/2006/relationships/image" Target="media/image604.wmf"/><Relationship Id="rId39" Type="http://schemas.openxmlformats.org/officeDocument/2006/relationships/image" Target="media/image23.wmf"/><Relationship Id="rId286" Type="http://schemas.openxmlformats.org/officeDocument/2006/relationships/image" Target="media/image201.wmf"/><Relationship Id="rId451" Type="http://schemas.openxmlformats.org/officeDocument/2006/relationships/image" Target="media/image366.wmf"/><Relationship Id="rId493" Type="http://schemas.openxmlformats.org/officeDocument/2006/relationships/image" Target="media/image408.wmf"/><Relationship Id="rId507" Type="http://schemas.openxmlformats.org/officeDocument/2006/relationships/image" Target="media/image422.wmf"/><Relationship Id="rId549" Type="http://schemas.openxmlformats.org/officeDocument/2006/relationships/image" Target="media/image464.wmf"/><Relationship Id="rId714" Type="http://schemas.openxmlformats.org/officeDocument/2006/relationships/image" Target="media/image629.wmf"/><Relationship Id="rId756" Type="http://schemas.openxmlformats.org/officeDocument/2006/relationships/image" Target="media/image671.wmf"/><Relationship Id="rId50" Type="http://schemas.openxmlformats.org/officeDocument/2006/relationships/image" Target="media/image29.png"/><Relationship Id="rId104" Type="http://schemas.openxmlformats.org/officeDocument/2006/relationships/oleObject" Target="embeddings/oleObject44.bin"/><Relationship Id="rId146" Type="http://schemas.openxmlformats.org/officeDocument/2006/relationships/image" Target="media/image75.wmf"/><Relationship Id="rId188" Type="http://schemas.openxmlformats.org/officeDocument/2006/relationships/image" Target="media/image105.wmf"/><Relationship Id="rId311" Type="http://schemas.openxmlformats.org/officeDocument/2006/relationships/image" Target="media/image226.wmf"/><Relationship Id="rId353" Type="http://schemas.openxmlformats.org/officeDocument/2006/relationships/image" Target="media/image268.wmf"/><Relationship Id="rId395" Type="http://schemas.openxmlformats.org/officeDocument/2006/relationships/image" Target="media/image310.wmf"/><Relationship Id="rId409" Type="http://schemas.openxmlformats.org/officeDocument/2006/relationships/image" Target="media/image324.wmf"/><Relationship Id="rId560" Type="http://schemas.openxmlformats.org/officeDocument/2006/relationships/image" Target="media/image475.wmf"/><Relationship Id="rId92" Type="http://schemas.openxmlformats.org/officeDocument/2006/relationships/oleObject" Target="embeddings/oleObject37.bin"/><Relationship Id="rId213" Type="http://schemas.openxmlformats.org/officeDocument/2006/relationships/image" Target="media/image130.wmf"/><Relationship Id="rId420" Type="http://schemas.openxmlformats.org/officeDocument/2006/relationships/image" Target="media/image335.wmf"/><Relationship Id="rId616" Type="http://schemas.openxmlformats.org/officeDocument/2006/relationships/image" Target="media/image531.wmf"/><Relationship Id="rId658" Type="http://schemas.openxmlformats.org/officeDocument/2006/relationships/image" Target="media/image573.wmf"/><Relationship Id="rId255" Type="http://schemas.openxmlformats.org/officeDocument/2006/relationships/image" Target="media/image170.wmf"/><Relationship Id="rId297" Type="http://schemas.openxmlformats.org/officeDocument/2006/relationships/image" Target="media/image212.wmf"/><Relationship Id="rId462" Type="http://schemas.openxmlformats.org/officeDocument/2006/relationships/image" Target="media/image377.wmf"/><Relationship Id="rId518" Type="http://schemas.openxmlformats.org/officeDocument/2006/relationships/image" Target="media/image433.wmf"/><Relationship Id="rId725" Type="http://schemas.openxmlformats.org/officeDocument/2006/relationships/image" Target="media/image640.wmf"/><Relationship Id="rId115" Type="http://schemas.openxmlformats.org/officeDocument/2006/relationships/image" Target="media/image59.wmf"/><Relationship Id="rId157" Type="http://schemas.openxmlformats.org/officeDocument/2006/relationships/oleObject" Target="embeddings/oleObject70.bin"/><Relationship Id="rId322" Type="http://schemas.openxmlformats.org/officeDocument/2006/relationships/image" Target="media/image237.wmf"/><Relationship Id="rId364" Type="http://schemas.openxmlformats.org/officeDocument/2006/relationships/image" Target="media/image279.wmf"/><Relationship Id="rId61" Type="http://schemas.openxmlformats.org/officeDocument/2006/relationships/oleObject" Target="embeddings/oleObject20.bin"/><Relationship Id="rId199" Type="http://schemas.openxmlformats.org/officeDocument/2006/relationships/image" Target="media/image116.wmf"/><Relationship Id="rId571" Type="http://schemas.openxmlformats.org/officeDocument/2006/relationships/image" Target="media/image486.wmf"/><Relationship Id="rId627" Type="http://schemas.openxmlformats.org/officeDocument/2006/relationships/image" Target="media/image542.wmf"/><Relationship Id="rId669" Type="http://schemas.openxmlformats.org/officeDocument/2006/relationships/image" Target="media/image584.wmf"/><Relationship Id="rId19" Type="http://schemas.openxmlformats.org/officeDocument/2006/relationships/image" Target="media/image12.png"/><Relationship Id="rId224" Type="http://schemas.openxmlformats.org/officeDocument/2006/relationships/image" Target="media/image141.png"/><Relationship Id="rId266" Type="http://schemas.openxmlformats.org/officeDocument/2006/relationships/image" Target="media/image181.wmf"/><Relationship Id="rId431" Type="http://schemas.openxmlformats.org/officeDocument/2006/relationships/image" Target="media/image346.wmf"/><Relationship Id="rId473" Type="http://schemas.openxmlformats.org/officeDocument/2006/relationships/image" Target="media/image388.wmf"/><Relationship Id="rId529" Type="http://schemas.openxmlformats.org/officeDocument/2006/relationships/image" Target="media/image444.wmf"/><Relationship Id="rId680" Type="http://schemas.openxmlformats.org/officeDocument/2006/relationships/image" Target="media/image595.wmf"/><Relationship Id="rId736" Type="http://schemas.openxmlformats.org/officeDocument/2006/relationships/image" Target="media/image651.wmf"/><Relationship Id="rId30" Type="http://schemas.openxmlformats.org/officeDocument/2006/relationships/oleObject" Target="embeddings/oleObject5.bin"/><Relationship Id="rId126" Type="http://schemas.openxmlformats.org/officeDocument/2006/relationships/oleObject" Target="embeddings/oleObject55.bin"/><Relationship Id="rId168" Type="http://schemas.openxmlformats.org/officeDocument/2006/relationships/image" Target="media/image91.wmf"/><Relationship Id="rId333" Type="http://schemas.openxmlformats.org/officeDocument/2006/relationships/image" Target="media/image248.wmf"/><Relationship Id="rId540" Type="http://schemas.openxmlformats.org/officeDocument/2006/relationships/image" Target="media/image455.wmf"/><Relationship Id="rId72" Type="http://schemas.openxmlformats.org/officeDocument/2006/relationships/oleObject" Target="embeddings/oleObject27.bin"/><Relationship Id="rId375" Type="http://schemas.openxmlformats.org/officeDocument/2006/relationships/image" Target="media/image290.wmf"/><Relationship Id="rId582" Type="http://schemas.openxmlformats.org/officeDocument/2006/relationships/image" Target="media/image497.wmf"/><Relationship Id="rId638" Type="http://schemas.openxmlformats.org/officeDocument/2006/relationships/image" Target="media/image553.emf"/><Relationship Id="rId3" Type="http://schemas.microsoft.com/office/2007/relationships/stylesWithEffects" Target="stylesWithEffects.xml"/><Relationship Id="rId235" Type="http://schemas.openxmlformats.org/officeDocument/2006/relationships/image" Target="media/image150.wmf"/><Relationship Id="rId277" Type="http://schemas.openxmlformats.org/officeDocument/2006/relationships/image" Target="media/image192.wmf"/><Relationship Id="rId400" Type="http://schemas.openxmlformats.org/officeDocument/2006/relationships/image" Target="media/image315.wmf"/><Relationship Id="rId442" Type="http://schemas.openxmlformats.org/officeDocument/2006/relationships/image" Target="media/image357.wmf"/><Relationship Id="rId484" Type="http://schemas.openxmlformats.org/officeDocument/2006/relationships/image" Target="media/image399.wmf"/><Relationship Id="rId705" Type="http://schemas.openxmlformats.org/officeDocument/2006/relationships/image" Target="media/image620.emf"/><Relationship Id="rId137" Type="http://schemas.openxmlformats.org/officeDocument/2006/relationships/oleObject" Target="embeddings/oleObject60.bin"/><Relationship Id="rId302" Type="http://schemas.openxmlformats.org/officeDocument/2006/relationships/image" Target="media/image217.wmf"/><Relationship Id="rId344" Type="http://schemas.openxmlformats.org/officeDocument/2006/relationships/image" Target="media/image259.wmf"/><Relationship Id="rId691" Type="http://schemas.openxmlformats.org/officeDocument/2006/relationships/image" Target="media/image606.wmf"/><Relationship Id="rId747" Type="http://schemas.openxmlformats.org/officeDocument/2006/relationships/image" Target="media/image662.wmf"/><Relationship Id="rId41" Type="http://schemas.openxmlformats.org/officeDocument/2006/relationships/image" Target="media/image24.wmf"/><Relationship Id="rId83" Type="http://schemas.openxmlformats.org/officeDocument/2006/relationships/image" Target="media/image44.wmf"/><Relationship Id="rId179" Type="http://schemas.openxmlformats.org/officeDocument/2006/relationships/oleObject" Target="embeddings/oleObject74.bin"/><Relationship Id="rId386" Type="http://schemas.openxmlformats.org/officeDocument/2006/relationships/image" Target="media/image301.wmf"/><Relationship Id="rId551" Type="http://schemas.openxmlformats.org/officeDocument/2006/relationships/image" Target="media/image466.wmf"/><Relationship Id="rId593" Type="http://schemas.openxmlformats.org/officeDocument/2006/relationships/image" Target="media/image508.wmf"/><Relationship Id="rId607" Type="http://schemas.openxmlformats.org/officeDocument/2006/relationships/image" Target="media/image522.wmf"/><Relationship Id="rId649" Type="http://schemas.openxmlformats.org/officeDocument/2006/relationships/image" Target="media/image564.wmf"/><Relationship Id="rId190" Type="http://schemas.openxmlformats.org/officeDocument/2006/relationships/image" Target="media/image107.wmf"/><Relationship Id="rId204" Type="http://schemas.openxmlformats.org/officeDocument/2006/relationships/image" Target="media/image121.wmf"/><Relationship Id="rId246" Type="http://schemas.openxmlformats.org/officeDocument/2006/relationships/image" Target="media/image161.wmf"/><Relationship Id="rId288" Type="http://schemas.openxmlformats.org/officeDocument/2006/relationships/image" Target="media/image203.wmf"/><Relationship Id="rId411" Type="http://schemas.openxmlformats.org/officeDocument/2006/relationships/image" Target="media/image326.wmf"/><Relationship Id="rId453" Type="http://schemas.openxmlformats.org/officeDocument/2006/relationships/image" Target="media/image368.wmf"/><Relationship Id="rId509" Type="http://schemas.openxmlformats.org/officeDocument/2006/relationships/image" Target="media/image424.wmf"/><Relationship Id="rId660" Type="http://schemas.openxmlformats.org/officeDocument/2006/relationships/image" Target="media/image575.wmf"/><Relationship Id="rId106" Type="http://schemas.openxmlformats.org/officeDocument/2006/relationships/oleObject" Target="embeddings/oleObject45.bin"/><Relationship Id="rId313" Type="http://schemas.openxmlformats.org/officeDocument/2006/relationships/image" Target="media/image228.wmf"/><Relationship Id="rId495" Type="http://schemas.openxmlformats.org/officeDocument/2006/relationships/image" Target="media/image410.wmf"/><Relationship Id="rId716" Type="http://schemas.openxmlformats.org/officeDocument/2006/relationships/image" Target="media/image631.wmf"/><Relationship Id="rId758" Type="http://schemas.openxmlformats.org/officeDocument/2006/relationships/footer" Target="footer1.xml"/><Relationship Id="rId10" Type="http://schemas.openxmlformats.org/officeDocument/2006/relationships/image" Target="media/image3.png"/><Relationship Id="rId52" Type="http://schemas.openxmlformats.org/officeDocument/2006/relationships/oleObject" Target="embeddings/oleObject15.bin"/><Relationship Id="rId94" Type="http://schemas.openxmlformats.org/officeDocument/2006/relationships/oleObject" Target="embeddings/oleObject38.bin"/><Relationship Id="rId148" Type="http://schemas.openxmlformats.org/officeDocument/2006/relationships/image" Target="media/image76.wmf"/><Relationship Id="rId355" Type="http://schemas.openxmlformats.org/officeDocument/2006/relationships/image" Target="media/image270.wmf"/><Relationship Id="rId397" Type="http://schemas.openxmlformats.org/officeDocument/2006/relationships/image" Target="media/image312.wmf"/><Relationship Id="rId520" Type="http://schemas.openxmlformats.org/officeDocument/2006/relationships/image" Target="media/image435.wmf"/><Relationship Id="rId562" Type="http://schemas.openxmlformats.org/officeDocument/2006/relationships/image" Target="media/image477.wmf"/><Relationship Id="rId618" Type="http://schemas.openxmlformats.org/officeDocument/2006/relationships/image" Target="media/image5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25341</Words>
  <Characters>144445</Characters>
  <Application>Microsoft Office Word</Application>
  <DocSecurity>0</DocSecurity>
  <Lines>1203</Lines>
  <Paragraphs>338</Paragraphs>
  <ScaleCrop>false</ScaleCrop>
  <Company>*</Company>
  <LinksUpToDate>false</LinksUpToDate>
  <CharactersWithSpaces>169448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dc:title>
  <cp:lastModifiedBy>Stanislav</cp:lastModifiedBy>
  <cp:revision>2</cp:revision>
  <dcterms:created xsi:type="dcterms:W3CDTF">2012-09-08T04:59:00Z</dcterms:created>
  <dcterms:modified xsi:type="dcterms:W3CDTF">2012-09-08T04:59:00Z</dcterms:modified>
</cp:coreProperties>
</file>