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2CBE" w:rsidRDefault="00362CBE">
      <w:r>
        <w:t>Курсовая работа.</w:t>
      </w:r>
    </w:p>
    <w:p w:rsidR="00362CBE" w:rsidRDefault="00362CBE">
      <w:r>
        <w:t>Тема: Оценка финансового состояния предприятия ОАО «Строй-Дом».</w:t>
      </w:r>
    </w:p>
    <w:p w:rsidR="00362CBE" w:rsidRDefault="00362CBE">
      <w:r>
        <w:t>План:</w:t>
      </w:r>
    </w:p>
    <w:p w:rsidR="0070691F" w:rsidRDefault="0070691F">
      <w:r>
        <w:t>Введение</w:t>
      </w:r>
    </w:p>
    <w:p w:rsidR="00362CBE" w:rsidRDefault="00362CBE">
      <w:r>
        <w:t>Теоретическая часть:</w:t>
      </w:r>
    </w:p>
    <w:p w:rsidR="00362CBE" w:rsidRDefault="00362CBE" w:rsidP="00362CBE">
      <w:pPr>
        <w:pStyle w:val="a3"/>
        <w:numPr>
          <w:ilvl w:val="0"/>
          <w:numId w:val="1"/>
        </w:numPr>
      </w:pPr>
      <w:r>
        <w:t>Финансовый механизм предприятия.</w:t>
      </w:r>
    </w:p>
    <w:p w:rsidR="00362CBE" w:rsidRDefault="00362CBE" w:rsidP="00362CBE">
      <w:pPr>
        <w:pStyle w:val="a3"/>
        <w:numPr>
          <w:ilvl w:val="0"/>
          <w:numId w:val="1"/>
        </w:numPr>
      </w:pPr>
      <w:r>
        <w:t>Государственная поддержка малого предпринимательства.</w:t>
      </w:r>
    </w:p>
    <w:p w:rsidR="00362CBE" w:rsidRDefault="00362CBE" w:rsidP="00362CBE">
      <w:r>
        <w:t>Общая оценка финансового состояния предприятия  по данным баланса:</w:t>
      </w:r>
    </w:p>
    <w:p w:rsidR="00362CBE" w:rsidRDefault="00362CBE" w:rsidP="00362CBE">
      <w:pPr>
        <w:pStyle w:val="a3"/>
        <w:numPr>
          <w:ilvl w:val="0"/>
          <w:numId w:val="2"/>
        </w:numPr>
      </w:pPr>
      <w:r>
        <w:t>Анализ ликвидности.</w:t>
      </w:r>
    </w:p>
    <w:p w:rsidR="00362CBE" w:rsidRDefault="0070691F" w:rsidP="00362CBE">
      <w:pPr>
        <w:pStyle w:val="a3"/>
        <w:numPr>
          <w:ilvl w:val="0"/>
          <w:numId w:val="2"/>
        </w:numPr>
      </w:pPr>
      <w:r>
        <w:t>Оценка платёжеспособности.</w:t>
      </w:r>
    </w:p>
    <w:p w:rsidR="0070691F" w:rsidRDefault="0070691F" w:rsidP="00362CBE">
      <w:pPr>
        <w:pStyle w:val="a3"/>
        <w:numPr>
          <w:ilvl w:val="0"/>
          <w:numId w:val="2"/>
        </w:numPr>
      </w:pPr>
      <w:r>
        <w:t>Оценка финансовой устойчивости.</w:t>
      </w:r>
    </w:p>
    <w:p w:rsidR="0070691F" w:rsidRDefault="0070691F" w:rsidP="0070691F">
      <w:r>
        <w:t>Заключение</w:t>
      </w:r>
    </w:p>
    <w:p w:rsidR="0070691F" w:rsidRDefault="0070691F" w:rsidP="0070691F">
      <w:r>
        <w:t>Список литературы</w:t>
      </w:r>
    </w:p>
    <w:p w:rsidR="0070691F" w:rsidRDefault="0070691F" w:rsidP="0070691F">
      <w:pPr>
        <w:jc w:val="both"/>
      </w:pPr>
      <w:r>
        <w:t xml:space="preserve">ОАО «Строй-Дом» находится в  </w:t>
      </w:r>
      <w:proofErr w:type="gramStart"/>
      <w:r>
        <w:t>г</w:t>
      </w:r>
      <w:proofErr w:type="gramEnd"/>
      <w:r>
        <w:t>. Магадане.</w:t>
      </w:r>
    </w:p>
    <w:p w:rsidR="0070691F" w:rsidRPr="0070691F" w:rsidRDefault="0070691F" w:rsidP="0070691F">
      <w:pPr>
        <w:jc w:val="both"/>
      </w:pPr>
      <w:r>
        <w:t>Объём 30-40 стр., TNR 14 Интервал 1,5, источники в квадратных скобках.</w:t>
      </w:r>
    </w:p>
    <w:sectPr w:rsidR="0070691F" w:rsidRPr="0070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E52"/>
    <w:multiLevelType w:val="hybridMultilevel"/>
    <w:tmpl w:val="740A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15F7"/>
    <w:multiLevelType w:val="hybridMultilevel"/>
    <w:tmpl w:val="21B2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CBE"/>
    <w:rsid w:val="00362CBE"/>
    <w:rsid w:val="0070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2</cp:revision>
  <dcterms:created xsi:type="dcterms:W3CDTF">2012-08-14T11:37:00Z</dcterms:created>
  <dcterms:modified xsi:type="dcterms:W3CDTF">2012-08-14T12:13:00Z</dcterms:modified>
</cp:coreProperties>
</file>