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A1" w:rsidRDefault="00362354">
      <w:bookmarkStart w:id="0" w:name="_GoBack"/>
      <w:bookmarkEnd w:id="0"/>
      <w:r>
        <w:br/>
        <w:t>Задача 1.</w:t>
      </w:r>
      <w:r>
        <w:br/>
        <w:t>Составьте план товарооборота по магазину "Продукты" на предстоящий год, используя экономико-статистический метод планирования:</w:t>
      </w:r>
      <w:r>
        <w:br/>
        <w:t>- ожидаемый товарооборот в текущем году составил 64 255 тыс. руб.;</w:t>
      </w:r>
      <w:r>
        <w:br/>
        <w:t>- сложившийся среднегодовой темп прироста товарооборота - 5,6%;</w:t>
      </w:r>
      <w:r>
        <w:br/>
        <w:t>- в планируемом году в связи с реконструкцией торгового зала намечается дополнительно оборудовать два рабочих места с 1 марта с проектируемым среднемесячным товарооборотом каждого - 350 тыс. руб.</w:t>
      </w:r>
      <w:r>
        <w:br/>
        <w:t>Задача 2.</w:t>
      </w:r>
      <w:r>
        <w:br/>
        <w:t>Торговое предприятие приобрело холодильное оборудование, бывшее в эксплуатации у предыдущего владельца 2 года за 20 000 руб. Объект основных средств относится к 5-й амортизационной группе и по нему установлен срок полезного использования 10 лет. Амортизация начисляется линейным методом.</w:t>
      </w:r>
      <w:r>
        <w:br/>
        <w:t>Определите: срок полезного использования у нового собственника, ежемесячную норму амортизации и сумму амортизационных отчислений.</w:t>
      </w:r>
    </w:p>
    <w:sectPr w:rsidR="000C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6"/>
    <w:rsid w:val="000A5966"/>
    <w:rsid w:val="0018024A"/>
    <w:rsid w:val="003206D7"/>
    <w:rsid w:val="00362354"/>
    <w:rsid w:val="005F4A76"/>
    <w:rsid w:val="00A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dcterms:created xsi:type="dcterms:W3CDTF">2012-06-25T10:31:00Z</dcterms:created>
  <dcterms:modified xsi:type="dcterms:W3CDTF">2012-06-25T15:43:00Z</dcterms:modified>
</cp:coreProperties>
</file>