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AB" w:rsidRDefault="00893FC3">
      <w:pPr>
        <w:rPr>
          <w:szCs w:val="28"/>
          <w:lang w:val="en-US"/>
        </w:rPr>
      </w:pPr>
      <w:r w:rsidRPr="00893FC3">
        <w:rPr>
          <w:szCs w:val="28"/>
        </w:rPr>
        <w:t>1)</w:t>
      </w:r>
      <w:r>
        <w:rPr>
          <w:szCs w:val="28"/>
        </w:rPr>
        <w:t xml:space="preserve">Бесконечно длинный прямой провод согнут под прямым углом. По проводу течет ток </w:t>
      </w:r>
      <w:r>
        <w:rPr>
          <w:rFonts w:ascii="Times New Roman" w:eastAsia="Times New Roman" w:hAnsi="Times New Roman" w:cs="Times New Roman"/>
          <w:position w:val="-10"/>
          <w:szCs w:val="28"/>
          <w:lang w:eastAsia="ru-RU"/>
        </w:rPr>
        <w:object w:dxaOrig="900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5pt;height:16.1pt" o:ole="">
            <v:imagedata r:id="rId5" o:title=""/>
          </v:shape>
          <o:OLEObject Type="Embed" ProgID="Equation.DSMT4" ShapeID="_x0000_i1025" DrawAspect="Content" ObjectID="_1401656831" r:id="rId6"/>
        </w:object>
      </w:r>
      <w:r>
        <w:rPr>
          <w:szCs w:val="28"/>
        </w:rPr>
        <w:t xml:space="preserve">. Вычислить напряженность магнитного поля в точке, лежащей на биссектрисе угла и удаленной от вершины угла на расстояние </w:t>
      </w:r>
      <w:r>
        <w:rPr>
          <w:rFonts w:ascii="Times New Roman" w:eastAsia="Times New Roman" w:hAnsi="Times New Roman" w:cs="Times New Roman"/>
          <w:position w:val="-10"/>
          <w:szCs w:val="28"/>
          <w:lang w:eastAsia="ru-RU"/>
        </w:rPr>
        <w:object w:dxaOrig="1005" w:dyaOrig="315">
          <v:shape id="_x0000_i1026" type="#_x0000_t75" style="width:50.35pt;height:16.1pt" o:ole="">
            <v:imagedata r:id="rId7" o:title=""/>
          </v:shape>
          <o:OLEObject Type="Embed" ProgID="Equation.DSMT4" ShapeID="_x0000_i1026" DrawAspect="Content" ObjectID="_1401656832" r:id="rId8"/>
        </w:object>
      </w:r>
      <w:r>
        <w:rPr>
          <w:szCs w:val="28"/>
        </w:rPr>
        <w:t>.</w:t>
      </w:r>
    </w:p>
    <w:p w:rsidR="00893FC3" w:rsidRDefault="00893FC3" w:rsidP="00893FC3">
      <w:pPr>
        <w:spacing w:line="220" w:lineRule="auto"/>
        <w:jc w:val="both"/>
        <w:rPr>
          <w:szCs w:val="28"/>
        </w:rPr>
      </w:pPr>
      <w:r>
        <w:rPr>
          <w:szCs w:val="28"/>
        </w:rPr>
        <w:t xml:space="preserve"> </w:t>
      </w:r>
      <w:r w:rsidRPr="00893FC3">
        <w:rPr>
          <w:szCs w:val="28"/>
        </w:rPr>
        <w:t>2)</w:t>
      </w:r>
      <w:r>
        <w:rPr>
          <w:szCs w:val="28"/>
        </w:rPr>
        <w:t>Протон,</w:t>
      </w:r>
      <w:r w:rsidRPr="00893FC3">
        <w:rPr>
          <w:szCs w:val="28"/>
        </w:rPr>
        <w:t xml:space="preserve"> </w:t>
      </w:r>
      <w:r>
        <w:rPr>
          <w:szCs w:val="28"/>
        </w:rPr>
        <w:t>прошедший</w:t>
      </w:r>
      <w:r w:rsidRPr="00893FC3">
        <w:rPr>
          <w:szCs w:val="28"/>
        </w:rPr>
        <w:t xml:space="preserve"> </w:t>
      </w:r>
      <w:r>
        <w:rPr>
          <w:szCs w:val="28"/>
        </w:rPr>
        <w:t xml:space="preserve">ускоряющую разность потенциалов </w:t>
      </w:r>
      <w:r>
        <w:rPr>
          <w:szCs w:val="28"/>
        </w:rPr>
        <w:br/>
      </w:r>
      <w:r>
        <w:rPr>
          <w:rFonts w:ascii="Times New Roman" w:eastAsia="Times New Roman" w:hAnsi="Times New Roman" w:cs="Times New Roman"/>
          <w:position w:val="-10"/>
          <w:szCs w:val="28"/>
        </w:rPr>
        <w:object w:dxaOrig="960" w:dyaOrig="315">
          <v:shape id="_x0000_i1035" type="#_x0000_t75" style="width:48.25pt;height:16.1pt" o:ole="">
            <v:imagedata r:id="rId9" o:title=""/>
          </v:shape>
          <o:OLEObject Type="Embed" ProgID="Equation.DSMT4" ShapeID="_x0000_i1035" DrawAspect="Content" ObjectID="_1401656833" r:id="rId10"/>
        </w:object>
      </w:r>
      <w:r>
        <w:rPr>
          <w:szCs w:val="28"/>
        </w:rPr>
        <w:t xml:space="preserve">, влетел в однородное магнитное поле с индукцией </w:t>
      </w:r>
      <w:r>
        <w:rPr>
          <w:rFonts w:ascii="Times New Roman" w:eastAsia="Times New Roman" w:hAnsi="Times New Roman" w:cs="Times New Roman"/>
          <w:position w:val="-10"/>
          <w:szCs w:val="28"/>
        </w:rPr>
        <w:object w:dxaOrig="1125" w:dyaOrig="315">
          <v:shape id="_x0000_i1036" type="#_x0000_t75" style="width:55.9pt;height:16.1pt" o:ole="">
            <v:imagedata r:id="rId11" o:title=""/>
          </v:shape>
          <o:OLEObject Type="Embed" ProgID="Equation.DSMT4" ShapeID="_x0000_i1036" DrawAspect="Content" ObjectID="_1401656834" r:id="rId12"/>
        </w:object>
      </w:r>
      <w:r>
        <w:rPr>
          <w:szCs w:val="28"/>
        </w:rPr>
        <w:t xml:space="preserve"> и начал двигаться по окружности. Вычислить ее радиус.</w:t>
      </w:r>
      <w:bookmarkStart w:id="0" w:name="_GoBack"/>
      <w:bookmarkEnd w:id="0"/>
    </w:p>
    <w:p w:rsidR="00893FC3" w:rsidRPr="00893FC3" w:rsidRDefault="00893FC3" w:rsidP="00893FC3">
      <w:pPr>
        <w:spacing w:line="220" w:lineRule="auto"/>
        <w:ind w:firstLine="301"/>
        <w:jc w:val="both"/>
        <w:rPr>
          <w:szCs w:val="28"/>
        </w:rPr>
      </w:pPr>
    </w:p>
    <w:p w:rsidR="00893FC3" w:rsidRPr="00893FC3" w:rsidRDefault="00893FC3" w:rsidP="00893FC3">
      <w:pPr>
        <w:spacing w:line="220" w:lineRule="auto"/>
        <w:ind w:firstLine="301"/>
        <w:jc w:val="both"/>
        <w:rPr>
          <w:szCs w:val="28"/>
        </w:rPr>
      </w:pPr>
    </w:p>
    <w:p w:rsidR="00893FC3" w:rsidRDefault="00893FC3" w:rsidP="00893FC3">
      <w:pPr>
        <w:spacing w:line="220" w:lineRule="auto"/>
        <w:ind w:firstLine="301"/>
        <w:jc w:val="both"/>
        <w:rPr>
          <w:szCs w:val="28"/>
        </w:rPr>
      </w:pPr>
      <w:r w:rsidRPr="00893FC3">
        <w:t>3)</w:t>
      </w:r>
      <w:r w:rsidRPr="00893FC3">
        <w:rPr>
          <w:szCs w:val="28"/>
        </w:rPr>
        <w:t xml:space="preserve"> </w:t>
      </w:r>
      <w:r>
        <w:rPr>
          <w:szCs w:val="28"/>
        </w:rPr>
        <w:t xml:space="preserve">Катушка, состоящая из </w:t>
      </w:r>
      <w:r>
        <w:rPr>
          <w:rFonts w:ascii="Times New Roman" w:eastAsia="Times New Roman" w:hAnsi="Times New Roman" w:cs="Times New Roman"/>
          <w:position w:val="-6"/>
          <w:szCs w:val="28"/>
        </w:rPr>
        <w:object w:dxaOrig="765" w:dyaOrig="255">
          <v:shape id="_x0000_i1027" type="#_x0000_t75" style="width:38.45pt;height:12.6pt" o:ole="">
            <v:imagedata r:id="rId13" o:title=""/>
          </v:shape>
          <o:OLEObject Type="Embed" ProgID="Equation.DSMT4" ShapeID="_x0000_i1027" DrawAspect="Content" ObjectID="_1401656835" r:id="rId14"/>
        </w:object>
      </w:r>
      <w:r>
        <w:rPr>
          <w:szCs w:val="28"/>
        </w:rPr>
        <w:t xml:space="preserve"> витков проволоки, помещена в однородное магнитное поле с индукцией </w:t>
      </w:r>
      <w:r>
        <w:rPr>
          <w:rFonts w:ascii="Times New Roman" w:eastAsia="Times New Roman" w:hAnsi="Times New Roman" w:cs="Times New Roman"/>
          <w:position w:val="-10"/>
          <w:szCs w:val="28"/>
        </w:rPr>
        <w:object w:dxaOrig="1125" w:dyaOrig="315">
          <v:shape id="_x0000_i1028" type="#_x0000_t75" style="width:55.9pt;height:16.1pt" o:ole="">
            <v:imagedata r:id="rId15" o:title=""/>
          </v:shape>
          <o:OLEObject Type="Embed" ProgID="Equation.DSMT4" ShapeID="_x0000_i1028" DrawAspect="Content" ObjectID="_1401656836" r:id="rId16"/>
        </w:object>
      </w:r>
      <w:r>
        <w:rPr>
          <w:szCs w:val="28"/>
        </w:rPr>
        <w:t xml:space="preserve">. Ось катушки параллельна силовым линиям магнитного поля. Какой заряд пройдет по катушке при исчезновении магнитного поля? Сопротивление катушки </w:t>
      </w:r>
      <w:r>
        <w:rPr>
          <w:rFonts w:ascii="Times New Roman" w:eastAsia="Times New Roman" w:hAnsi="Times New Roman" w:cs="Times New Roman"/>
          <w:position w:val="-10"/>
          <w:szCs w:val="28"/>
        </w:rPr>
        <w:object w:dxaOrig="960" w:dyaOrig="315">
          <v:shape id="_x0000_i1029" type="#_x0000_t75" style="width:48.25pt;height:16.1pt" o:ole="">
            <v:imagedata r:id="rId17" o:title=""/>
          </v:shape>
          <o:OLEObject Type="Embed" ProgID="Equation.DSMT4" ShapeID="_x0000_i1029" DrawAspect="Content" ObjectID="_1401656837" r:id="rId18"/>
        </w:object>
      </w:r>
      <w:r>
        <w:rPr>
          <w:szCs w:val="28"/>
        </w:rPr>
        <w:t xml:space="preserve">, диаметр витка </w:t>
      </w:r>
      <w:r>
        <w:rPr>
          <w:rFonts w:ascii="Times New Roman" w:eastAsia="Times New Roman" w:hAnsi="Times New Roman" w:cs="Times New Roman"/>
          <w:position w:val="-10"/>
          <w:szCs w:val="28"/>
        </w:rPr>
        <w:object w:dxaOrig="975" w:dyaOrig="315">
          <v:shape id="_x0000_i1030" type="#_x0000_t75" style="width:48.95pt;height:16.1pt" o:ole="">
            <v:imagedata r:id="rId19" o:title=""/>
          </v:shape>
          <o:OLEObject Type="Embed" ProgID="Equation.DSMT4" ShapeID="_x0000_i1030" DrawAspect="Content" ObjectID="_1401656838" r:id="rId20"/>
        </w:object>
      </w:r>
      <w:r>
        <w:rPr>
          <w:szCs w:val="28"/>
        </w:rPr>
        <w:t>.</w:t>
      </w:r>
    </w:p>
    <w:p w:rsidR="00893FC3" w:rsidRDefault="00893FC3" w:rsidP="00893FC3">
      <w:pPr>
        <w:spacing w:line="220" w:lineRule="auto"/>
        <w:ind w:firstLine="301"/>
        <w:jc w:val="both"/>
        <w:rPr>
          <w:spacing w:val="2"/>
          <w:szCs w:val="28"/>
          <w:lang w:val="en-US"/>
        </w:rPr>
      </w:pPr>
      <w:r w:rsidRPr="00893FC3">
        <w:t>4)</w:t>
      </w:r>
      <w:r>
        <w:rPr>
          <w:spacing w:val="4"/>
          <w:szCs w:val="28"/>
        </w:rPr>
        <w:t>На тонкий стеклянный клин (</w:t>
      </w:r>
      <w:r>
        <w:rPr>
          <w:rFonts w:ascii="Times New Roman" w:eastAsia="Times New Roman" w:hAnsi="Times New Roman" w:cs="Times New Roman"/>
          <w:spacing w:val="4"/>
          <w:position w:val="-8"/>
          <w:szCs w:val="28"/>
        </w:rPr>
        <w:object w:dxaOrig="720" w:dyaOrig="285">
          <v:shape id="_x0000_i1031" type="#_x0000_t75" style="width:36.35pt;height:14pt" o:ole="">
            <v:imagedata r:id="rId21" o:title=""/>
          </v:shape>
          <o:OLEObject Type="Embed" ProgID="Equation.DSMT4" ShapeID="_x0000_i1031" DrawAspect="Content" ObjectID="_1401656839" r:id="rId22"/>
        </w:object>
      </w:r>
      <w:r>
        <w:rPr>
          <w:spacing w:val="4"/>
          <w:szCs w:val="28"/>
        </w:rPr>
        <w:t xml:space="preserve">) с углом </w:t>
      </w:r>
      <w:r>
        <w:rPr>
          <w:rFonts w:ascii="Times New Roman" w:eastAsia="Times New Roman" w:hAnsi="Times New Roman" w:cs="Times New Roman"/>
          <w:spacing w:val="4"/>
          <w:position w:val="-4"/>
          <w:szCs w:val="28"/>
        </w:rPr>
        <w:object w:dxaOrig="195" w:dyaOrig="255">
          <v:shape id="_x0000_i1032" type="#_x0000_t75" style="width:9.8pt;height:12.6pt" o:ole="">
            <v:imagedata r:id="rId23" o:title=""/>
          </v:shape>
          <o:OLEObject Type="Embed" ProgID="Equation.DSMT4" ShapeID="_x0000_i1032" DrawAspect="Content" ObjectID="_1401656840" r:id="rId24"/>
        </w:object>
      </w:r>
      <w:r>
        <w:rPr>
          <w:spacing w:val="4"/>
          <w:szCs w:val="28"/>
        </w:rPr>
        <w:t xml:space="preserve"> падает нормально к поверхности клина пучок монохроматического света длиной волны </w:t>
      </w:r>
      <w:r>
        <w:rPr>
          <w:rFonts w:ascii="Times New Roman" w:eastAsia="Times New Roman" w:hAnsi="Times New Roman" w:cs="Times New Roman"/>
          <w:spacing w:val="2"/>
          <w:position w:val="-10"/>
          <w:szCs w:val="28"/>
        </w:rPr>
        <w:object w:dxaOrig="1320" w:dyaOrig="315">
          <v:shape id="_x0000_i1033" type="#_x0000_t75" style="width:65.7pt;height:16.1pt" o:ole="">
            <v:imagedata r:id="rId25" o:title=""/>
          </v:shape>
          <o:OLEObject Type="Embed" ProgID="Equation.DSMT4" ShapeID="_x0000_i1033" DrawAspect="Content" ObjectID="_1401656841" r:id="rId26"/>
        </w:object>
      </w:r>
      <w:r>
        <w:rPr>
          <w:spacing w:val="2"/>
          <w:szCs w:val="28"/>
        </w:rPr>
        <w:t xml:space="preserve">. Сколько темных полос приходится </w:t>
      </w:r>
      <w:proofErr w:type="gramStart"/>
      <w:r>
        <w:rPr>
          <w:spacing w:val="2"/>
          <w:szCs w:val="28"/>
        </w:rPr>
        <w:t>на</w:t>
      </w:r>
      <w:proofErr w:type="gramEnd"/>
      <w:r>
        <w:rPr>
          <w:spacing w:val="2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0"/>
          <w:szCs w:val="28"/>
        </w:rPr>
        <w:object w:dxaOrig="465" w:dyaOrig="315">
          <v:shape id="_x0000_i1034" type="#_x0000_t75" style="width:23.05pt;height:16.1pt" o:ole="">
            <v:imagedata r:id="rId27" o:title=""/>
          </v:shape>
          <o:OLEObject Type="Embed" ProgID="Equation.DSMT4" ShapeID="_x0000_i1034" DrawAspect="Content" ObjectID="_1401656842" r:id="rId28"/>
        </w:object>
      </w:r>
      <w:r>
        <w:rPr>
          <w:spacing w:val="2"/>
          <w:szCs w:val="28"/>
        </w:rPr>
        <w:t xml:space="preserve"> клина?</w:t>
      </w:r>
    </w:p>
    <w:p w:rsidR="00893FC3" w:rsidRPr="00893FC3" w:rsidRDefault="00893FC3" w:rsidP="00893FC3">
      <w:pPr>
        <w:spacing w:line="220" w:lineRule="auto"/>
        <w:ind w:firstLine="301"/>
        <w:jc w:val="both"/>
        <w:rPr>
          <w:spacing w:val="2"/>
          <w:szCs w:val="28"/>
        </w:rPr>
      </w:pPr>
      <w:r w:rsidRPr="00893FC3">
        <w:rPr>
          <w:szCs w:val="28"/>
        </w:rPr>
        <w:t>5)</w:t>
      </w:r>
      <w:r>
        <w:rPr>
          <w:szCs w:val="28"/>
        </w:rPr>
        <w:t>На щель падает нормально параллельный пучок монохроматического света. Длина волны укладывается в щели 4 раза. Под каким углом будет наблюдаться второй дифракционный минимум интенсив</w:t>
      </w:r>
      <w:r>
        <w:rPr>
          <w:szCs w:val="28"/>
        </w:rPr>
        <w:softHyphen/>
        <w:t>ности света?</w:t>
      </w:r>
    </w:p>
    <w:p w:rsidR="00893FC3" w:rsidRDefault="00893FC3" w:rsidP="00893FC3">
      <w:pPr>
        <w:spacing w:line="216" w:lineRule="auto"/>
        <w:ind w:firstLine="301"/>
        <w:jc w:val="both"/>
        <w:rPr>
          <w:szCs w:val="28"/>
        </w:rPr>
      </w:pPr>
      <w:r w:rsidRPr="00893FC3">
        <w:t>6)</w:t>
      </w:r>
      <w:r w:rsidRPr="00893FC3">
        <w:rPr>
          <w:szCs w:val="28"/>
        </w:rPr>
        <w:t xml:space="preserve"> </w:t>
      </w:r>
      <w:r>
        <w:rPr>
          <w:szCs w:val="28"/>
        </w:rPr>
        <w:t>. Определить показатель преломления вещества, для которого угол полной поляризации отраженного луча равен углу полного внутреннего отражения.</w:t>
      </w:r>
    </w:p>
    <w:p w:rsidR="00893FC3" w:rsidRDefault="00893FC3" w:rsidP="00893FC3">
      <w:pPr>
        <w:spacing w:line="216" w:lineRule="auto"/>
        <w:ind w:firstLine="301"/>
        <w:jc w:val="both"/>
        <w:rPr>
          <w:sz w:val="18"/>
          <w:szCs w:val="28"/>
        </w:rPr>
      </w:pPr>
    </w:p>
    <w:p w:rsidR="00893FC3" w:rsidRDefault="00893FC3" w:rsidP="00893FC3">
      <w:pPr>
        <w:spacing w:line="220" w:lineRule="auto"/>
        <w:ind w:firstLine="301"/>
        <w:jc w:val="both"/>
        <w:rPr>
          <w:szCs w:val="28"/>
          <w:lang w:val="en-US"/>
        </w:rPr>
      </w:pPr>
      <w:r w:rsidRPr="00893FC3">
        <w:t>7)</w:t>
      </w:r>
      <w:r w:rsidRPr="00893FC3">
        <w:rPr>
          <w:szCs w:val="28"/>
        </w:rPr>
        <w:t xml:space="preserve"> </w:t>
      </w:r>
      <w:r>
        <w:rPr>
          <w:szCs w:val="28"/>
        </w:rPr>
        <w:t xml:space="preserve">Определить </w:t>
      </w:r>
      <w:proofErr w:type="gramStart"/>
      <w:r>
        <w:rPr>
          <w:szCs w:val="28"/>
        </w:rPr>
        <w:t>постоянную</w:t>
      </w:r>
      <w:proofErr w:type="gramEnd"/>
      <w:r>
        <w:rPr>
          <w:szCs w:val="28"/>
        </w:rPr>
        <w:t xml:space="preserve"> Планка </w:t>
      </w:r>
      <w:r>
        <w:rPr>
          <w:i/>
          <w:iCs/>
          <w:szCs w:val="28"/>
          <w:lang w:val="en-US"/>
        </w:rPr>
        <w:t>h</w:t>
      </w:r>
      <w:r>
        <w:rPr>
          <w:szCs w:val="28"/>
        </w:rPr>
        <w:t>, если известно, что фотоэлек</w:t>
      </w:r>
      <w:r>
        <w:rPr>
          <w:szCs w:val="28"/>
        </w:rPr>
        <w:t>троны, вырываемые с поверхности</w:t>
      </w:r>
      <w:r w:rsidRPr="00893FC3">
        <w:rPr>
          <w:szCs w:val="28"/>
        </w:rPr>
        <w:t xml:space="preserve"> </w:t>
      </w:r>
      <w:r>
        <w:rPr>
          <w:szCs w:val="28"/>
        </w:rPr>
        <w:t xml:space="preserve">металла светом с частотой </w:t>
      </w:r>
      <w:r>
        <w:rPr>
          <w:szCs w:val="28"/>
        </w:rPr>
        <w:br/>
      </w:r>
      <w:r>
        <w:rPr>
          <w:rFonts w:ascii="Times New Roman" w:eastAsia="Times New Roman" w:hAnsi="Times New Roman" w:cs="Times New Roman"/>
          <w:position w:val="-10"/>
          <w:szCs w:val="28"/>
        </w:rPr>
        <w:object w:dxaOrig="1515" w:dyaOrig="375">
          <v:shape id="_x0000_i1037" type="#_x0000_t75" style="width:75.5pt;height:18.85pt" o:ole="">
            <v:imagedata r:id="rId29" o:title=""/>
          </v:shape>
          <o:OLEObject Type="Embed" ProgID="Equation.DSMT4" ShapeID="_x0000_i1037" DrawAspect="Content" ObjectID="_1401656843" r:id="rId30"/>
        </w:object>
      </w:r>
      <w:r>
        <w:rPr>
          <w:szCs w:val="28"/>
        </w:rPr>
        <w:t xml:space="preserve"> полностью задерживаются потенциалом </w:t>
      </w:r>
      <w:r>
        <w:rPr>
          <w:rFonts w:ascii="Times New Roman" w:eastAsia="Times New Roman" w:hAnsi="Times New Roman" w:cs="Times New Roman"/>
          <w:position w:val="-10"/>
          <w:szCs w:val="28"/>
        </w:rPr>
        <w:object w:dxaOrig="975" w:dyaOrig="315">
          <v:shape id="_x0000_i1038" type="#_x0000_t75" style="width:48.95pt;height:16.1pt" o:ole="">
            <v:imagedata r:id="rId31" o:title=""/>
          </v:shape>
          <o:OLEObject Type="Embed" ProgID="Equation.DSMT4" ShapeID="_x0000_i1038" DrawAspect="Content" ObjectID="_1401656844" r:id="rId32"/>
        </w:object>
      </w:r>
      <w:r>
        <w:rPr>
          <w:szCs w:val="28"/>
        </w:rPr>
        <w:t xml:space="preserve">, а вырываемые светом с частотой </w:t>
      </w:r>
      <w:r>
        <w:rPr>
          <w:rFonts w:ascii="Times New Roman" w:eastAsia="Times New Roman" w:hAnsi="Times New Roman" w:cs="Times New Roman"/>
          <w:position w:val="-10"/>
          <w:szCs w:val="28"/>
        </w:rPr>
        <w:object w:dxaOrig="1575" w:dyaOrig="375">
          <v:shape id="_x0000_i1039" type="#_x0000_t75" style="width:79pt;height:18.85pt" o:ole="">
            <v:imagedata r:id="rId33" o:title=""/>
          </v:shape>
          <o:OLEObject Type="Embed" ProgID="Equation.DSMT4" ShapeID="_x0000_i1039" DrawAspect="Content" ObjectID="_1401656845" r:id="rId34"/>
        </w:object>
      </w:r>
      <w:r>
        <w:rPr>
          <w:szCs w:val="28"/>
        </w:rPr>
        <w:t xml:space="preserve"> – потенциалом </w:t>
      </w:r>
      <w:r>
        <w:rPr>
          <w:rFonts w:ascii="Times New Roman" w:eastAsia="Times New Roman" w:hAnsi="Times New Roman" w:cs="Times New Roman"/>
          <w:position w:val="-10"/>
          <w:szCs w:val="28"/>
        </w:rPr>
        <w:object w:dxaOrig="930" w:dyaOrig="330">
          <v:shape id="_x0000_i1040" type="#_x0000_t75" style="width:46.85pt;height:16.8pt" o:ole="">
            <v:imagedata r:id="rId35" o:title=""/>
          </v:shape>
          <o:OLEObject Type="Embed" ProgID="Equation.DSMT4" ShapeID="_x0000_i1040" DrawAspect="Content" ObjectID="_1401656846" r:id="rId36"/>
        </w:object>
      </w:r>
      <w:r>
        <w:rPr>
          <w:szCs w:val="28"/>
        </w:rPr>
        <w:t>.</w:t>
      </w:r>
    </w:p>
    <w:p w:rsidR="00893FC3" w:rsidRDefault="00893FC3" w:rsidP="00893FC3">
      <w:pPr>
        <w:spacing w:line="220" w:lineRule="auto"/>
        <w:ind w:firstLine="301"/>
        <w:jc w:val="both"/>
        <w:rPr>
          <w:szCs w:val="28"/>
        </w:rPr>
      </w:pPr>
      <w:r w:rsidRPr="00893FC3">
        <w:rPr>
          <w:szCs w:val="28"/>
        </w:rPr>
        <w:t xml:space="preserve">8) </w:t>
      </w:r>
      <w:r>
        <w:rPr>
          <w:szCs w:val="28"/>
        </w:rPr>
        <w:t xml:space="preserve">Свободный электрон в начальный момент времени локализован в области пространства с линейными размерами </w:t>
      </w:r>
      <w:r>
        <w:rPr>
          <w:rFonts w:ascii="Times New Roman" w:eastAsia="Times New Roman" w:hAnsi="Times New Roman" w:cs="Times New Roman"/>
          <w:position w:val="-10"/>
          <w:szCs w:val="28"/>
        </w:rPr>
        <w:object w:dxaOrig="1185" w:dyaOrig="315">
          <v:shape id="_x0000_i1041" type="#_x0000_t75" style="width:59.4pt;height:16.1pt" o:ole="">
            <v:imagedata r:id="rId37" o:title=""/>
          </v:shape>
          <o:OLEObject Type="Embed" ProgID="Equation.DSMT4" ShapeID="_x0000_i1041" DrawAspect="Content" ObjectID="_1401656847" r:id="rId38"/>
        </w:object>
      </w:r>
      <w:r>
        <w:rPr>
          <w:szCs w:val="28"/>
        </w:rPr>
        <w:t xml:space="preserve"> (порядок размера атома). Оценить область локализации </w:t>
      </w:r>
      <w:r>
        <w:rPr>
          <w:rFonts w:ascii="Times New Roman" w:eastAsia="Times New Roman" w:hAnsi="Times New Roman" w:cs="Times New Roman"/>
          <w:position w:val="-6"/>
          <w:szCs w:val="28"/>
        </w:rPr>
        <w:object w:dxaOrig="315" w:dyaOrig="255">
          <v:shape id="_x0000_i1042" type="#_x0000_t75" style="width:16.1pt;height:12.6pt" o:ole="">
            <v:imagedata r:id="rId39" o:title=""/>
          </v:shape>
          <o:OLEObject Type="Embed" ProgID="Equation.DSMT4" ShapeID="_x0000_i1042" DrawAspect="Content" ObjectID="_1401656848" r:id="rId40"/>
        </w:object>
      </w:r>
      <w:r>
        <w:rPr>
          <w:szCs w:val="28"/>
        </w:rPr>
        <w:t xml:space="preserve"> этого электрона спустя время </w:t>
      </w:r>
      <w:r>
        <w:rPr>
          <w:rFonts w:ascii="Times New Roman" w:eastAsia="Times New Roman" w:hAnsi="Times New Roman" w:cs="Times New Roman"/>
          <w:position w:val="-10"/>
          <w:szCs w:val="28"/>
        </w:rPr>
        <w:object w:dxaOrig="765" w:dyaOrig="315">
          <v:shape id="_x0000_i1043" type="#_x0000_t75" style="width:38.45pt;height:16.1pt" o:ole="">
            <v:imagedata r:id="rId41" o:title=""/>
          </v:shape>
          <o:OLEObject Type="Embed" ProgID="Equation.DSMT4" ShapeID="_x0000_i1043" DrawAspect="Content" ObjectID="_1401656849" r:id="rId42"/>
        </w:object>
      </w:r>
    </w:p>
    <w:p w:rsidR="00893FC3" w:rsidRPr="00893FC3" w:rsidRDefault="00893FC3" w:rsidP="00893FC3">
      <w:pPr>
        <w:spacing w:line="220" w:lineRule="auto"/>
        <w:ind w:firstLine="301"/>
        <w:jc w:val="both"/>
        <w:rPr>
          <w:szCs w:val="28"/>
          <w:lang w:val="en-US"/>
        </w:rPr>
      </w:pPr>
    </w:p>
    <w:p w:rsidR="00893FC3" w:rsidRPr="00893FC3" w:rsidRDefault="00893FC3"/>
    <w:sectPr w:rsidR="00893FC3" w:rsidRPr="0089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B9"/>
    <w:rsid w:val="00252BAB"/>
    <w:rsid w:val="004320B9"/>
    <w:rsid w:val="0089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персик-яблоко</dc:creator>
  <cp:lastModifiedBy>персик-яблоко</cp:lastModifiedBy>
  <cp:revision>2</cp:revision>
  <dcterms:created xsi:type="dcterms:W3CDTF">2012-06-19T17:12:00Z</dcterms:created>
  <dcterms:modified xsi:type="dcterms:W3CDTF">2012-06-19T17:12:00Z</dcterms:modified>
</cp:coreProperties>
</file>