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AE6" w:rsidRDefault="00E40AE6" w:rsidP="00E40AE6">
      <w:pPr>
        <w:widowControl w:val="0"/>
        <w:tabs>
          <w:tab w:val="num" w:pos="900"/>
        </w:tabs>
        <w:spacing w:line="288" w:lineRule="auto"/>
        <w:ind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1.</w:t>
      </w:r>
    </w:p>
    <w:p w:rsidR="009627E7" w:rsidRDefault="009627E7" w:rsidP="00E40AE6">
      <w:pPr>
        <w:widowControl w:val="0"/>
        <w:tabs>
          <w:tab w:val="num" w:pos="900"/>
        </w:tabs>
        <w:spacing w:line="288" w:lineRule="auto"/>
        <w:ind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>На пути лучей интерференционного рефрактометра помещаются тру</w:t>
      </w:r>
      <w:r w:rsidRPr="001074EB">
        <w:rPr>
          <w:rFonts w:cs="Times New Roman"/>
          <w:szCs w:val="28"/>
        </w:rPr>
        <w:t>б</w:t>
      </w:r>
      <w:r w:rsidRPr="001074EB">
        <w:rPr>
          <w:rFonts w:cs="Times New Roman"/>
          <w:szCs w:val="28"/>
        </w:rPr>
        <w:t xml:space="preserve">ки длиной </w:t>
      </w:r>
      <w:r w:rsidRPr="001074EB">
        <w:rPr>
          <w:rFonts w:cs="Times New Roman"/>
          <w:i/>
          <w:szCs w:val="28"/>
          <w:lang w:val="en-US"/>
        </w:rPr>
        <w:t>l</w:t>
      </w:r>
      <w:r w:rsidRPr="001074EB">
        <w:rPr>
          <w:rFonts w:cs="Times New Roman"/>
          <w:i/>
          <w:szCs w:val="28"/>
        </w:rPr>
        <w:t xml:space="preserve"> </w:t>
      </w:r>
      <w:r w:rsidRPr="001074EB">
        <w:rPr>
          <w:rFonts w:cs="Times New Roman"/>
          <w:szCs w:val="28"/>
        </w:rPr>
        <w:t>= 2 см с плоскопараллельными стеклянными основаниями, наполненные воздухом (</w:t>
      </w:r>
      <w:r w:rsidRPr="001074EB">
        <w:rPr>
          <w:rFonts w:cs="Times New Roman"/>
          <w:i/>
          <w:szCs w:val="28"/>
          <w:lang w:val="en-US"/>
        </w:rPr>
        <w:t>n</w:t>
      </w:r>
      <w:r w:rsidRPr="001074EB">
        <w:rPr>
          <w:rFonts w:cs="Times New Roman"/>
          <w:i/>
          <w:szCs w:val="28"/>
          <w:vertAlign w:val="subscript"/>
        </w:rPr>
        <w:t>0</w:t>
      </w:r>
      <w:r w:rsidRPr="001074EB">
        <w:rPr>
          <w:rFonts w:cs="Times New Roman"/>
          <w:szCs w:val="28"/>
          <w:lang w:val="en-US"/>
        </w:rPr>
        <w:t> </w:t>
      </w:r>
      <w:r w:rsidRPr="001074EB">
        <w:rPr>
          <w:rFonts w:cs="Times New Roman"/>
          <w:szCs w:val="28"/>
        </w:rPr>
        <w:t>=</w:t>
      </w:r>
      <w:r w:rsidRPr="001074EB">
        <w:rPr>
          <w:rFonts w:cs="Times New Roman"/>
          <w:szCs w:val="28"/>
          <w:lang w:val="en-US"/>
        </w:rPr>
        <w:t> </w:t>
      </w:r>
      <w:r w:rsidRPr="001074EB">
        <w:rPr>
          <w:rFonts w:cs="Times New Roman"/>
          <w:szCs w:val="28"/>
        </w:rPr>
        <w:t>1,000277). О</w:t>
      </w:r>
      <w:r w:rsidRPr="001074EB">
        <w:rPr>
          <w:rFonts w:cs="Times New Roman"/>
          <w:szCs w:val="28"/>
        </w:rPr>
        <w:t>д</w:t>
      </w:r>
      <w:r w:rsidRPr="001074EB">
        <w:rPr>
          <w:rFonts w:cs="Times New Roman"/>
          <w:szCs w:val="28"/>
        </w:rPr>
        <w:t xml:space="preserve">ну трубку заполнили хлором, и при этом интерференционная картина сместилась на </w:t>
      </w:r>
      <w:r w:rsidRPr="001074EB">
        <w:rPr>
          <w:rFonts w:cs="Times New Roman"/>
          <w:i/>
          <w:szCs w:val="28"/>
          <w:lang w:val="en-US"/>
        </w:rPr>
        <w:t>m</w:t>
      </w:r>
      <w:r w:rsidRPr="001074EB">
        <w:rPr>
          <w:rFonts w:cs="Times New Roman"/>
          <w:i/>
          <w:szCs w:val="28"/>
          <w:vertAlign w:val="subscript"/>
        </w:rPr>
        <w:t>0</w:t>
      </w:r>
      <w:r w:rsidRPr="001074EB">
        <w:rPr>
          <w:rFonts w:cs="Times New Roman"/>
          <w:szCs w:val="28"/>
        </w:rPr>
        <w:t xml:space="preserve"> = 20 полос. Определить показатель преломления хлора, если наблюдения произв</w:t>
      </w:r>
      <w:r w:rsidRPr="001074EB">
        <w:rPr>
          <w:rFonts w:cs="Times New Roman"/>
          <w:szCs w:val="28"/>
        </w:rPr>
        <w:t>о</w:t>
      </w:r>
      <w:r w:rsidRPr="001074EB">
        <w:rPr>
          <w:rFonts w:cs="Times New Roman"/>
          <w:szCs w:val="28"/>
        </w:rPr>
        <w:t>дятся с монохроматическим светом с длиной волны λ</w:t>
      </w:r>
      <w:r w:rsidRPr="001074EB">
        <w:rPr>
          <w:rFonts w:cs="Times New Roman"/>
          <w:szCs w:val="28"/>
          <w:lang w:val="en-US"/>
        </w:rPr>
        <w:t> </w:t>
      </w:r>
      <w:r w:rsidRPr="001074EB">
        <w:rPr>
          <w:rFonts w:cs="Times New Roman"/>
          <w:szCs w:val="28"/>
        </w:rPr>
        <w:t>=</w:t>
      </w:r>
      <w:r w:rsidRPr="001074EB">
        <w:rPr>
          <w:rFonts w:cs="Times New Roman"/>
          <w:szCs w:val="28"/>
          <w:lang w:val="en-US"/>
        </w:rPr>
        <w:t> </w:t>
      </w:r>
      <w:r w:rsidRPr="001074EB">
        <w:rPr>
          <w:rFonts w:cs="Times New Roman"/>
          <w:szCs w:val="28"/>
        </w:rPr>
        <w:t>589</w:t>
      </w:r>
      <w:r w:rsidRPr="001074EB">
        <w:rPr>
          <w:rFonts w:cs="Times New Roman"/>
          <w:szCs w:val="28"/>
          <w:lang w:val="en-US"/>
        </w:rPr>
        <w:t> </w:t>
      </w:r>
      <w:r w:rsidRPr="001074EB">
        <w:rPr>
          <w:rFonts w:cs="Times New Roman"/>
          <w:szCs w:val="28"/>
        </w:rPr>
        <w:t>нм. Ответ: 1,000866.</w:t>
      </w:r>
    </w:p>
    <w:p w:rsidR="009627E7" w:rsidRDefault="009627E7" w:rsidP="009627E7">
      <w:pPr>
        <w:widowControl w:val="0"/>
        <w:tabs>
          <w:tab w:val="num" w:pos="900"/>
        </w:tabs>
        <w:spacing w:line="288" w:lineRule="auto"/>
        <w:ind w:right="101"/>
        <w:jc w:val="both"/>
        <w:rPr>
          <w:rFonts w:cs="Times New Roman"/>
          <w:szCs w:val="28"/>
        </w:rPr>
      </w:pPr>
    </w:p>
    <w:p w:rsidR="009627E7" w:rsidRPr="001074EB" w:rsidRDefault="009627E7" w:rsidP="009627E7">
      <w:pPr>
        <w:widowControl w:val="0"/>
        <w:tabs>
          <w:tab w:val="num" w:pos="900"/>
        </w:tabs>
        <w:spacing w:line="288" w:lineRule="auto"/>
        <w:ind w:right="101"/>
        <w:jc w:val="both"/>
        <w:rPr>
          <w:rFonts w:cs="Times New Roman"/>
          <w:szCs w:val="28"/>
        </w:rPr>
      </w:pPr>
    </w:p>
    <w:p w:rsidR="00E40AE6" w:rsidRDefault="00E40AE6" w:rsidP="00E40AE6">
      <w:pPr>
        <w:widowControl w:val="0"/>
        <w:tabs>
          <w:tab w:val="num" w:pos="900"/>
        </w:tabs>
        <w:spacing w:line="288" w:lineRule="auto"/>
        <w:ind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2.</w:t>
      </w:r>
    </w:p>
    <w:p w:rsidR="009627E7" w:rsidRDefault="009627E7" w:rsidP="00E40AE6">
      <w:pPr>
        <w:widowControl w:val="0"/>
        <w:tabs>
          <w:tab w:val="num" w:pos="900"/>
        </w:tabs>
        <w:spacing w:line="288" w:lineRule="auto"/>
        <w:ind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>Определить длину волны света в опыте с интерферометром Майкел</w:t>
      </w:r>
      <w:r w:rsidRPr="001074EB">
        <w:rPr>
          <w:rFonts w:cs="Times New Roman"/>
          <w:szCs w:val="28"/>
        </w:rPr>
        <w:t>ь</w:t>
      </w:r>
      <w:r w:rsidRPr="001074EB">
        <w:rPr>
          <w:rFonts w:cs="Times New Roman"/>
          <w:szCs w:val="28"/>
        </w:rPr>
        <w:t>сона, если для смещения интерференционной картины на 112 полос зе</w:t>
      </w:r>
      <w:r w:rsidRPr="001074EB">
        <w:rPr>
          <w:rFonts w:cs="Times New Roman"/>
          <w:szCs w:val="28"/>
        </w:rPr>
        <w:t>р</w:t>
      </w:r>
      <w:r w:rsidRPr="001074EB">
        <w:rPr>
          <w:rFonts w:cs="Times New Roman"/>
          <w:szCs w:val="28"/>
        </w:rPr>
        <w:t xml:space="preserve">кало пришлось переместить на расстояние </w:t>
      </w:r>
      <w:r w:rsidRPr="001074EB">
        <w:rPr>
          <w:rFonts w:cs="Times New Roman"/>
          <w:i/>
          <w:szCs w:val="28"/>
          <w:lang w:val="en-US"/>
        </w:rPr>
        <w:t>l</w:t>
      </w:r>
      <w:r w:rsidRPr="001074EB">
        <w:rPr>
          <w:rFonts w:cs="Times New Roman"/>
          <w:szCs w:val="28"/>
          <w:lang w:val="en-US"/>
        </w:rPr>
        <w:t> </w:t>
      </w:r>
      <w:r w:rsidRPr="001074EB">
        <w:rPr>
          <w:rFonts w:cs="Times New Roman"/>
          <w:szCs w:val="28"/>
        </w:rPr>
        <w:t>=</w:t>
      </w:r>
      <w:r w:rsidRPr="001074EB">
        <w:rPr>
          <w:rFonts w:cs="Times New Roman"/>
          <w:szCs w:val="28"/>
          <w:lang w:val="en-US"/>
        </w:rPr>
        <w:t> </w:t>
      </w:r>
      <w:r w:rsidRPr="001074EB">
        <w:rPr>
          <w:rFonts w:cs="Times New Roman"/>
          <w:szCs w:val="28"/>
        </w:rPr>
        <w:t>33 мкм. Ответ: 589 нм.</w:t>
      </w:r>
    </w:p>
    <w:p w:rsidR="008B1C68" w:rsidRDefault="008B1C68" w:rsidP="008B1C68">
      <w:pPr>
        <w:widowControl w:val="0"/>
        <w:tabs>
          <w:tab w:val="num" w:pos="900"/>
        </w:tabs>
        <w:spacing w:line="288" w:lineRule="auto"/>
        <w:ind w:right="101"/>
        <w:jc w:val="both"/>
        <w:rPr>
          <w:rFonts w:cs="Times New Roman"/>
          <w:szCs w:val="28"/>
        </w:rPr>
      </w:pPr>
    </w:p>
    <w:p w:rsidR="008B1C68" w:rsidRDefault="008B1C68" w:rsidP="008B1C68">
      <w:pPr>
        <w:widowControl w:val="0"/>
        <w:tabs>
          <w:tab w:val="num" w:pos="900"/>
        </w:tabs>
        <w:spacing w:line="288" w:lineRule="auto"/>
        <w:ind w:right="101"/>
        <w:jc w:val="both"/>
        <w:rPr>
          <w:rFonts w:cs="Times New Roman"/>
          <w:szCs w:val="28"/>
        </w:rPr>
      </w:pPr>
    </w:p>
    <w:p w:rsidR="00E40AE6" w:rsidRDefault="00E40AE6" w:rsidP="00E40AE6">
      <w:pPr>
        <w:widowControl w:val="0"/>
        <w:spacing w:line="288" w:lineRule="auto"/>
        <w:ind w:left="284"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3.</w:t>
      </w:r>
    </w:p>
    <w:p w:rsidR="008B1C68" w:rsidRDefault="008B1C68" w:rsidP="00E40AE6">
      <w:pPr>
        <w:widowControl w:val="0"/>
        <w:spacing w:line="288" w:lineRule="auto"/>
        <w:ind w:left="284"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>Узкий параллельный пучок рентгеновского излучения с дл</w:t>
      </w:r>
      <w:r w:rsidRPr="001074EB">
        <w:rPr>
          <w:rFonts w:cs="Times New Roman"/>
          <w:szCs w:val="28"/>
        </w:rPr>
        <w:t>и</w:t>
      </w:r>
      <w:r w:rsidRPr="001074EB">
        <w:rPr>
          <w:rFonts w:cs="Times New Roman"/>
          <w:szCs w:val="28"/>
        </w:rPr>
        <w:t xml:space="preserve">ной волны </w:t>
      </w:r>
      <w:r w:rsidRPr="001074EB">
        <w:rPr>
          <w:rFonts w:cs="Times New Roman"/>
          <w:szCs w:val="28"/>
          <w:lang w:val="en-US"/>
        </w:rPr>
        <w:t>λ</w:t>
      </w:r>
      <w:r w:rsidRPr="001074EB">
        <w:rPr>
          <w:rFonts w:cs="Times New Roman"/>
          <w:szCs w:val="28"/>
        </w:rPr>
        <w:t xml:space="preserve"> = 245 нм падает на естественную грань монокр</w:t>
      </w:r>
      <w:r w:rsidRPr="001074EB">
        <w:rPr>
          <w:rFonts w:cs="Times New Roman"/>
          <w:szCs w:val="28"/>
        </w:rPr>
        <w:t>и</w:t>
      </w:r>
      <w:r w:rsidRPr="001074EB">
        <w:rPr>
          <w:rFonts w:cs="Times New Roman"/>
          <w:szCs w:val="28"/>
        </w:rPr>
        <w:t xml:space="preserve">сталла каменной соли. Определить расстояние </w:t>
      </w:r>
      <w:r w:rsidRPr="001074EB">
        <w:rPr>
          <w:rFonts w:cs="Times New Roman"/>
          <w:i/>
          <w:szCs w:val="28"/>
          <w:lang w:val="en-US"/>
        </w:rPr>
        <w:t>d</w:t>
      </w:r>
      <w:r w:rsidRPr="001074EB">
        <w:rPr>
          <w:rFonts w:cs="Times New Roman"/>
          <w:szCs w:val="28"/>
        </w:rPr>
        <w:t xml:space="preserve"> между ато</w:t>
      </w:r>
      <w:r w:rsidRPr="001074EB">
        <w:rPr>
          <w:rFonts w:cs="Times New Roman"/>
          <w:szCs w:val="28"/>
        </w:rPr>
        <w:t>м</w:t>
      </w:r>
      <w:r w:rsidRPr="001074EB">
        <w:rPr>
          <w:rFonts w:cs="Times New Roman"/>
          <w:szCs w:val="28"/>
        </w:rPr>
        <w:t>ными плоскостями монокристалла, если дифракционный максимум второго порядка наблюдается при пад</w:t>
      </w:r>
      <w:r w:rsidRPr="001074EB">
        <w:rPr>
          <w:rFonts w:cs="Times New Roman"/>
          <w:szCs w:val="28"/>
        </w:rPr>
        <w:t>е</w:t>
      </w:r>
      <w:r w:rsidRPr="001074EB">
        <w:rPr>
          <w:rFonts w:cs="Times New Roman"/>
          <w:szCs w:val="28"/>
        </w:rPr>
        <w:t>нии излучения к поверхности мо</w:t>
      </w:r>
      <w:r w:rsidRPr="001074EB">
        <w:rPr>
          <w:rFonts w:cs="Times New Roman"/>
          <w:szCs w:val="28"/>
        </w:rPr>
        <w:softHyphen/>
        <w:t xml:space="preserve">нокристалла под углом скольжения </w:t>
      </w:r>
      <w:r w:rsidRPr="001074EB">
        <w:rPr>
          <w:rFonts w:cs="Times New Roman"/>
          <w:szCs w:val="28"/>
          <w:lang w:val="en-US"/>
        </w:rPr>
        <w:t>Θ </w:t>
      </w:r>
      <w:r w:rsidRPr="001074EB">
        <w:rPr>
          <w:rFonts w:cs="Times New Roman"/>
          <w:szCs w:val="28"/>
        </w:rPr>
        <w:t>=</w:t>
      </w:r>
      <w:r w:rsidRPr="001074EB">
        <w:rPr>
          <w:rFonts w:cs="Times New Roman"/>
          <w:szCs w:val="28"/>
          <w:lang w:val="en-US"/>
        </w:rPr>
        <w:t> </w:t>
      </w:r>
      <w:r w:rsidRPr="001074EB">
        <w:rPr>
          <w:rFonts w:cs="Times New Roman"/>
          <w:szCs w:val="28"/>
        </w:rPr>
        <w:t>61°. Ответ:</w:t>
      </w:r>
      <w:r w:rsidRPr="001074EB">
        <w:rPr>
          <w:rFonts w:cs="Times New Roman"/>
          <w:szCs w:val="28"/>
          <w:lang w:val="en-US"/>
        </w:rPr>
        <w:t xml:space="preserve"> </w:t>
      </w:r>
      <w:r w:rsidRPr="001074EB">
        <w:rPr>
          <w:rFonts w:cs="Times New Roman"/>
          <w:szCs w:val="28"/>
        </w:rPr>
        <w:t>0,28</w:t>
      </w:r>
      <w:r w:rsidRPr="001074EB">
        <w:rPr>
          <w:rFonts w:cs="Times New Roman"/>
          <w:szCs w:val="28"/>
          <w:lang w:val="en-US"/>
        </w:rPr>
        <w:t xml:space="preserve"> </w:t>
      </w:r>
      <w:r w:rsidRPr="001074EB">
        <w:rPr>
          <w:rFonts w:cs="Times New Roman"/>
          <w:szCs w:val="28"/>
        </w:rPr>
        <w:t>нм.</w:t>
      </w:r>
    </w:p>
    <w:p w:rsidR="008B1C68" w:rsidRDefault="008B1C68" w:rsidP="008B1C68">
      <w:pPr>
        <w:widowControl w:val="0"/>
        <w:spacing w:line="288" w:lineRule="auto"/>
        <w:ind w:right="101"/>
        <w:jc w:val="both"/>
        <w:rPr>
          <w:rFonts w:cs="Times New Roman"/>
          <w:szCs w:val="28"/>
        </w:rPr>
      </w:pPr>
    </w:p>
    <w:p w:rsidR="00E40AE6" w:rsidRDefault="00E40AE6" w:rsidP="00E40AE6">
      <w:pPr>
        <w:widowControl w:val="0"/>
        <w:spacing w:before="5" w:line="288" w:lineRule="auto"/>
        <w:ind w:left="284"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4.</w:t>
      </w:r>
    </w:p>
    <w:p w:rsidR="008B1C68" w:rsidRDefault="008B1C68" w:rsidP="00E40AE6">
      <w:pPr>
        <w:widowControl w:val="0"/>
        <w:spacing w:before="5" w:line="288" w:lineRule="auto"/>
        <w:ind w:left="284"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>Коэффициент поглощения некоторого вещества для монохр</w:t>
      </w:r>
      <w:r w:rsidRPr="001074EB">
        <w:rPr>
          <w:rFonts w:cs="Times New Roman"/>
          <w:szCs w:val="28"/>
        </w:rPr>
        <w:t>о</w:t>
      </w:r>
      <w:r w:rsidRPr="001074EB">
        <w:rPr>
          <w:rFonts w:cs="Times New Roman"/>
          <w:szCs w:val="28"/>
        </w:rPr>
        <w:t>ма</w:t>
      </w:r>
      <w:r w:rsidRPr="001074EB">
        <w:rPr>
          <w:rFonts w:cs="Times New Roman"/>
          <w:szCs w:val="28"/>
        </w:rPr>
        <w:softHyphen/>
        <w:t xml:space="preserve">тического света определенной длины </w:t>
      </w:r>
      <w:proofErr w:type="gramStart"/>
      <w:r w:rsidRPr="001074EB">
        <w:rPr>
          <w:rFonts w:cs="Times New Roman"/>
          <w:szCs w:val="28"/>
        </w:rPr>
        <w:t>волны</w:t>
      </w:r>
      <w:proofErr w:type="gramEnd"/>
      <w:r w:rsidRPr="001074EB">
        <w:rPr>
          <w:rFonts w:cs="Times New Roman"/>
          <w:szCs w:val="28"/>
        </w:rPr>
        <w:t xml:space="preserve"> </w:t>
      </w:r>
      <w:r w:rsidRPr="001074EB">
        <w:rPr>
          <w:rFonts w:cs="Times New Roman"/>
          <w:i/>
          <w:szCs w:val="28"/>
        </w:rPr>
        <w:t>а</w:t>
      </w:r>
      <w:r w:rsidRPr="001074EB">
        <w:rPr>
          <w:rFonts w:cs="Times New Roman"/>
          <w:szCs w:val="28"/>
          <w:lang w:val="en-US"/>
        </w:rPr>
        <w:t> </w:t>
      </w:r>
      <w:r w:rsidRPr="001074EB">
        <w:rPr>
          <w:rFonts w:cs="Times New Roman"/>
          <w:szCs w:val="28"/>
        </w:rPr>
        <w:t>=</w:t>
      </w:r>
      <w:r w:rsidRPr="001074EB">
        <w:rPr>
          <w:rFonts w:cs="Times New Roman"/>
          <w:szCs w:val="28"/>
          <w:lang w:val="en-US"/>
        </w:rPr>
        <w:t> </w:t>
      </w:r>
      <w:r w:rsidRPr="001074EB">
        <w:rPr>
          <w:rFonts w:cs="Times New Roman"/>
          <w:szCs w:val="28"/>
        </w:rPr>
        <w:t>0,1</w:t>
      </w:r>
      <w:r w:rsidRPr="001074EB">
        <w:rPr>
          <w:rFonts w:cs="Times New Roman"/>
          <w:szCs w:val="28"/>
          <w:lang w:val="en-US"/>
        </w:rPr>
        <w:t> </w:t>
      </w:r>
      <w:r w:rsidRPr="001074EB">
        <w:rPr>
          <w:rFonts w:cs="Times New Roman"/>
          <w:szCs w:val="28"/>
        </w:rPr>
        <w:t>см</w:t>
      </w:r>
      <w:r w:rsidRPr="001074EB">
        <w:rPr>
          <w:rFonts w:cs="Times New Roman"/>
          <w:szCs w:val="28"/>
          <w:vertAlign w:val="superscript"/>
        </w:rPr>
        <w:t>-1</w:t>
      </w:r>
      <w:r w:rsidRPr="001074EB">
        <w:rPr>
          <w:rFonts w:cs="Times New Roman"/>
          <w:szCs w:val="28"/>
        </w:rPr>
        <w:t>. Опреде</w:t>
      </w:r>
      <w:r w:rsidRPr="001074EB">
        <w:rPr>
          <w:rFonts w:cs="Times New Roman"/>
          <w:szCs w:val="28"/>
        </w:rPr>
        <w:softHyphen/>
        <w:t>лить толщину слоя вещества, которая необходима для о</w:t>
      </w:r>
      <w:r w:rsidRPr="001074EB">
        <w:rPr>
          <w:rFonts w:cs="Times New Roman"/>
          <w:szCs w:val="28"/>
        </w:rPr>
        <w:t>с</w:t>
      </w:r>
      <w:r w:rsidRPr="001074EB">
        <w:rPr>
          <w:rFonts w:cs="Times New Roman"/>
          <w:szCs w:val="28"/>
        </w:rPr>
        <w:t>лабления света: 1) в 2 раза; 2) в 5 раз. Потери на отражение света не учитывать. Ответ: 1) 6,93 см; 2) 16,1 см.</w:t>
      </w:r>
    </w:p>
    <w:p w:rsidR="008B1C68" w:rsidRDefault="008B1C68" w:rsidP="008B1C68">
      <w:pPr>
        <w:pStyle w:val="a3"/>
        <w:rPr>
          <w:rFonts w:cs="Times New Roman"/>
          <w:szCs w:val="28"/>
        </w:rPr>
      </w:pPr>
    </w:p>
    <w:p w:rsidR="008B1C68" w:rsidRPr="001074EB" w:rsidRDefault="00E40AE6" w:rsidP="00E40AE6">
      <w:pPr>
        <w:widowControl w:val="0"/>
        <w:spacing w:before="5" w:line="288" w:lineRule="auto"/>
        <w:ind w:left="284"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5.</w:t>
      </w:r>
    </w:p>
    <w:p w:rsidR="008B1C68" w:rsidRDefault="008B1C68" w:rsidP="008B1C68">
      <w:pPr>
        <w:widowControl w:val="0"/>
        <w:spacing w:line="288" w:lineRule="auto"/>
        <w:ind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 xml:space="preserve">Описать поведение светового вектора </w:t>
      </w:r>
      <w:r w:rsidRPr="001074EB">
        <w:rPr>
          <w:rFonts w:cs="Times New Roman"/>
          <w:i/>
          <w:szCs w:val="28"/>
        </w:rPr>
        <w:t>Е</w:t>
      </w:r>
      <w:r w:rsidRPr="001074EB">
        <w:rPr>
          <w:rFonts w:cs="Times New Roman"/>
          <w:szCs w:val="28"/>
        </w:rPr>
        <w:t xml:space="preserve"> в данной точке пр</w:t>
      </w:r>
      <w:r w:rsidRPr="001074EB">
        <w:rPr>
          <w:rFonts w:cs="Times New Roman"/>
          <w:szCs w:val="28"/>
        </w:rPr>
        <w:t>о</w:t>
      </w:r>
      <w:r w:rsidRPr="001074EB">
        <w:rPr>
          <w:rFonts w:cs="Times New Roman"/>
          <w:szCs w:val="28"/>
        </w:rPr>
        <w:softHyphen/>
        <w:t>странства в случае эллиптически поляризованного света</w:t>
      </w:r>
    </w:p>
    <w:p w:rsidR="008B1C68" w:rsidRPr="001074EB" w:rsidRDefault="008B1C68" w:rsidP="008B1C68">
      <w:pPr>
        <w:widowControl w:val="0"/>
        <w:spacing w:line="288" w:lineRule="auto"/>
        <w:ind w:right="101"/>
        <w:jc w:val="both"/>
        <w:rPr>
          <w:rFonts w:cs="Times New Roman"/>
          <w:szCs w:val="28"/>
        </w:rPr>
      </w:pPr>
    </w:p>
    <w:p w:rsidR="00E40AE6" w:rsidRDefault="00E40AE6" w:rsidP="008B1C68">
      <w:pPr>
        <w:widowControl w:val="0"/>
        <w:spacing w:line="288" w:lineRule="auto"/>
        <w:ind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6.</w:t>
      </w:r>
    </w:p>
    <w:p w:rsidR="008B1C68" w:rsidRDefault="008B1C68" w:rsidP="008B1C68">
      <w:pPr>
        <w:widowControl w:val="0"/>
        <w:spacing w:line="288" w:lineRule="auto"/>
        <w:ind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 xml:space="preserve">Определить толщину кварцевой пластинки, для которой угол </w:t>
      </w:r>
      <w:proofErr w:type="gramStart"/>
      <w:r w:rsidRPr="001074EB">
        <w:rPr>
          <w:rFonts w:cs="Times New Roman"/>
          <w:szCs w:val="28"/>
        </w:rPr>
        <w:t>поворота плоскости поляризации монохроматического света определенной дл</w:t>
      </w:r>
      <w:r w:rsidRPr="001074EB">
        <w:rPr>
          <w:rFonts w:cs="Times New Roman"/>
          <w:szCs w:val="28"/>
        </w:rPr>
        <w:t>и</w:t>
      </w:r>
      <w:r w:rsidRPr="001074EB">
        <w:rPr>
          <w:rFonts w:cs="Times New Roman"/>
          <w:szCs w:val="28"/>
        </w:rPr>
        <w:t>ны волны</w:t>
      </w:r>
      <w:proofErr w:type="gramEnd"/>
      <w:r w:rsidRPr="001074EB">
        <w:rPr>
          <w:rFonts w:cs="Times New Roman"/>
          <w:szCs w:val="28"/>
        </w:rPr>
        <w:t xml:space="preserve"> </w:t>
      </w:r>
      <w:r w:rsidRPr="001074EB">
        <w:rPr>
          <w:rFonts w:cs="Times New Roman"/>
          <w:szCs w:val="28"/>
          <w:lang w:val="en-US"/>
        </w:rPr>
        <w:t>φ</w:t>
      </w:r>
      <w:r w:rsidRPr="001074EB">
        <w:rPr>
          <w:rFonts w:cs="Times New Roman"/>
          <w:szCs w:val="28"/>
        </w:rPr>
        <w:t xml:space="preserve"> = 180°. Удельное вращение в кварце для данной длины во</w:t>
      </w:r>
      <w:r w:rsidRPr="001074EB">
        <w:rPr>
          <w:rFonts w:cs="Times New Roman"/>
          <w:szCs w:val="28"/>
        </w:rPr>
        <w:t>л</w:t>
      </w:r>
      <w:r w:rsidRPr="001074EB">
        <w:rPr>
          <w:rFonts w:cs="Times New Roman"/>
          <w:szCs w:val="28"/>
        </w:rPr>
        <w:t xml:space="preserve">ны </w:t>
      </w:r>
      <w:r w:rsidRPr="001074EB">
        <w:rPr>
          <w:rFonts w:cs="Times New Roman"/>
          <w:szCs w:val="28"/>
          <w:lang w:val="en-US"/>
        </w:rPr>
        <w:t>α</w:t>
      </w:r>
      <w:r w:rsidRPr="001074EB">
        <w:rPr>
          <w:rFonts w:cs="Times New Roman"/>
          <w:szCs w:val="28"/>
        </w:rPr>
        <w:t xml:space="preserve"> = 0,52 рад/мм. Ответ: 6,04 мм.</w:t>
      </w:r>
    </w:p>
    <w:p w:rsidR="008B1C68" w:rsidRDefault="008B1C68" w:rsidP="008B1C68">
      <w:pPr>
        <w:widowControl w:val="0"/>
        <w:spacing w:line="288" w:lineRule="auto"/>
        <w:ind w:right="101"/>
        <w:jc w:val="both"/>
        <w:rPr>
          <w:rFonts w:cs="Times New Roman"/>
          <w:szCs w:val="28"/>
        </w:rPr>
      </w:pPr>
    </w:p>
    <w:p w:rsidR="008B1C68" w:rsidRDefault="00E40AE6" w:rsidP="008B1C68">
      <w:pPr>
        <w:widowControl w:val="0"/>
        <w:spacing w:line="288" w:lineRule="auto"/>
        <w:ind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7.</w:t>
      </w:r>
    </w:p>
    <w:p w:rsidR="008B1C68" w:rsidRDefault="008B1C68" w:rsidP="008B1C68">
      <w:pPr>
        <w:widowControl w:val="0"/>
        <w:tabs>
          <w:tab w:val="num" w:pos="900"/>
        </w:tabs>
        <w:spacing w:line="288" w:lineRule="auto"/>
        <w:ind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 xml:space="preserve">Объяснить, почему в </w:t>
      </w:r>
      <w:proofErr w:type="spellStart"/>
      <w:r w:rsidRPr="001074EB">
        <w:rPr>
          <w:rFonts w:cs="Times New Roman"/>
          <w:szCs w:val="28"/>
        </w:rPr>
        <w:t>неотапливаемом</w:t>
      </w:r>
      <w:proofErr w:type="spellEnd"/>
      <w:r w:rsidRPr="001074EB">
        <w:rPr>
          <w:rFonts w:cs="Times New Roman"/>
          <w:szCs w:val="28"/>
        </w:rPr>
        <w:t xml:space="preserve"> помещении температ</w:t>
      </w:r>
      <w:r w:rsidRPr="001074EB">
        <w:rPr>
          <w:rFonts w:cs="Times New Roman"/>
          <w:szCs w:val="28"/>
        </w:rPr>
        <w:t>у</w:t>
      </w:r>
      <w:r w:rsidRPr="001074EB">
        <w:rPr>
          <w:rFonts w:cs="Times New Roman"/>
          <w:szCs w:val="28"/>
        </w:rPr>
        <w:t>ра всех тел одинакова.</w:t>
      </w:r>
    </w:p>
    <w:p w:rsidR="008B1C68" w:rsidRDefault="008B1C68" w:rsidP="008B1C68">
      <w:pPr>
        <w:widowControl w:val="0"/>
        <w:tabs>
          <w:tab w:val="num" w:pos="900"/>
        </w:tabs>
        <w:spacing w:line="288" w:lineRule="auto"/>
        <w:ind w:right="101"/>
        <w:jc w:val="both"/>
        <w:rPr>
          <w:rFonts w:cs="Times New Roman"/>
          <w:szCs w:val="28"/>
        </w:rPr>
      </w:pPr>
    </w:p>
    <w:p w:rsidR="008B1C68" w:rsidRPr="001074EB" w:rsidRDefault="00E40AE6" w:rsidP="008B1C68">
      <w:pPr>
        <w:widowControl w:val="0"/>
        <w:tabs>
          <w:tab w:val="num" w:pos="900"/>
        </w:tabs>
        <w:spacing w:line="288" w:lineRule="auto"/>
        <w:ind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8.</w:t>
      </w:r>
    </w:p>
    <w:p w:rsidR="008B1C68" w:rsidRPr="001074EB" w:rsidRDefault="008B1C68" w:rsidP="008B1C68">
      <w:pPr>
        <w:widowControl w:val="0"/>
        <w:tabs>
          <w:tab w:val="num" w:pos="900"/>
        </w:tabs>
        <w:spacing w:line="288" w:lineRule="auto"/>
        <w:ind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>Определить, до какого потенциала зарядится уединенный с</w:t>
      </w:r>
      <w:r w:rsidRPr="001074EB">
        <w:rPr>
          <w:rFonts w:cs="Times New Roman"/>
          <w:szCs w:val="28"/>
        </w:rPr>
        <w:t>е</w:t>
      </w:r>
      <w:r w:rsidRPr="001074EB">
        <w:rPr>
          <w:rFonts w:cs="Times New Roman"/>
          <w:szCs w:val="28"/>
        </w:rPr>
        <w:t xml:space="preserve">ребряный шарик при облучении его ультрафиолетовым светом длиной волны </w:t>
      </w:r>
      <w:r w:rsidRPr="001074EB">
        <w:rPr>
          <w:rFonts w:cs="Times New Roman"/>
          <w:szCs w:val="28"/>
          <w:lang w:val="en-US"/>
        </w:rPr>
        <w:t>λ</w:t>
      </w:r>
      <w:r w:rsidRPr="001074EB">
        <w:rPr>
          <w:rFonts w:cs="Times New Roman"/>
          <w:szCs w:val="28"/>
        </w:rPr>
        <w:t xml:space="preserve"> = 280 нм. Работа выхода электронов из серебра</w:t>
      </w:r>
      <w:proofErr w:type="gramStart"/>
      <w:r w:rsidRPr="001074EB">
        <w:rPr>
          <w:rFonts w:cs="Times New Roman"/>
          <w:szCs w:val="28"/>
        </w:rPr>
        <w:t xml:space="preserve"> </w:t>
      </w:r>
      <w:r w:rsidRPr="001074EB">
        <w:rPr>
          <w:rFonts w:cs="Times New Roman"/>
          <w:i/>
          <w:szCs w:val="28"/>
        </w:rPr>
        <w:t>А</w:t>
      </w:r>
      <w:proofErr w:type="gramEnd"/>
      <w:r w:rsidRPr="001074EB">
        <w:rPr>
          <w:rFonts w:cs="Times New Roman"/>
          <w:szCs w:val="28"/>
        </w:rPr>
        <w:t xml:space="preserve"> = 4,7 эВ. Ответ: 1,27 В.</w:t>
      </w:r>
    </w:p>
    <w:p w:rsidR="008B1C68" w:rsidRDefault="008B1C68" w:rsidP="008B1C68">
      <w:pPr>
        <w:widowControl w:val="0"/>
        <w:spacing w:line="288" w:lineRule="auto"/>
        <w:ind w:right="101"/>
        <w:jc w:val="both"/>
        <w:rPr>
          <w:rFonts w:cs="Times New Roman"/>
          <w:szCs w:val="28"/>
        </w:rPr>
      </w:pPr>
    </w:p>
    <w:p w:rsidR="00E40AE6" w:rsidRDefault="00E40AE6" w:rsidP="008B1C68">
      <w:pPr>
        <w:widowControl w:val="0"/>
        <w:spacing w:line="288" w:lineRule="auto"/>
        <w:ind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9.</w:t>
      </w:r>
    </w:p>
    <w:p w:rsidR="008B1C68" w:rsidRPr="001074EB" w:rsidRDefault="008B1C68" w:rsidP="008B1C68">
      <w:pPr>
        <w:widowControl w:val="0"/>
        <w:tabs>
          <w:tab w:val="num" w:pos="900"/>
        </w:tabs>
        <w:spacing w:line="288" w:lineRule="auto"/>
        <w:ind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>Фотон с энергией 100 кэВ в результате комптоновского эффекта расс</w:t>
      </w:r>
      <w:r w:rsidRPr="001074EB">
        <w:rPr>
          <w:rFonts w:cs="Times New Roman"/>
          <w:szCs w:val="28"/>
        </w:rPr>
        <w:t>е</w:t>
      </w:r>
      <w:r w:rsidRPr="001074EB">
        <w:rPr>
          <w:rFonts w:cs="Times New Roman"/>
          <w:szCs w:val="28"/>
        </w:rPr>
        <w:t xml:space="preserve">ялся при соударении со свободным электроном на угол </w:t>
      </w:r>
      <w:r w:rsidRPr="001074EB">
        <w:rPr>
          <w:rFonts w:cs="Times New Roman"/>
          <w:szCs w:val="28"/>
          <w:lang w:val="en-US"/>
        </w:rPr>
        <w:t>Θ</w:t>
      </w:r>
      <w:r w:rsidRPr="001074EB">
        <w:rPr>
          <w:rFonts w:cs="Times New Roman"/>
          <w:szCs w:val="28"/>
        </w:rPr>
        <w:t xml:space="preserve"> = π/2. Опред</w:t>
      </w:r>
      <w:r w:rsidRPr="001074EB">
        <w:rPr>
          <w:rFonts w:cs="Times New Roman"/>
          <w:szCs w:val="28"/>
        </w:rPr>
        <w:t>е</w:t>
      </w:r>
      <w:r w:rsidRPr="001074EB">
        <w:rPr>
          <w:rFonts w:cs="Times New Roman"/>
          <w:szCs w:val="28"/>
        </w:rPr>
        <w:t>лить энергию фотона после рассеяния. От</w:t>
      </w:r>
      <w:r w:rsidRPr="001074EB">
        <w:rPr>
          <w:rFonts w:cs="Times New Roman"/>
          <w:szCs w:val="28"/>
        </w:rPr>
        <w:softHyphen/>
        <w:t>вет: 87,3 кэВ.</w:t>
      </w:r>
    </w:p>
    <w:p w:rsidR="008B1C68" w:rsidRDefault="008B1C68" w:rsidP="008B1C68">
      <w:pPr>
        <w:widowControl w:val="0"/>
        <w:spacing w:line="288" w:lineRule="auto"/>
        <w:ind w:right="101"/>
        <w:jc w:val="both"/>
        <w:rPr>
          <w:rFonts w:cs="Times New Roman"/>
          <w:szCs w:val="28"/>
        </w:rPr>
      </w:pPr>
    </w:p>
    <w:p w:rsidR="00E40AE6" w:rsidRDefault="00E40AE6" w:rsidP="008B1C68">
      <w:pPr>
        <w:widowControl w:val="0"/>
        <w:spacing w:line="288" w:lineRule="auto"/>
        <w:ind w:right="101"/>
        <w:jc w:val="both"/>
        <w:rPr>
          <w:rFonts w:cs="Times New Roman"/>
          <w:szCs w:val="28"/>
        </w:rPr>
      </w:pPr>
    </w:p>
    <w:p w:rsidR="00E40AE6" w:rsidRDefault="00E40AE6" w:rsidP="008B1C68">
      <w:pPr>
        <w:widowControl w:val="0"/>
        <w:spacing w:line="288" w:lineRule="auto"/>
        <w:ind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10.</w:t>
      </w:r>
    </w:p>
    <w:p w:rsidR="00BB5FA4" w:rsidRPr="00BB5FA4" w:rsidRDefault="00BB5FA4" w:rsidP="00BB5FA4">
      <w:pPr>
        <w:tabs>
          <w:tab w:val="num" w:pos="900"/>
          <w:tab w:val="num" w:pos="1080"/>
          <w:tab w:val="left" w:pos="9360"/>
          <w:tab w:val="left" w:pos="9540"/>
        </w:tabs>
        <w:spacing w:line="288" w:lineRule="auto"/>
        <w:ind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 xml:space="preserve">Используя соотношение неопределенностей в форме </w:t>
      </w:r>
      <w:proofErr w:type="spellStart"/>
      <w:r w:rsidRPr="001074EB">
        <w:rPr>
          <w:rFonts w:cs="Times New Roman"/>
          <w:szCs w:val="28"/>
          <w:lang w:val="en-US"/>
        </w:rPr>
        <w:t>Δ</w:t>
      </w:r>
      <w:r w:rsidRPr="001074EB">
        <w:rPr>
          <w:rFonts w:cs="Times New Roman"/>
          <w:i/>
          <w:szCs w:val="28"/>
          <w:lang w:val="en-US"/>
        </w:rPr>
        <w:t>p</w:t>
      </w:r>
      <w:r w:rsidRPr="001074EB">
        <w:rPr>
          <w:rFonts w:cs="Times New Roman"/>
          <w:i/>
          <w:szCs w:val="28"/>
          <w:vertAlign w:val="subscript"/>
          <w:lang w:val="en-US"/>
        </w:rPr>
        <w:t>x</w:t>
      </w:r>
      <w:proofErr w:type="spellEnd"/>
      <w:r w:rsidRPr="001074EB">
        <w:rPr>
          <w:rFonts w:cs="Times New Roman"/>
          <w:szCs w:val="28"/>
          <w:vertAlign w:val="superscript"/>
        </w:rPr>
        <w:t>.</w:t>
      </w:r>
      <w:proofErr w:type="spellStart"/>
      <w:r w:rsidRPr="001074EB">
        <w:rPr>
          <w:rFonts w:cs="Times New Roman"/>
          <w:szCs w:val="28"/>
          <w:lang w:val="en-US"/>
        </w:rPr>
        <w:t>Δ</w:t>
      </w:r>
      <w:r w:rsidRPr="001074EB">
        <w:rPr>
          <w:rFonts w:cs="Times New Roman"/>
          <w:i/>
          <w:szCs w:val="28"/>
          <w:lang w:val="en-US"/>
        </w:rPr>
        <w:t>x</w:t>
      </w:r>
      <w:proofErr w:type="spellEnd"/>
      <w:r w:rsidRPr="001074EB">
        <w:rPr>
          <w:rFonts w:cs="Times New Roman"/>
          <w:szCs w:val="28"/>
          <w:lang w:val="en-US"/>
        </w:rPr>
        <w:t> </w:t>
      </w:r>
      <w:r w:rsidRPr="001074EB">
        <w:rPr>
          <w:rFonts w:cs="Times New Roman"/>
          <w:szCs w:val="28"/>
        </w:rPr>
        <w:t>≥</w:t>
      </w:r>
      <w:r w:rsidRPr="001074EB">
        <w:rPr>
          <w:rFonts w:cs="Times New Roman"/>
          <w:szCs w:val="28"/>
          <w:lang w:val="en-US"/>
        </w:rPr>
        <w:t> </w:t>
      </w:r>
      <w:proofErr w:type="spellStart"/>
      <w:r w:rsidRPr="001074EB">
        <w:rPr>
          <w:rFonts w:cs="Times New Roman"/>
          <w:szCs w:val="28"/>
        </w:rPr>
        <w:t>ħ</w:t>
      </w:r>
      <w:proofErr w:type="spellEnd"/>
      <w:r w:rsidRPr="001074EB">
        <w:rPr>
          <w:rFonts w:cs="Times New Roman"/>
          <w:szCs w:val="28"/>
          <w:lang w:val="el-GR"/>
        </w:rPr>
        <w:t xml:space="preserve">, </w:t>
      </w:r>
      <w:r w:rsidRPr="001074EB">
        <w:rPr>
          <w:rFonts w:cs="Times New Roman"/>
          <w:szCs w:val="28"/>
        </w:rPr>
        <w:t>оц</w:t>
      </w:r>
      <w:r w:rsidRPr="001074EB">
        <w:rPr>
          <w:rFonts w:cs="Times New Roman"/>
          <w:szCs w:val="28"/>
        </w:rPr>
        <w:t>е</w:t>
      </w:r>
      <w:r w:rsidRPr="001074EB">
        <w:rPr>
          <w:rFonts w:cs="Times New Roman"/>
          <w:szCs w:val="28"/>
        </w:rPr>
        <w:t>нить минимально возможную полную энергию электрона в атоме водорода. Принять неопределенность координаты равной радиусу атома. Сравнить полученный р</w:t>
      </w:r>
      <w:r w:rsidRPr="001074EB">
        <w:rPr>
          <w:rFonts w:cs="Times New Roman"/>
          <w:szCs w:val="28"/>
        </w:rPr>
        <w:t>е</w:t>
      </w:r>
      <w:r w:rsidRPr="001074EB">
        <w:rPr>
          <w:rFonts w:cs="Times New Roman"/>
          <w:szCs w:val="28"/>
        </w:rPr>
        <w:t xml:space="preserve">зультат с теорией Бора. </w:t>
      </w:r>
    </w:p>
    <w:p w:rsidR="00BB5FA4" w:rsidRPr="00BB5FA4" w:rsidRDefault="00BB5FA4" w:rsidP="00BB5FA4">
      <w:pPr>
        <w:tabs>
          <w:tab w:val="num" w:pos="900"/>
          <w:tab w:val="num" w:pos="1080"/>
          <w:tab w:val="left" w:pos="9360"/>
          <w:tab w:val="left" w:pos="9540"/>
        </w:tabs>
        <w:spacing w:line="288" w:lineRule="auto"/>
        <w:ind w:right="101"/>
        <w:jc w:val="both"/>
        <w:rPr>
          <w:rFonts w:cs="Times New Roman"/>
          <w:szCs w:val="28"/>
          <w:lang w:val="en-US"/>
        </w:rPr>
      </w:pPr>
      <w:proofErr w:type="spellStart"/>
      <w:r w:rsidRPr="001074EB">
        <w:rPr>
          <w:rFonts w:cs="Times New Roman"/>
          <w:szCs w:val="28"/>
          <w:lang w:val="en-US"/>
        </w:rPr>
        <w:t>Ответ</w:t>
      </w:r>
      <w:proofErr w:type="spellEnd"/>
      <w:r w:rsidRPr="001074EB">
        <w:rPr>
          <w:rFonts w:cs="Times New Roman"/>
          <w:szCs w:val="28"/>
          <w:lang w:val="en-US"/>
        </w:rPr>
        <w:t xml:space="preserve">: </w:t>
      </w:r>
      <w:proofErr w:type="spellStart"/>
      <w:r w:rsidRPr="001074EB">
        <w:rPr>
          <w:rFonts w:cs="Times New Roman"/>
          <w:i/>
          <w:szCs w:val="28"/>
          <w:lang w:val="en-US"/>
        </w:rPr>
        <w:t>E</w:t>
      </w:r>
      <w:r w:rsidRPr="001074EB">
        <w:rPr>
          <w:rFonts w:cs="Times New Roman"/>
          <w:i/>
          <w:szCs w:val="28"/>
          <w:vertAlign w:val="subscript"/>
          <w:lang w:val="en-US"/>
        </w:rPr>
        <w:t>max</w:t>
      </w:r>
      <w:proofErr w:type="spellEnd"/>
      <w:r w:rsidRPr="001074EB">
        <w:rPr>
          <w:rFonts w:cs="Times New Roman"/>
          <w:szCs w:val="28"/>
          <w:lang w:val="en-US"/>
        </w:rPr>
        <w:t> = –</w:t>
      </w:r>
      <w:r w:rsidRPr="001074EB">
        <w:rPr>
          <w:rFonts w:cs="Times New Roman"/>
          <w:i/>
          <w:szCs w:val="28"/>
          <w:lang w:val="en-US"/>
        </w:rPr>
        <w:t>me</w:t>
      </w:r>
      <w:r w:rsidRPr="001074EB">
        <w:rPr>
          <w:rFonts w:cs="Times New Roman"/>
          <w:szCs w:val="28"/>
          <w:vertAlign w:val="superscript"/>
          <w:lang w:val="en-US"/>
        </w:rPr>
        <w:t>4 </w:t>
      </w:r>
      <w:r w:rsidRPr="001074EB">
        <w:rPr>
          <w:rFonts w:cs="Times New Roman"/>
          <w:szCs w:val="28"/>
          <w:lang w:val="en-US"/>
        </w:rPr>
        <w:t>/</w:t>
      </w:r>
      <w:r w:rsidRPr="001074EB">
        <w:rPr>
          <w:rFonts w:cs="Times New Roman"/>
          <w:szCs w:val="28"/>
          <w:vertAlign w:val="superscript"/>
          <w:lang w:val="en-US"/>
        </w:rPr>
        <w:t> </w:t>
      </w:r>
      <w:r w:rsidRPr="001074EB">
        <w:rPr>
          <w:rFonts w:cs="Times New Roman"/>
          <w:szCs w:val="28"/>
          <w:lang w:val="en-US"/>
        </w:rPr>
        <w:t>(8</w:t>
      </w:r>
      <w:r w:rsidRPr="001074EB">
        <w:rPr>
          <w:rFonts w:cs="Times New Roman"/>
          <w:i/>
          <w:szCs w:val="28"/>
          <w:lang w:val="en-US"/>
        </w:rPr>
        <w:t>h</w:t>
      </w:r>
      <w:r w:rsidRPr="001074EB">
        <w:rPr>
          <w:rFonts w:cs="Times New Roman"/>
          <w:szCs w:val="28"/>
          <w:vertAlign w:val="superscript"/>
          <w:lang w:val="en-US"/>
        </w:rPr>
        <w:t>2.</w:t>
      </w:r>
      <w:r w:rsidRPr="001074EB">
        <w:rPr>
          <w:rFonts w:cs="Times New Roman"/>
          <w:szCs w:val="28"/>
          <w:lang w:val="en-US"/>
        </w:rPr>
        <w:t>ε</w:t>
      </w:r>
      <w:r w:rsidRPr="001074EB">
        <w:rPr>
          <w:rFonts w:cs="Times New Roman"/>
          <w:szCs w:val="28"/>
          <w:vertAlign w:val="subscript"/>
          <w:lang w:val="en-US"/>
        </w:rPr>
        <w:t>0</w:t>
      </w:r>
      <w:r w:rsidRPr="001074EB">
        <w:rPr>
          <w:rFonts w:cs="Times New Roman"/>
          <w:szCs w:val="28"/>
          <w:vertAlign w:val="superscript"/>
          <w:lang w:val="en-US"/>
        </w:rPr>
        <w:t>2</w:t>
      </w:r>
      <w:r w:rsidRPr="001074EB">
        <w:rPr>
          <w:rFonts w:cs="Times New Roman"/>
          <w:szCs w:val="28"/>
          <w:lang w:val="en-US"/>
        </w:rPr>
        <w:t>) = -13</w:t>
      </w:r>
      <w:proofErr w:type="gramStart"/>
      <w:r w:rsidRPr="001074EB">
        <w:rPr>
          <w:rFonts w:cs="Times New Roman"/>
          <w:szCs w:val="28"/>
          <w:lang w:val="en-US"/>
        </w:rPr>
        <w:t>,6</w:t>
      </w:r>
      <w:proofErr w:type="gramEnd"/>
      <w:r w:rsidRPr="001074EB">
        <w:rPr>
          <w:rFonts w:cs="Times New Roman"/>
          <w:szCs w:val="28"/>
          <w:lang w:val="en-US"/>
        </w:rPr>
        <w:t> </w:t>
      </w:r>
      <w:r w:rsidRPr="001074EB">
        <w:rPr>
          <w:rFonts w:cs="Times New Roman"/>
          <w:szCs w:val="28"/>
        </w:rPr>
        <w:t>эВ</w:t>
      </w:r>
      <w:r w:rsidRPr="001074EB">
        <w:rPr>
          <w:rFonts w:cs="Times New Roman"/>
          <w:szCs w:val="28"/>
          <w:lang w:val="en-US"/>
        </w:rPr>
        <w:t>.</w:t>
      </w:r>
    </w:p>
    <w:p w:rsidR="00BB5FA4" w:rsidRDefault="00BB5FA4" w:rsidP="00BB5FA4">
      <w:pPr>
        <w:tabs>
          <w:tab w:val="num" w:pos="900"/>
          <w:tab w:val="num" w:pos="1080"/>
          <w:tab w:val="left" w:pos="9360"/>
          <w:tab w:val="left" w:pos="9540"/>
        </w:tabs>
        <w:spacing w:line="288" w:lineRule="auto"/>
        <w:ind w:right="101"/>
        <w:jc w:val="both"/>
        <w:rPr>
          <w:rFonts w:cs="Times New Roman"/>
          <w:szCs w:val="28"/>
        </w:rPr>
      </w:pPr>
    </w:p>
    <w:p w:rsidR="00E40AE6" w:rsidRDefault="00E40AE6" w:rsidP="00BB5FA4">
      <w:pPr>
        <w:tabs>
          <w:tab w:val="num" w:pos="900"/>
          <w:tab w:val="num" w:pos="1080"/>
          <w:tab w:val="left" w:pos="9360"/>
          <w:tab w:val="left" w:pos="9540"/>
        </w:tabs>
        <w:spacing w:line="288" w:lineRule="auto"/>
        <w:ind w:right="101"/>
        <w:jc w:val="both"/>
        <w:rPr>
          <w:rFonts w:cs="Times New Roman"/>
          <w:szCs w:val="28"/>
        </w:rPr>
      </w:pPr>
    </w:p>
    <w:p w:rsidR="00E40AE6" w:rsidRDefault="00E40AE6" w:rsidP="00BB5FA4">
      <w:pPr>
        <w:tabs>
          <w:tab w:val="num" w:pos="900"/>
          <w:tab w:val="num" w:pos="1080"/>
          <w:tab w:val="left" w:pos="9360"/>
          <w:tab w:val="left" w:pos="9540"/>
        </w:tabs>
        <w:spacing w:line="288" w:lineRule="auto"/>
        <w:ind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11.</w:t>
      </w:r>
    </w:p>
    <w:p w:rsidR="00BB5FA4" w:rsidRDefault="00BB5FA4" w:rsidP="00BB5FA4">
      <w:pPr>
        <w:tabs>
          <w:tab w:val="num" w:pos="900"/>
          <w:tab w:val="num" w:pos="1080"/>
          <w:tab w:val="left" w:pos="9360"/>
          <w:tab w:val="left" w:pos="9540"/>
        </w:tabs>
        <w:spacing w:line="288" w:lineRule="auto"/>
        <w:ind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>Известно, что свободная квантовая частица описывается плоской монохроматической волной де Бройля. Плотность вероя</w:t>
      </w:r>
      <w:r w:rsidRPr="001074EB">
        <w:rPr>
          <w:rFonts w:cs="Times New Roman"/>
          <w:szCs w:val="28"/>
        </w:rPr>
        <w:t>т</w:t>
      </w:r>
      <w:r w:rsidRPr="001074EB">
        <w:rPr>
          <w:rFonts w:cs="Times New Roman"/>
          <w:szCs w:val="28"/>
        </w:rPr>
        <w:t xml:space="preserve">ности (вероятность, отнесенная к единице объема) обнаружения свободной частицы </w:t>
      </w:r>
      <w:r w:rsidRPr="001074EB">
        <w:rPr>
          <w:rFonts w:cs="Times New Roman"/>
          <w:szCs w:val="28"/>
          <w:lang w:val="el-GR"/>
        </w:rPr>
        <w:t>|ψ|</w:t>
      </w:r>
      <w:r w:rsidRPr="001074EB">
        <w:rPr>
          <w:rFonts w:cs="Times New Roman"/>
          <w:szCs w:val="28"/>
          <w:vertAlign w:val="superscript"/>
          <w:lang w:val="el-GR"/>
        </w:rPr>
        <w:t>2</w:t>
      </w:r>
      <w:proofErr w:type="gramStart"/>
      <w:r w:rsidRPr="001074EB">
        <w:rPr>
          <w:rFonts w:cs="Times New Roman"/>
          <w:szCs w:val="28"/>
          <w:lang w:val="el-GR"/>
        </w:rPr>
        <w:t xml:space="preserve"> = ψψ* </w:t>
      </w:r>
      <w:r w:rsidRPr="001074EB">
        <w:rPr>
          <w:rFonts w:cs="Times New Roman"/>
          <w:szCs w:val="28"/>
        </w:rPr>
        <w:t>= |</w:t>
      </w:r>
      <w:r w:rsidRPr="001074EB">
        <w:rPr>
          <w:rFonts w:cs="Times New Roman"/>
          <w:i/>
          <w:szCs w:val="28"/>
        </w:rPr>
        <w:t>А</w:t>
      </w:r>
      <w:proofErr w:type="gramEnd"/>
      <w:r w:rsidRPr="001074EB">
        <w:rPr>
          <w:rFonts w:cs="Times New Roman"/>
          <w:szCs w:val="28"/>
        </w:rPr>
        <w:t>|</w:t>
      </w:r>
      <w:r w:rsidRPr="001074EB">
        <w:rPr>
          <w:rFonts w:cs="Times New Roman"/>
          <w:szCs w:val="28"/>
          <w:vertAlign w:val="superscript"/>
        </w:rPr>
        <w:t>2</w:t>
      </w:r>
      <w:r w:rsidRPr="001074EB">
        <w:rPr>
          <w:rFonts w:cs="Times New Roman"/>
          <w:szCs w:val="28"/>
        </w:rPr>
        <w:t xml:space="preserve"> = </w:t>
      </w:r>
      <w:r w:rsidRPr="001074EB">
        <w:rPr>
          <w:rFonts w:cs="Times New Roman"/>
          <w:szCs w:val="28"/>
          <w:lang w:val="en-US"/>
        </w:rPr>
        <w:t>const</w:t>
      </w:r>
      <w:r w:rsidRPr="001074EB">
        <w:rPr>
          <w:rFonts w:cs="Times New Roman"/>
          <w:szCs w:val="28"/>
        </w:rPr>
        <w:t>. Объяснить, что о</w:t>
      </w:r>
      <w:r w:rsidRPr="001074EB">
        <w:rPr>
          <w:rFonts w:cs="Times New Roman"/>
          <w:szCs w:val="28"/>
        </w:rPr>
        <w:t>з</w:t>
      </w:r>
      <w:r w:rsidRPr="001074EB">
        <w:rPr>
          <w:rFonts w:cs="Times New Roman"/>
          <w:szCs w:val="28"/>
        </w:rPr>
        <w:t>начает постоянство этой величины</w:t>
      </w:r>
      <w:r>
        <w:rPr>
          <w:rFonts w:cs="Times New Roman"/>
          <w:szCs w:val="28"/>
        </w:rPr>
        <w:t>.</w:t>
      </w:r>
    </w:p>
    <w:p w:rsidR="00BB5FA4" w:rsidRDefault="00BB5FA4" w:rsidP="00BB5FA4">
      <w:pPr>
        <w:tabs>
          <w:tab w:val="num" w:pos="900"/>
          <w:tab w:val="num" w:pos="1080"/>
          <w:tab w:val="left" w:pos="9360"/>
          <w:tab w:val="left" w:pos="9540"/>
        </w:tabs>
        <w:spacing w:line="288" w:lineRule="auto"/>
        <w:ind w:right="101"/>
        <w:jc w:val="both"/>
        <w:rPr>
          <w:rFonts w:cs="Times New Roman"/>
          <w:szCs w:val="28"/>
        </w:rPr>
      </w:pPr>
    </w:p>
    <w:p w:rsidR="00BB5FA4" w:rsidRPr="00BB5FA4" w:rsidRDefault="00E40AE6" w:rsidP="00BB5FA4">
      <w:pPr>
        <w:tabs>
          <w:tab w:val="num" w:pos="900"/>
          <w:tab w:val="num" w:pos="1080"/>
          <w:tab w:val="left" w:pos="9360"/>
          <w:tab w:val="left" w:pos="9540"/>
        </w:tabs>
        <w:spacing w:line="288" w:lineRule="auto"/>
        <w:ind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12.</w:t>
      </w:r>
    </w:p>
    <w:p w:rsidR="00BB5FA4" w:rsidRDefault="00BB5FA4" w:rsidP="00BB5FA4">
      <w:pPr>
        <w:tabs>
          <w:tab w:val="left" w:pos="900"/>
          <w:tab w:val="left" w:pos="9360"/>
          <w:tab w:val="left" w:pos="9540"/>
        </w:tabs>
        <w:spacing w:line="288" w:lineRule="auto"/>
        <w:ind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>Объяснить различие энергетических состояний электронов в кристалле и в изолированном атоме.</w:t>
      </w:r>
    </w:p>
    <w:p w:rsidR="00BB5FA4" w:rsidRDefault="00BB5FA4" w:rsidP="00BB5FA4">
      <w:pPr>
        <w:tabs>
          <w:tab w:val="left" w:pos="900"/>
          <w:tab w:val="left" w:pos="9360"/>
          <w:tab w:val="left" w:pos="9540"/>
        </w:tabs>
        <w:spacing w:line="288" w:lineRule="auto"/>
        <w:ind w:right="101"/>
        <w:jc w:val="both"/>
        <w:rPr>
          <w:rFonts w:cs="Times New Roman"/>
          <w:szCs w:val="28"/>
        </w:rPr>
      </w:pPr>
    </w:p>
    <w:p w:rsidR="00BB5FA4" w:rsidRPr="001074EB" w:rsidRDefault="00E40AE6" w:rsidP="00BB5FA4">
      <w:pPr>
        <w:tabs>
          <w:tab w:val="left" w:pos="900"/>
          <w:tab w:val="left" w:pos="9360"/>
          <w:tab w:val="left" w:pos="9540"/>
        </w:tabs>
        <w:spacing w:line="288" w:lineRule="auto"/>
        <w:ind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13.</w:t>
      </w:r>
    </w:p>
    <w:p w:rsidR="00BB5FA4" w:rsidRDefault="00BB5FA4" w:rsidP="00BB5FA4">
      <w:pPr>
        <w:tabs>
          <w:tab w:val="left" w:pos="900"/>
          <w:tab w:val="left" w:pos="9360"/>
          <w:tab w:val="left" w:pos="9540"/>
        </w:tabs>
        <w:spacing w:line="288" w:lineRule="auto"/>
        <w:ind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>Объяснить принцип устройства и действия полупроводнико</w:t>
      </w:r>
      <w:r w:rsidRPr="001074EB">
        <w:rPr>
          <w:rFonts w:cs="Times New Roman"/>
          <w:szCs w:val="28"/>
        </w:rPr>
        <w:softHyphen/>
        <w:t>вого триода (транзистора). Сравнить работу транзистора и лампов</w:t>
      </w:r>
      <w:r w:rsidRPr="001074EB">
        <w:rPr>
          <w:rFonts w:cs="Times New Roman"/>
          <w:szCs w:val="28"/>
        </w:rPr>
        <w:t>о</w:t>
      </w:r>
      <w:r w:rsidRPr="001074EB">
        <w:rPr>
          <w:rFonts w:cs="Times New Roman"/>
          <w:szCs w:val="28"/>
        </w:rPr>
        <w:t>го триода.</w:t>
      </w:r>
    </w:p>
    <w:p w:rsidR="00BB5FA4" w:rsidRDefault="00E40AE6" w:rsidP="00BB5FA4">
      <w:pPr>
        <w:tabs>
          <w:tab w:val="left" w:pos="900"/>
          <w:tab w:val="left" w:pos="9360"/>
          <w:tab w:val="left" w:pos="9540"/>
        </w:tabs>
        <w:spacing w:line="288" w:lineRule="auto"/>
        <w:ind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14.</w:t>
      </w:r>
    </w:p>
    <w:p w:rsidR="00E40AE6" w:rsidRDefault="00E40AE6" w:rsidP="00E40AE6">
      <w:pPr>
        <w:spacing w:line="288" w:lineRule="auto"/>
        <w:ind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 xml:space="preserve">Определить массу нейтрального атома хрома </w:t>
      </w:r>
      <w:r w:rsidRPr="001074EB">
        <w:rPr>
          <w:rFonts w:cs="Times New Roman"/>
          <w:position w:val="-12"/>
          <w:szCs w:val="28"/>
        </w:rPr>
        <w:object w:dxaOrig="56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26.25pt" o:ole="" fillcolor="window">
            <v:imagedata r:id="rId5" o:title=""/>
          </v:shape>
          <o:OLEObject Type="Embed" ProgID="Equation.3" ShapeID="_x0000_i1025" DrawAspect="Content" ObjectID="_1401372651" r:id="rId6"/>
        </w:object>
      </w:r>
      <w:r w:rsidRPr="001074EB">
        <w:rPr>
          <w:rFonts w:cs="Times New Roman"/>
          <w:szCs w:val="28"/>
        </w:rPr>
        <w:t>. Ответ: 8,64</w:t>
      </w:r>
      <w:r w:rsidRPr="001074EB">
        <w:rPr>
          <w:rFonts w:cs="Times New Roman"/>
          <w:szCs w:val="28"/>
          <w:vertAlign w:val="superscript"/>
        </w:rPr>
        <w:t>.</w:t>
      </w:r>
      <w:r w:rsidRPr="001074EB">
        <w:rPr>
          <w:rFonts w:cs="Times New Roman"/>
          <w:szCs w:val="28"/>
        </w:rPr>
        <w:t>10</w:t>
      </w:r>
      <w:r w:rsidRPr="001074EB">
        <w:rPr>
          <w:rFonts w:cs="Times New Roman"/>
          <w:szCs w:val="28"/>
          <w:vertAlign w:val="superscript"/>
        </w:rPr>
        <w:t xml:space="preserve">-26 </w:t>
      </w:r>
      <w:r w:rsidRPr="001074EB">
        <w:rPr>
          <w:rFonts w:cs="Times New Roman"/>
          <w:szCs w:val="28"/>
        </w:rPr>
        <w:t>кг.</w:t>
      </w:r>
    </w:p>
    <w:p w:rsidR="00E40AE6" w:rsidRDefault="00E40AE6" w:rsidP="00E40AE6">
      <w:pPr>
        <w:spacing w:line="288" w:lineRule="auto"/>
        <w:ind w:right="101"/>
        <w:jc w:val="both"/>
        <w:rPr>
          <w:rFonts w:cs="Times New Roman"/>
          <w:szCs w:val="28"/>
        </w:rPr>
      </w:pPr>
    </w:p>
    <w:p w:rsidR="00E40AE6" w:rsidRDefault="00E40AE6" w:rsidP="00E40AE6">
      <w:pPr>
        <w:spacing w:line="288" w:lineRule="auto"/>
        <w:ind w:right="101"/>
        <w:jc w:val="both"/>
        <w:rPr>
          <w:rFonts w:cs="Times New Roman"/>
          <w:szCs w:val="28"/>
        </w:rPr>
      </w:pPr>
    </w:p>
    <w:p w:rsidR="00E40AE6" w:rsidRDefault="00E40AE6" w:rsidP="00E40AE6">
      <w:pPr>
        <w:spacing w:line="288" w:lineRule="auto"/>
        <w:ind w:right="101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15.</w:t>
      </w:r>
    </w:p>
    <w:p w:rsidR="00E40AE6" w:rsidRPr="001074EB" w:rsidRDefault="00E40AE6" w:rsidP="00E40AE6">
      <w:pPr>
        <w:tabs>
          <w:tab w:val="num" w:pos="900"/>
        </w:tabs>
        <w:spacing w:line="288" w:lineRule="auto"/>
        <w:ind w:right="101"/>
        <w:jc w:val="both"/>
        <w:rPr>
          <w:rFonts w:cs="Times New Roman"/>
          <w:szCs w:val="28"/>
        </w:rPr>
      </w:pPr>
      <w:r w:rsidRPr="001074EB">
        <w:rPr>
          <w:rFonts w:cs="Times New Roman"/>
          <w:szCs w:val="28"/>
        </w:rPr>
        <w:t xml:space="preserve">Период полураспада радиоактивного изотопа актиния </w:t>
      </w:r>
      <w:r w:rsidRPr="001074EB">
        <w:rPr>
          <w:rFonts w:cs="Times New Roman"/>
          <w:position w:val="-14"/>
          <w:szCs w:val="28"/>
        </w:rPr>
        <w:object w:dxaOrig="800" w:dyaOrig="499">
          <v:shape id="_x0000_i1026" type="#_x0000_t75" style="width:39.75pt;height:24.75pt" o:ole="">
            <v:imagedata r:id="rId7" o:title=""/>
          </v:shape>
          <o:OLEObject Type="Embed" ProgID="Equation.3" ShapeID="_x0000_i1026" DrawAspect="Content" ObjectID="_1401372652" r:id="rId8"/>
        </w:object>
      </w:r>
      <w:r w:rsidRPr="001074EB">
        <w:rPr>
          <w:rFonts w:cs="Times New Roman"/>
          <w:szCs w:val="28"/>
        </w:rPr>
        <w:t xml:space="preserve"> составл</w:t>
      </w:r>
      <w:r w:rsidRPr="001074EB">
        <w:rPr>
          <w:rFonts w:cs="Times New Roman"/>
          <w:szCs w:val="28"/>
        </w:rPr>
        <w:t>я</w:t>
      </w:r>
      <w:r w:rsidRPr="001074EB">
        <w:rPr>
          <w:rFonts w:cs="Times New Roman"/>
          <w:szCs w:val="28"/>
        </w:rPr>
        <w:t xml:space="preserve">ет 10 </w:t>
      </w:r>
      <w:proofErr w:type="spellStart"/>
      <w:r w:rsidRPr="001074EB">
        <w:rPr>
          <w:rFonts w:cs="Times New Roman"/>
          <w:szCs w:val="28"/>
        </w:rPr>
        <w:t>сут</w:t>
      </w:r>
      <w:proofErr w:type="spellEnd"/>
      <w:r w:rsidRPr="001074EB">
        <w:rPr>
          <w:rFonts w:cs="Times New Roman"/>
          <w:szCs w:val="28"/>
        </w:rPr>
        <w:t xml:space="preserve">. Определить время, за которое распадется </w:t>
      </w:r>
      <w:r w:rsidRPr="001074EB">
        <w:rPr>
          <w:rFonts w:cs="Times New Roman"/>
          <w:szCs w:val="28"/>
          <w:vertAlign w:val="superscript"/>
        </w:rPr>
        <w:t>1</w:t>
      </w:r>
      <w:r w:rsidRPr="001074EB">
        <w:rPr>
          <w:rFonts w:cs="Times New Roman"/>
          <w:szCs w:val="28"/>
        </w:rPr>
        <w:t>/3 начального колич</w:t>
      </w:r>
      <w:r w:rsidRPr="001074EB">
        <w:rPr>
          <w:rFonts w:cs="Times New Roman"/>
          <w:szCs w:val="28"/>
        </w:rPr>
        <w:t>е</w:t>
      </w:r>
      <w:r w:rsidRPr="001074EB">
        <w:rPr>
          <w:rFonts w:cs="Times New Roman"/>
          <w:szCs w:val="28"/>
        </w:rPr>
        <w:t xml:space="preserve">ства ядер актиния. Ответ: 5,85 </w:t>
      </w:r>
      <w:proofErr w:type="spellStart"/>
      <w:r w:rsidRPr="001074EB">
        <w:rPr>
          <w:rFonts w:cs="Times New Roman"/>
          <w:szCs w:val="28"/>
        </w:rPr>
        <w:t>сут</w:t>
      </w:r>
      <w:proofErr w:type="spellEnd"/>
      <w:r w:rsidRPr="001074EB">
        <w:rPr>
          <w:rFonts w:cs="Times New Roman"/>
          <w:szCs w:val="28"/>
        </w:rPr>
        <w:t>.</w:t>
      </w:r>
    </w:p>
    <w:p w:rsidR="00E40AE6" w:rsidRDefault="00E40AE6" w:rsidP="00E40AE6">
      <w:pPr>
        <w:spacing w:line="288" w:lineRule="auto"/>
        <w:ind w:right="101"/>
        <w:jc w:val="both"/>
        <w:rPr>
          <w:rFonts w:cs="Times New Roman"/>
          <w:szCs w:val="28"/>
        </w:rPr>
      </w:pPr>
    </w:p>
    <w:p w:rsidR="00E40AE6" w:rsidRPr="001074EB" w:rsidRDefault="00E40AE6" w:rsidP="00E40AE6">
      <w:pPr>
        <w:spacing w:line="288" w:lineRule="auto"/>
        <w:ind w:right="101"/>
        <w:jc w:val="both"/>
        <w:rPr>
          <w:rFonts w:cs="Times New Roman"/>
          <w:szCs w:val="28"/>
        </w:rPr>
      </w:pPr>
    </w:p>
    <w:p w:rsidR="00BB5FA4" w:rsidRPr="001074EB" w:rsidRDefault="00BB5FA4" w:rsidP="00BB5FA4">
      <w:pPr>
        <w:tabs>
          <w:tab w:val="left" w:pos="900"/>
          <w:tab w:val="left" w:pos="9360"/>
          <w:tab w:val="left" w:pos="9540"/>
        </w:tabs>
        <w:spacing w:line="288" w:lineRule="auto"/>
        <w:ind w:right="101"/>
        <w:jc w:val="both"/>
        <w:rPr>
          <w:rFonts w:cs="Times New Roman"/>
          <w:szCs w:val="28"/>
        </w:rPr>
      </w:pPr>
    </w:p>
    <w:p w:rsidR="008B1C68" w:rsidRPr="00BB5FA4" w:rsidRDefault="008B1C68" w:rsidP="008B1C68">
      <w:pPr>
        <w:widowControl w:val="0"/>
        <w:spacing w:line="288" w:lineRule="auto"/>
        <w:ind w:right="101"/>
        <w:jc w:val="both"/>
        <w:rPr>
          <w:rFonts w:cs="Times New Roman"/>
          <w:szCs w:val="28"/>
        </w:rPr>
      </w:pPr>
    </w:p>
    <w:p w:rsidR="008B1C68" w:rsidRPr="00BB5FA4" w:rsidRDefault="008B1C68" w:rsidP="008B1C68">
      <w:pPr>
        <w:widowControl w:val="0"/>
        <w:tabs>
          <w:tab w:val="num" w:pos="900"/>
        </w:tabs>
        <w:spacing w:line="288" w:lineRule="auto"/>
        <w:ind w:left="720" w:right="101"/>
        <w:jc w:val="both"/>
        <w:rPr>
          <w:rFonts w:cs="Times New Roman"/>
          <w:szCs w:val="28"/>
        </w:rPr>
      </w:pPr>
    </w:p>
    <w:p w:rsidR="000E74BB" w:rsidRPr="00BB5FA4" w:rsidRDefault="000E74BB"/>
    <w:p w:rsidR="009627E7" w:rsidRPr="00BB5FA4" w:rsidRDefault="009627E7"/>
    <w:sectPr w:rsidR="009627E7" w:rsidRPr="00BB5FA4" w:rsidSect="000E7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316EB8"/>
    <w:multiLevelType w:val="singleLevel"/>
    <w:tmpl w:val="936E6FB0"/>
    <w:lvl w:ilvl="0">
      <w:start w:val="1"/>
      <w:numFmt w:val="decimal"/>
      <w:lvlText w:val="3.%1."/>
      <w:lvlJc w:val="left"/>
      <w:pPr>
        <w:tabs>
          <w:tab w:val="num" w:pos="737"/>
        </w:tabs>
        <w:ind w:left="737" w:hanging="737"/>
      </w:pPr>
    </w:lvl>
  </w:abstractNum>
  <w:abstractNum w:abstractNumId="1">
    <w:nsid w:val="21BF45CB"/>
    <w:multiLevelType w:val="singleLevel"/>
    <w:tmpl w:val="2AAA4392"/>
    <w:lvl w:ilvl="0">
      <w:start w:val="1"/>
      <w:numFmt w:val="decimal"/>
      <w:lvlText w:val="9.%1."/>
      <w:lvlJc w:val="left"/>
      <w:pPr>
        <w:tabs>
          <w:tab w:val="num" w:pos="737"/>
        </w:tabs>
        <w:ind w:left="737" w:hanging="737"/>
      </w:pPr>
    </w:lvl>
  </w:abstractNum>
  <w:abstractNum w:abstractNumId="2">
    <w:nsid w:val="321D2D5A"/>
    <w:multiLevelType w:val="singleLevel"/>
    <w:tmpl w:val="B95478F2"/>
    <w:lvl w:ilvl="0">
      <w:start w:val="1"/>
      <w:numFmt w:val="decimal"/>
      <w:lvlText w:val="1.%1."/>
      <w:lvlJc w:val="left"/>
      <w:pPr>
        <w:tabs>
          <w:tab w:val="num" w:pos="644"/>
        </w:tabs>
        <w:ind w:left="644" w:hanging="360"/>
      </w:pPr>
    </w:lvl>
  </w:abstractNum>
  <w:abstractNum w:abstractNumId="3">
    <w:nsid w:val="32DE3917"/>
    <w:multiLevelType w:val="singleLevel"/>
    <w:tmpl w:val="353A834C"/>
    <w:lvl w:ilvl="0">
      <w:start w:val="1"/>
      <w:numFmt w:val="decimal"/>
      <w:lvlText w:val="2.%1."/>
      <w:lvlJc w:val="left"/>
      <w:pPr>
        <w:tabs>
          <w:tab w:val="num" w:pos="737"/>
        </w:tabs>
        <w:ind w:left="737" w:hanging="737"/>
      </w:pPr>
    </w:lvl>
  </w:abstractNum>
  <w:abstractNum w:abstractNumId="4">
    <w:nsid w:val="478A3287"/>
    <w:multiLevelType w:val="hybridMultilevel"/>
    <w:tmpl w:val="686EBC20"/>
    <w:lvl w:ilvl="0" w:tplc="BAC0DC02">
      <w:start w:val="1"/>
      <w:numFmt w:val="decimal"/>
      <w:lvlText w:val="10.%1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DB3B80"/>
    <w:multiLevelType w:val="singleLevel"/>
    <w:tmpl w:val="B0C64FC4"/>
    <w:lvl w:ilvl="0">
      <w:start w:val="1"/>
      <w:numFmt w:val="decimal"/>
      <w:lvlText w:val="4.%1."/>
      <w:lvlJc w:val="left"/>
      <w:pPr>
        <w:tabs>
          <w:tab w:val="num" w:pos="737"/>
        </w:tabs>
        <w:ind w:left="737" w:hanging="737"/>
      </w:pPr>
    </w:lvl>
  </w:abstractNum>
  <w:abstractNum w:abstractNumId="6">
    <w:nsid w:val="5DC509FC"/>
    <w:multiLevelType w:val="singleLevel"/>
    <w:tmpl w:val="60F27FC8"/>
    <w:lvl w:ilvl="0">
      <w:start w:val="1"/>
      <w:numFmt w:val="decimal"/>
      <w:lvlText w:val="5.%1."/>
      <w:lvlJc w:val="left"/>
      <w:pPr>
        <w:tabs>
          <w:tab w:val="num" w:pos="737"/>
        </w:tabs>
        <w:ind w:left="737" w:hanging="737"/>
      </w:pPr>
    </w:lvl>
  </w:abstractNum>
  <w:abstractNum w:abstractNumId="7">
    <w:nsid w:val="6F240FC3"/>
    <w:multiLevelType w:val="singleLevel"/>
    <w:tmpl w:val="26863356"/>
    <w:lvl w:ilvl="0">
      <w:start w:val="1"/>
      <w:numFmt w:val="decimal"/>
      <w:lvlText w:val="7.%1."/>
      <w:lvlJc w:val="left"/>
      <w:pPr>
        <w:tabs>
          <w:tab w:val="num" w:pos="737"/>
        </w:tabs>
        <w:ind w:left="737" w:hanging="737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627E7"/>
    <w:rsid w:val="000E74BB"/>
    <w:rsid w:val="008B1C68"/>
    <w:rsid w:val="009627E7"/>
    <w:rsid w:val="00BB5FA4"/>
    <w:rsid w:val="00E40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7E7"/>
    <w:pPr>
      <w:spacing w:after="0" w:line="240" w:lineRule="auto"/>
    </w:pPr>
    <w:rPr>
      <w:rFonts w:ascii="Times New Roman" w:eastAsia="Times New Roman" w:hAnsi="Times New Roman" w:cs="Arial"/>
      <w:bCs/>
      <w:sz w:val="28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Mr.Wizard</dc:creator>
  <cp:keywords/>
  <dc:description/>
  <cp:lastModifiedBy>Mr.Wizard</cp:lastModifiedBy>
  <cp:revision>2</cp:revision>
  <dcterms:created xsi:type="dcterms:W3CDTF">2012-06-16T10:28:00Z</dcterms:created>
  <dcterms:modified xsi:type="dcterms:W3CDTF">2012-06-16T11:24:00Z</dcterms:modified>
</cp:coreProperties>
</file>