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F8" w:rsidRPr="004A617B" w:rsidRDefault="00C22CF8" w:rsidP="00C22CF8">
      <w:pPr>
        <w:numPr>
          <w:ilvl w:val="0"/>
          <w:numId w:val="1"/>
        </w:numPr>
        <w:ind w:left="74" w:right="-57" w:firstLine="493"/>
        <w:jc w:val="both"/>
        <w:rPr>
          <w:sz w:val="24"/>
          <w:szCs w:val="24"/>
        </w:rPr>
      </w:pPr>
      <w:r w:rsidRPr="004A617B">
        <w:rPr>
          <w:sz w:val="24"/>
          <w:szCs w:val="24"/>
        </w:rPr>
        <w:t xml:space="preserve">На поверхностях плоской стенки из красного кирпича длиной </w:t>
      </w:r>
      <w:r w:rsidRPr="004A617B">
        <w:rPr>
          <w:position w:val="-10"/>
          <w:sz w:val="24"/>
          <w:szCs w:val="24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3.75pt;height:15pt" o:ole="" fillcolor="window">
            <v:imagedata r:id="rId5" o:title=""/>
          </v:shape>
          <o:OLEObject Type="Embed" ProgID="Equation.3" ShapeID="_x0000_i1036" DrawAspect="Content" ObjectID="_1399893106" r:id="rId6"/>
        </w:object>
      </w:r>
      <w:r w:rsidRPr="004A617B">
        <w:rPr>
          <w:sz w:val="24"/>
          <w:szCs w:val="24"/>
        </w:rPr>
        <w:t xml:space="preserve">, высотой </w:t>
      </w:r>
      <w:r w:rsidRPr="004A617B">
        <w:rPr>
          <w:position w:val="-10"/>
          <w:sz w:val="24"/>
          <w:szCs w:val="24"/>
        </w:rPr>
        <w:object w:dxaOrig="780" w:dyaOrig="320">
          <v:shape id="_x0000_i1037" type="#_x0000_t75" style="width:43.5pt;height:18pt" o:ole="" fillcolor="window">
            <v:imagedata r:id="rId7" o:title=""/>
          </v:shape>
          <o:OLEObject Type="Embed" ProgID="Equation.3" ShapeID="_x0000_i1037" DrawAspect="Content" ObjectID="_1399893107" r:id="rId8"/>
        </w:object>
      </w:r>
      <w:r w:rsidRPr="004A617B">
        <w:rPr>
          <w:sz w:val="24"/>
          <w:szCs w:val="24"/>
        </w:rPr>
        <w:t xml:space="preserve"> и толщиной </w:t>
      </w:r>
      <w:r w:rsidRPr="004A617B">
        <w:rPr>
          <w:position w:val="-10"/>
          <w:sz w:val="24"/>
          <w:szCs w:val="24"/>
        </w:rPr>
        <w:object w:dxaOrig="1180" w:dyaOrig="320">
          <v:shape id="_x0000_i1038" type="#_x0000_t75" style="width:64.5pt;height:17.25pt" o:ole="" fillcolor="window">
            <v:imagedata r:id="rId9" o:title=""/>
          </v:shape>
          <o:OLEObject Type="Embed" ProgID="Equation.3" ShapeID="_x0000_i1038" DrawAspect="Content" ObjectID="_1399893108" r:id="rId10"/>
        </w:object>
      </w:r>
      <w:r w:rsidRPr="004A617B">
        <w:rPr>
          <w:sz w:val="24"/>
          <w:szCs w:val="24"/>
        </w:rPr>
        <w:t xml:space="preserve"> поддерживаются температуры </w:t>
      </w:r>
      <w:r w:rsidRPr="004A617B">
        <w:rPr>
          <w:position w:val="-12"/>
          <w:sz w:val="24"/>
          <w:szCs w:val="24"/>
        </w:rPr>
        <w:object w:dxaOrig="1240" w:dyaOrig="380">
          <v:shape id="_x0000_i1039" type="#_x0000_t75" style="width:57pt;height:17.25pt" o:ole="" fillcolor="window">
            <v:imagedata r:id="rId11" o:title=""/>
          </v:shape>
          <o:OLEObject Type="Embed" ProgID="Equation.3" ShapeID="_x0000_i1039" DrawAspect="Content" ObjectID="_1399893109" r:id="rId12"/>
        </w:object>
      </w:r>
      <w:r w:rsidRPr="004A617B">
        <w:rPr>
          <w:sz w:val="24"/>
          <w:szCs w:val="24"/>
        </w:rPr>
        <w:t xml:space="preserve"> и </w:t>
      </w:r>
      <w:r w:rsidRPr="004A617B">
        <w:rPr>
          <w:position w:val="-12"/>
          <w:sz w:val="24"/>
          <w:szCs w:val="24"/>
        </w:rPr>
        <w:object w:dxaOrig="1180" w:dyaOrig="380">
          <v:shape id="_x0000_i1040" type="#_x0000_t75" style="width:61.5pt;height:19.5pt" o:ole="" fillcolor="window">
            <v:imagedata r:id="rId13" o:title=""/>
          </v:shape>
          <o:OLEObject Type="Embed" ProgID="Equation.3" ShapeID="_x0000_i1040" DrawAspect="Content" ObjectID="_1399893110" r:id="rId14"/>
        </w:object>
      </w:r>
      <w:r w:rsidRPr="004A617B">
        <w:rPr>
          <w:sz w:val="24"/>
          <w:szCs w:val="24"/>
        </w:rPr>
        <w:t>. Коэффициент т</w:t>
      </w:r>
      <w:r w:rsidRPr="004A617B">
        <w:rPr>
          <w:sz w:val="24"/>
          <w:szCs w:val="24"/>
        </w:rPr>
        <w:t>е</w:t>
      </w:r>
      <w:r w:rsidRPr="004A617B">
        <w:rPr>
          <w:sz w:val="24"/>
          <w:szCs w:val="24"/>
        </w:rPr>
        <w:t xml:space="preserve">плопроводности красного кирпича </w:t>
      </w:r>
      <w:r w:rsidRPr="004A617B">
        <w:rPr>
          <w:position w:val="-10"/>
          <w:sz w:val="24"/>
          <w:szCs w:val="24"/>
        </w:rPr>
        <w:object w:dxaOrig="2060" w:dyaOrig="320">
          <v:shape id="_x0000_i1041" type="#_x0000_t75" style="width:103.5pt;height:16.5pt" o:ole="" fillcolor="window">
            <v:imagedata r:id="rId15" o:title=""/>
          </v:shape>
          <o:OLEObject Type="Embed" ProgID="Equation.3" ShapeID="_x0000_i1041" DrawAspect="Content" ObjectID="_1399893111" r:id="rId16"/>
        </w:object>
      </w:r>
      <w:r w:rsidRPr="004A617B">
        <w:rPr>
          <w:sz w:val="24"/>
          <w:szCs w:val="24"/>
        </w:rPr>
        <w:t>. Определить плотность теплов</w:t>
      </w:r>
      <w:r w:rsidRPr="004A617B">
        <w:rPr>
          <w:sz w:val="24"/>
          <w:szCs w:val="24"/>
        </w:rPr>
        <w:t>о</w:t>
      </w:r>
      <w:r w:rsidRPr="004A617B">
        <w:rPr>
          <w:sz w:val="24"/>
          <w:szCs w:val="24"/>
        </w:rPr>
        <w:t xml:space="preserve">го потока </w:t>
      </w:r>
      <w:r w:rsidRPr="004A617B">
        <w:rPr>
          <w:position w:val="-10"/>
          <w:sz w:val="24"/>
          <w:szCs w:val="24"/>
        </w:rPr>
        <w:object w:dxaOrig="200" w:dyaOrig="260">
          <v:shape id="_x0000_i1042" type="#_x0000_t75" style="width:12pt;height:15.75pt" o:ole="" fillcolor="window">
            <v:imagedata r:id="rId17" o:title=""/>
          </v:shape>
          <o:OLEObject Type="Embed" ProgID="Equation.3" ShapeID="_x0000_i1042" DrawAspect="Content" ObjectID="_1399893112" r:id="rId18"/>
        </w:object>
      </w:r>
      <w:r w:rsidRPr="004A617B">
        <w:rPr>
          <w:sz w:val="24"/>
          <w:szCs w:val="24"/>
        </w:rPr>
        <w:t xml:space="preserve"> и тепловой поток </w:t>
      </w:r>
      <w:r w:rsidRPr="004A617B">
        <w:rPr>
          <w:position w:val="-10"/>
          <w:sz w:val="24"/>
          <w:szCs w:val="24"/>
        </w:rPr>
        <w:object w:dxaOrig="240" w:dyaOrig="320">
          <v:shape id="_x0000_i1043" type="#_x0000_t75" style="width:14.25pt;height:19.5pt" o:ole="" fillcolor="window">
            <v:imagedata r:id="rId19" o:title=""/>
          </v:shape>
          <o:OLEObject Type="Embed" ProgID="Equation.3" ShapeID="_x0000_i1043" DrawAspect="Content" ObjectID="_1399893113" r:id="rId20"/>
        </w:object>
      </w:r>
      <w:r w:rsidRPr="004A617B">
        <w:rPr>
          <w:sz w:val="24"/>
          <w:szCs w:val="24"/>
        </w:rPr>
        <w:t xml:space="preserve"> через такую стенку, количество тепла </w:t>
      </w:r>
      <w:r w:rsidRPr="004A617B">
        <w:rPr>
          <w:position w:val="-12"/>
          <w:sz w:val="24"/>
          <w:szCs w:val="24"/>
        </w:rPr>
        <w:object w:dxaOrig="320" w:dyaOrig="360">
          <v:shape id="_x0000_i1044" type="#_x0000_t75" style="width:18.75pt;height:21.75pt" o:ole="" fillcolor="window">
            <v:imagedata r:id="rId21" o:title=""/>
          </v:shape>
          <o:OLEObject Type="Embed" ProgID="Equation.3" ShapeID="_x0000_i1044" DrawAspect="Content" ObjectID="_1399893114" r:id="rId22"/>
        </w:object>
      </w:r>
      <w:r w:rsidRPr="004A617B">
        <w:rPr>
          <w:sz w:val="24"/>
          <w:szCs w:val="24"/>
        </w:rPr>
        <w:t xml:space="preserve"> через нее за время, равное 1 час, а та</w:t>
      </w:r>
      <w:r w:rsidRPr="004A617B">
        <w:rPr>
          <w:sz w:val="24"/>
          <w:szCs w:val="24"/>
        </w:rPr>
        <w:t>к</w:t>
      </w:r>
      <w:r w:rsidRPr="004A617B">
        <w:rPr>
          <w:sz w:val="24"/>
          <w:szCs w:val="24"/>
        </w:rPr>
        <w:t xml:space="preserve">же градиент температуры </w:t>
      </w:r>
      <w:r w:rsidRPr="004A617B">
        <w:rPr>
          <w:position w:val="-10"/>
          <w:sz w:val="24"/>
          <w:szCs w:val="24"/>
        </w:rPr>
        <w:object w:dxaOrig="680" w:dyaOrig="320">
          <v:shape id="_x0000_i1045" type="#_x0000_t75" style="width:39.75pt;height:18.75pt" o:ole="" fillcolor="window">
            <v:imagedata r:id="rId23" o:title=""/>
          </v:shape>
          <o:OLEObject Type="Embed" ProgID="Equation.3" ShapeID="_x0000_i1045" DrawAspect="Content" ObjectID="_1399893115" r:id="rId24"/>
        </w:object>
      </w:r>
      <w:r w:rsidRPr="004A617B">
        <w:rPr>
          <w:sz w:val="24"/>
          <w:szCs w:val="24"/>
        </w:rPr>
        <w:t xml:space="preserve"> в стенке.</w:t>
      </w:r>
    </w:p>
    <w:p w:rsidR="00C22CF8" w:rsidRPr="004A617B" w:rsidRDefault="00C22CF8" w:rsidP="00C22CF8">
      <w:pPr>
        <w:numPr>
          <w:ilvl w:val="0"/>
          <w:numId w:val="2"/>
        </w:numPr>
        <w:tabs>
          <w:tab w:val="clear" w:pos="76"/>
        </w:tabs>
        <w:ind w:left="0" w:right="-57" w:firstLine="567"/>
        <w:jc w:val="both"/>
        <w:rPr>
          <w:sz w:val="24"/>
          <w:szCs w:val="24"/>
        </w:rPr>
      </w:pPr>
      <w:r w:rsidRPr="004A617B">
        <w:rPr>
          <w:sz w:val="24"/>
          <w:szCs w:val="24"/>
        </w:rPr>
        <w:t>Змеевики пароперегревателя выполнены из труб жароупорной ст</w:t>
      </w:r>
      <w:r w:rsidRPr="004A617B">
        <w:rPr>
          <w:sz w:val="24"/>
          <w:szCs w:val="24"/>
        </w:rPr>
        <w:t>а</w:t>
      </w:r>
      <w:r w:rsidRPr="004A617B">
        <w:rPr>
          <w:sz w:val="24"/>
          <w:szCs w:val="24"/>
        </w:rPr>
        <w:t xml:space="preserve">ли диаметром </w:t>
      </w:r>
      <w:r w:rsidRPr="004A617B">
        <w:rPr>
          <w:position w:val="-10"/>
          <w:sz w:val="24"/>
          <w:szCs w:val="24"/>
        </w:rPr>
        <w:object w:dxaOrig="1900" w:dyaOrig="340">
          <v:shape id="_x0000_i1031" type="#_x0000_t75" style="width:102.75pt;height:18pt" o:ole="" fillcolor="window">
            <v:imagedata r:id="rId25" o:title=""/>
          </v:shape>
          <o:OLEObject Type="Embed" ProgID="Equation.3" ShapeID="_x0000_i1031" DrawAspect="Content" ObjectID="_1399893116" r:id="rId26"/>
        </w:object>
      </w:r>
      <w:r w:rsidRPr="004A617B">
        <w:rPr>
          <w:sz w:val="24"/>
          <w:szCs w:val="24"/>
        </w:rPr>
        <w:t xml:space="preserve"> с коэффициентом теплопроводности </w:t>
      </w:r>
      <w:r w:rsidRPr="004A617B">
        <w:rPr>
          <w:position w:val="-10"/>
          <w:sz w:val="24"/>
          <w:szCs w:val="24"/>
        </w:rPr>
        <w:object w:dxaOrig="1820" w:dyaOrig="320">
          <v:shape id="_x0000_i1032" type="#_x0000_t75" style="width:88.5pt;height:15.75pt" o:ole="" fillcolor="window">
            <v:imagedata r:id="rId27" o:title=""/>
          </v:shape>
          <o:OLEObject Type="Embed" ProgID="Equation.3" ShapeID="_x0000_i1032" DrawAspect="Content" ObjectID="_1399893117" r:id="rId28"/>
        </w:object>
      </w:r>
      <w:r w:rsidRPr="004A617B">
        <w:rPr>
          <w:sz w:val="24"/>
          <w:szCs w:val="24"/>
        </w:rPr>
        <w:t>. Температура внешней п</w:t>
      </w:r>
      <w:r w:rsidRPr="004A617B">
        <w:rPr>
          <w:sz w:val="24"/>
          <w:szCs w:val="24"/>
        </w:rPr>
        <w:t>о</w:t>
      </w:r>
      <w:r w:rsidRPr="004A617B">
        <w:rPr>
          <w:sz w:val="24"/>
          <w:szCs w:val="24"/>
        </w:rPr>
        <w:t xml:space="preserve">верхности трубы </w:t>
      </w:r>
      <w:r w:rsidRPr="004A617B">
        <w:rPr>
          <w:position w:val="-12"/>
          <w:sz w:val="24"/>
          <w:szCs w:val="24"/>
        </w:rPr>
        <w:object w:dxaOrig="1280" w:dyaOrig="380">
          <v:shape id="_x0000_i1033" type="#_x0000_t75" style="width:71.25pt;height:21pt" o:ole="" fillcolor="window">
            <v:imagedata r:id="rId29" o:title=""/>
          </v:shape>
          <o:OLEObject Type="Embed" ProgID="Equation.3" ShapeID="_x0000_i1033" DrawAspect="Content" ObjectID="_1399893118" r:id="rId30"/>
        </w:object>
      </w:r>
      <w:r w:rsidRPr="004A617B">
        <w:rPr>
          <w:sz w:val="24"/>
          <w:szCs w:val="24"/>
        </w:rPr>
        <w:t xml:space="preserve">, а внутренней поверхности </w:t>
      </w:r>
      <w:r w:rsidRPr="004A617B">
        <w:rPr>
          <w:position w:val="-12"/>
          <w:sz w:val="24"/>
          <w:szCs w:val="24"/>
        </w:rPr>
        <w:object w:dxaOrig="1260" w:dyaOrig="380">
          <v:shape id="_x0000_i1034" type="#_x0000_t75" style="width:66pt;height:19.5pt" o:ole="" fillcolor="window">
            <v:imagedata r:id="rId31" o:title=""/>
          </v:shape>
          <o:OLEObject Type="Embed" ProgID="Equation.3" ShapeID="_x0000_i1034" DrawAspect="Content" ObjectID="_1399893119" r:id="rId32"/>
        </w:object>
      </w:r>
      <w:r w:rsidRPr="004A617B">
        <w:rPr>
          <w:sz w:val="24"/>
          <w:szCs w:val="24"/>
        </w:rPr>
        <w:t>. Вычислить тепловой поток через такую стенку на единицу дл</w:t>
      </w:r>
      <w:r w:rsidRPr="004A617B">
        <w:rPr>
          <w:sz w:val="24"/>
          <w:szCs w:val="24"/>
        </w:rPr>
        <w:t>и</w:t>
      </w:r>
      <w:r w:rsidRPr="004A617B">
        <w:rPr>
          <w:sz w:val="24"/>
          <w:szCs w:val="24"/>
        </w:rPr>
        <w:t xml:space="preserve">ны трубы </w:t>
      </w:r>
      <w:r w:rsidRPr="004A617B">
        <w:rPr>
          <w:position w:val="-12"/>
          <w:sz w:val="24"/>
          <w:szCs w:val="24"/>
        </w:rPr>
        <w:object w:dxaOrig="279" w:dyaOrig="360">
          <v:shape id="_x0000_i1035" type="#_x0000_t75" style="width:17.25pt;height:21.75pt" o:ole="" fillcolor="window">
            <v:imagedata r:id="rId33" o:title=""/>
          </v:shape>
          <o:OLEObject Type="Embed" ProgID="Equation.3" ShapeID="_x0000_i1035" DrawAspect="Content" ObjectID="_1399893120" r:id="rId34"/>
        </w:object>
      </w:r>
      <w:r w:rsidRPr="004A617B">
        <w:rPr>
          <w:sz w:val="24"/>
          <w:szCs w:val="24"/>
        </w:rPr>
        <w:t>.</w:t>
      </w:r>
    </w:p>
    <w:p w:rsidR="00C22CF8" w:rsidRPr="004A617B" w:rsidRDefault="00C22CF8" w:rsidP="00C22CF8">
      <w:pPr>
        <w:numPr>
          <w:ilvl w:val="0"/>
          <w:numId w:val="3"/>
        </w:numPr>
        <w:ind w:left="142" w:right="-58" w:firstLine="425"/>
        <w:jc w:val="both"/>
        <w:rPr>
          <w:sz w:val="24"/>
          <w:szCs w:val="24"/>
        </w:rPr>
      </w:pPr>
      <w:r w:rsidRPr="004A617B">
        <w:rPr>
          <w:sz w:val="24"/>
          <w:szCs w:val="24"/>
        </w:rPr>
        <w:t xml:space="preserve">Круглый металлический стержень диаметром </w:t>
      </w:r>
      <w:r w:rsidRPr="004A617B">
        <w:rPr>
          <w:position w:val="-10"/>
          <w:sz w:val="24"/>
          <w:szCs w:val="24"/>
        </w:rPr>
        <w:object w:dxaOrig="1080" w:dyaOrig="320">
          <v:shape id="_x0000_i1025" type="#_x0000_t75" style="width:58.5pt;height:17.25pt" o:ole="" fillcolor="window">
            <v:imagedata r:id="rId35" o:title=""/>
          </v:shape>
          <o:OLEObject Type="Embed" ProgID="Equation.3" ShapeID="_x0000_i1025" DrawAspect="Content" ObjectID="_1399893121" r:id="rId36"/>
        </w:object>
      </w:r>
      <w:r w:rsidRPr="004A617B">
        <w:rPr>
          <w:sz w:val="24"/>
          <w:szCs w:val="24"/>
        </w:rPr>
        <w:t xml:space="preserve"> и длиной </w:t>
      </w:r>
      <w:r w:rsidRPr="004A617B">
        <w:rPr>
          <w:position w:val="-10"/>
          <w:sz w:val="24"/>
          <w:szCs w:val="24"/>
        </w:rPr>
        <w:object w:dxaOrig="1180" w:dyaOrig="320">
          <v:shape id="_x0000_i1026" type="#_x0000_t75" style="width:54pt;height:15pt" o:ole="" fillcolor="window">
            <v:imagedata r:id="rId37" o:title=""/>
          </v:shape>
          <o:OLEObject Type="Embed" ProgID="Equation.3" ShapeID="_x0000_i1026" DrawAspect="Content" ObjectID="_1399893122" r:id="rId38"/>
        </w:object>
      </w:r>
      <w:r w:rsidRPr="004A617B">
        <w:rPr>
          <w:sz w:val="24"/>
          <w:szCs w:val="24"/>
        </w:rPr>
        <w:t xml:space="preserve"> с коэффициентом теплопроводности </w:t>
      </w:r>
      <w:r w:rsidRPr="004A617B">
        <w:rPr>
          <w:position w:val="-10"/>
          <w:sz w:val="24"/>
          <w:szCs w:val="24"/>
        </w:rPr>
        <w:object w:dxaOrig="1880" w:dyaOrig="320">
          <v:shape id="_x0000_i1027" type="#_x0000_t75" style="width:90pt;height:15.75pt" o:ole="" fillcolor="window">
            <v:imagedata r:id="rId39" o:title=""/>
          </v:shape>
          <o:OLEObject Type="Embed" ProgID="Equation.3" ShapeID="_x0000_i1027" DrawAspect="Content" ObjectID="_1399893123" r:id="rId40"/>
        </w:object>
      </w:r>
      <w:r w:rsidRPr="004A617B">
        <w:rPr>
          <w:sz w:val="24"/>
          <w:szCs w:val="24"/>
        </w:rPr>
        <w:t xml:space="preserve"> имеет темпер</w:t>
      </w:r>
      <w:r w:rsidRPr="004A617B">
        <w:rPr>
          <w:sz w:val="24"/>
          <w:szCs w:val="24"/>
        </w:rPr>
        <w:t>а</w:t>
      </w:r>
      <w:r w:rsidRPr="004A617B">
        <w:rPr>
          <w:sz w:val="24"/>
          <w:szCs w:val="24"/>
        </w:rPr>
        <w:t xml:space="preserve">туру на одном из торцов </w:t>
      </w:r>
      <w:r w:rsidRPr="004A617B">
        <w:rPr>
          <w:position w:val="-10"/>
          <w:sz w:val="24"/>
          <w:szCs w:val="24"/>
        </w:rPr>
        <w:object w:dxaOrig="1160" w:dyaOrig="360">
          <v:shape id="_x0000_i1028" type="#_x0000_t75" style="width:63pt;height:20.25pt" o:ole="" fillcolor="window">
            <v:imagedata r:id="rId41" o:title=""/>
          </v:shape>
          <o:OLEObject Type="Embed" ProgID="Equation.3" ShapeID="_x0000_i1028" DrawAspect="Content" ObjectID="_1399893124" r:id="rId42"/>
        </w:object>
      </w:r>
      <w:r w:rsidRPr="004A617B">
        <w:rPr>
          <w:sz w:val="24"/>
          <w:szCs w:val="24"/>
        </w:rPr>
        <w:t xml:space="preserve">. Сам стержень находится в среде с температурой </w:t>
      </w:r>
      <w:r w:rsidRPr="004A617B">
        <w:rPr>
          <w:position w:val="-10"/>
          <w:sz w:val="24"/>
          <w:szCs w:val="24"/>
        </w:rPr>
        <w:object w:dxaOrig="1160" w:dyaOrig="360">
          <v:shape id="_x0000_i1029" type="#_x0000_t75" style="width:54pt;height:17.25pt" o:ole="" fillcolor="window">
            <v:imagedata r:id="rId43" o:title=""/>
          </v:shape>
          <o:OLEObject Type="Embed" ProgID="Equation.3" ShapeID="_x0000_i1029" DrawAspect="Content" ObjectID="_1399893125" r:id="rId44"/>
        </w:object>
      </w:r>
      <w:r w:rsidRPr="004A617B">
        <w:rPr>
          <w:sz w:val="24"/>
          <w:szCs w:val="24"/>
        </w:rPr>
        <w:t>, а коэффициент теплоотд</w:t>
      </w:r>
      <w:r w:rsidRPr="004A617B">
        <w:rPr>
          <w:sz w:val="24"/>
          <w:szCs w:val="24"/>
        </w:rPr>
        <w:t>а</w:t>
      </w:r>
      <w:r w:rsidRPr="004A617B">
        <w:rPr>
          <w:sz w:val="24"/>
          <w:szCs w:val="24"/>
        </w:rPr>
        <w:t xml:space="preserve">чи от стержня к окружающей среде равен </w:t>
      </w:r>
      <w:r w:rsidRPr="004A617B">
        <w:rPr>
          <w:position w:val="-10"/>
          <w:sz w:val="24"/>
          <w:szCs w:val="24"/>
        </w:rPr>
        <w:object w:dxaOrig="1820" w:dyaOrig="360">
          <v:shape id="_x0000_i1030" type="#_x0000_t75" style="width:94.5pt;height:19.5pt" o:ole="" fillcolor="window">
            <v:imagedata r:id="rId45" o:title=""/>
          </v:shape>
          <o:OLEObject Type="Embed" ProgID="Equation.3" ShapeID="_x0000_i1030" DrawAspect="Content" ObjectID="_1399893126" r:id="rId46"/>
        </w:object>
      </w:r>
      <w:r w:rsidRPr="004A617B">
        <w:rPr>
          <w:sz w:val="24"/>
          <w:szCs w:val="24"/>
        </w:rPr>
        <w:t>. Определить температуру на другом торце стержня, а также тепловой поток, передаваемый стержнем в окружающую ср</w:t>
      </w:r>
      <w:r w:rsidRPr="004A617B">
        <w:rPr>
          <w:sz w:val="24"/>
          <w:szCs w:val="24"/>
        </w:rPr>
        <w:t>е</w:t>
      </w:r>
      <w:r w:rsidRPr="004A617B">
        <w:rPr>
          <w:sz w:val="24"/>
          <w:szCs w:val="24"/>
        </w:rPr>
        <w:t>ду.</w:t>
      </w:r>
    </w:p>
    <w:p w:rsidR="00C22CF8" w:rsidRPr="00090F6F" w:rsidRDefault="00C22CF8" w:rsidP="00C22CF8">
      <w:pPr>
        <w:numPr>
          <w:ilvl w:val="0"/>
          <w:numId w:val="4"/>
        </w:numPr>
        <w:ind w:left="74" w:right="-57" w:firstLine="0"/>
        <w:jc w:val="both"/>
        <w:rPr>
          <w:sz w:val="24"/>
          <w:szCs w:val="24"/>
        </w:rPr>
      </w:pPr>
      <w:r w:rsidRPr="00090F6F">
        <w:rPr>
          <w:sz w:val="24"/>
          <w:szCs w:val="24"/>
        </w:rPr>
        <w:t>Определить коэффициент теплоотдачи от стенки трубки конденсатора паротурбинной уст</w:t>
      </w:r>
      <w:r w:rsidRPr="00090F6F">
        <w:rPr>
          <w:sz w:val="24"/>
          <w:szCs w:val="24"/>
        </w:rPr>
        <w:t>а</w:t>
      </w:r>
      <w:r w:rsidRPr="00090F6F">
        <w:rPr>
          <w:sz w:val="24"/>
          <w:szCs w:val="24"/>
        </w:rPr>
        <w:t>новки к охлаждающей воде, текущей внутри трубки, если средняя по длине трубки температура стенки 60</w:t>
      </w:r>
      <w:r w:rsidRPr="00090F6F">
        <w:rPr>
          <w:position w:val="-4"/>
          <w:sz w:val="24"/>
          <w:szCs w:val="24"/>
        </w:rPr>
        <w:object w:dxaOrig="180" w:dyaOrig="300">
          <v:shape id="_x0000_i1048" type="#_x0000_t75" style="width:7.5pt;height:15pt" o:ole="" fillcolor="window">
            <v:imagedata r:id="rId47" o:title=""/>
          </v:shape>
          <o:OLEObject Type="Embed" ProgID="Equation.3" ShapeID="_x0000_i1048" DrawAspect="Content" ObjectID="_1399893127" r:id="rId48"/>
        </w:object>
      </w:r>
      <w:r w:rsidRPr="00090F6F">
        <w:rPr>
          <w:sz w:val="24"/>
          <w:szCs w:val="24"/>
        </w:rPr>
        <w:t>С, внутренний диаметр трубки 16 мм. Температура воды на входе в трубку 20</w:t>
      </w:r>
      <w:r w:rsidRPr="00090F6F">
        <w:rPr>
          <w:position w:val="-4"/>
          <w:sz w:val="24"/>
          <w:szCs w:val="24"/>
        </w:rPr>
        <w:object w:dxaOrig="180" w:dyaOrig="300">
          <v:shape id="_x0000_i1049" type="#_x0000_t75" style="width:7.5pt;height:15pt" o:ole="" fillcolor="window">
            <v:imagedata r:id="rId47" o:title=""/>
          </v:shape>
          <o:OLEObject Type="Embed" ProgID="Equation.3" ShapeID="_x0000_i1049" DrawAspect="Content" ObjectID="_1399893128" r:id="rId49"/>
        </w:object>
      </w:r>
      <w:r w:rsidRPr="00090F6F">
        <w:rPr>
          <w:sz w:val="24"/>
          <w:szCs w:val="24"/>
        </w:rPr>
        <w:t>С, на в</w:t>
      </w:r>
      <w:r w:rsidRPr="00090F6F">
        <w:rPr>
          <w:sz w:val="24"/>
          <w:szCs w:val="24"/>
        </w:rPr>
        <w:t>ы</w:t>
      </w:r>
      <w:r w:rsidRPr="00090F6F">
        <w:rPr>
          <w:sz w:val="24"/>
          <w:szCs w:val="24"/>
        </w:rPr>
        <w:t>ходе 48</w:t>
      </w:r>
      <w:r w:rsidRPr="00090F6F">
        <w:rPr>
          <w:position w:val="-4"/>
          <w:sz w:val="24"/>
          <w:szCs w:val="24"/>
        </w:rPr>
        <w:object w:dxaOrig="180" w:dyaOrig="300">
          <v:shape id="_x0000_i1050" type="#_x0000_t75" style="width:7.5pt;height:15pt" o:ole="" fillcolor="window">
            <v:imagedata r:id="rId47" o:title=""/>
          </v:shape>
          <o:OLEObject Type="Embed" ProgID="Equation.3" ShapeID="_x0000_i1050" DrawAspect="Content" ObjectID="_1399893129" r:id="rId50"/>
        </w:object>
      </w:r>
      <w:r w:rsidRPr="00090F6F">
        <w:rPr>
          <w:sz w:val="24"/>
          <w:szCs w:val="24"/>
        </w:rPr>
        <w:t>С, скорость воды 0,071 м/с.</w:t>
      </w:r>
    </w:p>
    <w:p w:rsidR="00C22CF8" w:rsidRPr="00090F6F" w:rsidRDefault="00C22CF8" w:rsidP="00C22CF8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090F6F">
        <w:rPr>
          <w:sz w:val="24"/>
          <w:szCs w:val="24"/>
        </w:rPr>
        <w:t>Цилиндрическая трубка наружным диаметром 20 мм охлаждается поперечным потоком в</w:t>
      </w:r>
      <w:r w:rsidRPr="00090F6F">
        <w:rPr>
          <w:sz w:val="24"/>
          <w:szCs w:val="24"/>
        </w:rPr>
        <w:t>о</w:t>
      </w:r>
      <w:r w:rsidRPr="00090F6F">
        <w:rPr>
          <w:sz w:val="24"/>
          <w:szCs w:val="24"/>
        </w:rPr>
        <w:t>ды со скоростью 1 м/с. Средняя температура воды 20</w:t>
      </w:r>
      <w:r w:rsidRPr="003A221A">
        <w:rPr>
          <w:sz w:val="24"/>
          <w:szCs w:val="24"/>
        </w:rPr>
        <w:t xml:space="preserve"> </w:t>
      </w:r>
      <w:r w:rsidRPr="003A221A">
        <w:rPr>
          <w:sz w:val="24"/>
          <w:szCs w:val="24"/>
          <w:vertAlign w:val="superscript"/>
        </w:rPr>
        <w:t>0</w:t>
      </w:r>
      <w:r w:rsidRPr="003A221A">
        <w:rPr>
          <w:sz w:val="24"/>
          <w:szCs w:val="24"/>
        </w:rPr>
        <w:t>С</w:t>
      </w:r>
      <w:r w:rsidRPr="00090F6F">
        <w:rPr>
          <w:sz w:val="24"/>
          <w:szCs w:val="24"/>
        </w:rPr>
        <w:t>, температура поверхности трубки 50</w:t>
      </w:r>
      <w:r w:rsidRPr="003A221A">
        <w:rPr>
          <w:sz w:val="24"/>
          <w:szCs w:val="24"/>
          <w:vertAlign w:val="superscript"/>
        </w:rPr>
        <w:t>0</w:t>
      </w:r>
      <w:r w:rsidRPr="00090F6F">
        <w:rPr>
          <w:sz w:val="24"/>
          <w:szCs w:val="24"/>
        </w:rPr>
        <w:t>С. Определить тепловой поток с 1 м</w:t>
      </w:r>
      <w:r w:rsidRPr="003A221A">
        <w:rPr>
          <w:sz w:val="24"/>
          <w:szCs w:val="24"/>
          <w:vertAlign w:val="superscript"/>
        </w:rPr>
        <w:t>2</w:t>
      </w:r>
      <w:r w:rsidRPr="00090F6F">
        <w:rPr>
          <w:sz w:val="24"/>
          <w:szCs w:val="24"/>
        </w:rPr>
        <w:t xml:space="preserve"> поверхности и с 1 п</w:t>
      </w:r>
      <w:r w:rsidRPr="00090F6F">
        <w:rPr>
          <w:sz w:val="24"/>
          <w:szCs w:val="24"/>
        </w:rPr>
        <w:t>о</w:t>
      </w:r>
      <w:r w:rsidRPr="00090F6F">
        <w:rPr>
          <w:sz w:val="24"/>
          <w:szCs w:val="24"/>
        </w:rPr>
        <w:t xml:space="preserve">гонного метра. </w:t>
      </w:r>
    </w:p>
    <w:p w:rsidR="00C22CF8" w:rsidRPr="00090F6F" w:rsidRDefault="00C22CF8" w:rsidP="00C22CF8">
      <w:pPr>
        <w:numPr>
          <w:ilvl w:val="0"/>
          <w:numId w:val="6"/>
        </w:numPr>
        <w:ind w:left="0" w:right="-57" w:firstLine="0"/>
        <w:jc w:val="both"/>
        <w:rPr>
          <w:sz w:val="24"/>
          <w:szCs w:val="24"/>
        </w:rPr>
      </w:pPr>
      <w:r w:rsidRPr="00090F6F">
        <w:rPr>
          <w:sz w:val="24"/>
          <w:szCs w:val="24"/>
        </w:rPr>
        <w:t>Определить среднее значение коэффициента теплоотдачи со стороны конде</w:t>
      </w:r>
      <w:r w:rsidRPr="00090F6F">
        <w:rPr>
          <w:sz w:val="24"/>
          <w:szCs w:val="24"/>
        </w:rPr>
        <w:t>н</w:t>
      </w:r>
      <w:r w:rsidRPr="00090F6F">
        <w:rPr>
          <w:sz w:val="24"/>
          <w:szCs w:val="24"/>
        </w:rPr>
        <w:t>сирующегося сухого насыщенного пара в горизонтальном кожухотрубном конденсаторе. Конденсация осущест</w:t>
      </w:r>
      <w:r w:rsidRPr="00090F6F">
        <w:rPr>
          <w:sz w:val="24"/>
          <w:szCs w:val="24"/>
        </w:rPr>
        <w:t>в</w:t>
      </w:r>
      <w:r w:rsidRPr="00090F6F">
        <w:rPr>
          <w:sz w:val="24"/>
          <w:szCs w:val="24"/>
        </w:rPr>
        <w:t xml:space="preserve">ляется  водой, текущей по трубам наружным диаметром 21 мм. Число рядов труб по вертикали </w:t>
      </w:r>
      <w:r w:rsidRPr="00090F6F">
        <w:rPr>
          <w:i/>
          <w:sz w:val="24"/>
          <w:szCs w:val="24"/>
          <w:lang w:val="en-US"/>
        </w:rPr>
        <w:t>n</w:t>
      </w:r>
      <w:r w:rsidRPr="00090F6F">
        <w:rPr>
          <w:sz w:val="24"/>
          <w:szCs w:val="24"/>
        </w:rPr>
        <w:t xml:space="preserve"> = 7. Расположение  труб   шахматное.   Те</w:t>
      </w:r>
      <w:r w:rsidRPr="00090F6F">
        <w:rPr>
          <w:sz w:val="24"/>
          <w:szCs w:val="24"/>
        </w:rPr>
        <w:t>м</w:t>
      </w:r>
      <w:r w:rsidRPr="00090F6F">
        <w:rPr>
          <w:sz w:val="24"/>
          <w:szCs w:val="24"/>
        </w:rPr>
        <w:t xml:space="preserve">пература   пара 179 </w:t>
      </w:r>
      <w:r w:rsidRPr="00090F6F">
        <w:rPr>
          <w:position w:val="-6"/>
          <w:sz w:val="24"/>
          <w:szCs w:val="24"/>
        </w:rPr>
        <w:object w:dxaOrig="380" w:dyaOrig="360">
          <v:shape id="_x0000_i1046" type="#_x0000_t75" style="width:18.75pt;height:18pt" o:ole="">
            <v:imagedata r:id="rId51" o:title=""/>
          </v:shape>
          <o:OLEObject Type="Embed" ProgID="Equation.DSMT4" ShapeID="_x0000_i1046" DrawAspect="Content" ObjectID="_1399893130" r:id="rId52"/>
        </w:object>
      </w:r>
      <w:r w:rsidRPr="00090F6F">
        <w:rPr>
          <w:sz w:val="24"/>
          <w:szCs w:val="24"/>
        </w:rPr>
        <w:t xml:space="preserve">, а средняя температура наружной поверхности труб 171 </w:t>
      </w:r>
      <w:r w:rsidRPr="00090F6F">
        <w:rPr>
          <w:position w:val="-6"/>
          <w:sz w:val="24"/>
          <w:szCs w:val="24"/>
        </w:rPr>
        <w:object w:dxaOrig="380" w:dyaOrig="360">
          <v:shape id="_x0000_i1047" type="#_x0000_t75" style="width:18.75pt;height:18pt" o:ole="">
            <v:imagedata r:id="rId53" o:title=""/>
          </v:shape>
          <o:OLEObject Type="Embed" ProgID="Equation.DSMT4" ShapeID="_x0000_i1047" DrawAspect="Content" ObjectID="_1399893131" r:id="rId54"/>
        </w:object>
      </w:r>
      <w:r w:rsidRPr="00090F6F">
        <w:rPr>
          <w:sz w:val="24"/>
          <w:szCs w:val="24"/>
        </w:rPr>
        <w:t xml:space="preserve">. </w:t>
      </w:r>
    </w:p>
    <w:p w:rsidR="00EE264F" w:rsidRDefault="00EE264F"/>
    <w:sectPr w:rsidR="00EE264F" w:rsidSect="00EE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3160"/>
    <w:multiLevelType w:val="hybridMultilevel"/>
    <w:tmpl w:val="A7329D66"/>
    <w:lvl w:ilvl="0" w:tplc="C7C463F4">
      <w:start w:val="1"/>
      <w:numFmt w:val="decimal"/>
      <w:lvlText w:val="2.3.%1."/>
      <w:lvlJc w:val="left"/>
      <w:pPr>
        <w:tabs>
          <w:tab w:val="num" w:pos="76"/>
        </w:tabs>
        <w:ind w:left="76" w:hanging="76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C1576"/>
    <w:multiLevelType w:val="hybridMultilevel"/>
    <w:tmpl w:val="E99A79BA"/>
    <w:lvl w:ilvl="0" w:tplc="4984CE38">
      <w:start w:val="1"/>
      <w:numFmt w:val="decimal"/>
      <w:lvlText w:val="1.3.%1."/>
      <w:lvlJc w:val="left"/>
      <w:pPr>
        <w:tabs>
          <w:tab w:val="num" w:pos="76"/>
        </w:tabs>
        <w:ind w:left="76" w:hanging="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D1842"/>
    <w:multiLevelType w:val="hybridMultilevel"/>
    <w:tmpl w:val="775092D0"/>
    <w:lvl w:ilvl="0" w:tplc="CBAAF00E">
      <w:start w:val="1"/>
      <w:numFmt w:val="decimal"/>
      <w:lvlText w:val="2.2.%1."/>
      <w:lvlJc w:val="left"/>
      <w:pPr>
        <w:tabs>
          <w:tab w:val="num" w:pos="76"/>
        </w:tabs>
        <w:ind w:left="76" w:hanging="76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3745E"/>
    <w:multiLevelType w:val="hybridMultilevel"/>
    <w:tmpl w:val="FE98B388"/>
    <w:lvl w:ilvl="0" w:tplc="FFBC61DA">
      <w:start w:val="1"/>
      <w:numFmt w:val="decimal"/>
      <w:lvlText w:val="2.5.%1."/>
      <w:lvlJc w:val="left"/>
      <w:pPr>
        <w:tabs>
          <w:tab w:val="num" w:pos="76"/>
        </w:tabs>
        <w:ind w:left="76" w:hanging="76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94631"/>
    <w:multiLevelType w:val="singleLevel"/>
    <w:tmpl w:val="68168792"/>
    <w:lvl w:ilvl="0">
      <w:start w:val="1"/>
      <w:numFmt w:val="decimal"/>
      <w:lvlText w:val="1.2.%1."/>
      <w:lvlJc w:val="left"/>
      <w:pPr>
        <w:tabs>
          <w:tab w:val="num" w:pos="76"/>
        </w:tabs>
        <w:ind w:left="76" w:hanging="76"/>
      </w:pPr>
      <w:rPr>
        <w:rFonts w:hint="default"/>
        <w:b/>
      </w:rPr>
    </w:lvl>
  </w:abstractNum>
  <w:abstractNum w:abstractNumId="5">
    <w:nsid w:val="713254D8"/>
    <w:multiLevelType w:val="singleLevel"/>
    <w:tmpl w:val="AB508B10"/>
    <w:lvl w:ilvl="0">
      <w:start w:val="1"/>
      <w:numFmt w:val="decimal"/>
      <w:lvlText w:val="1.1.%1."/>
      <w:lvlJc w:val="left"/>
      <w:pPr>
        <w:tabs>
          <w:tab w:val="num" w:pos="76"/>
        </w:tabs>
        <w:ind w:left="76" w:hanging="76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CF8"/>
    <w:rsid w:val="00C22CF8"/>
    <w:rsid w:val="00EE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1</cp:revision>
  <dcterms:created xsi:type="dcterms:W3CDTF">2012-05-30T08:23:00Z</dcterms:created>
  <dcterms:modified xsi:type="dcterms:W3CDTF">2012-05-30T08:25:00Z</dcterms:modified>
</cp:coreProperties>
</file>