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B0" w:rsidRPr="00BC6A4F" w:rsidRDefault="006E5CB0" w:rsidP="006E5CB0">
      <w:pPr>
        <w:pStyle w:val="8"/>
        <w:ind w:firstLine="567"/>
        <w:jc w:val="left"/>
        <w:rPr>
          <w:bCs/>
        </w:rPr>
      </w:pPr>
      <w:r w:rsidRPr="00BC6A4F">
        <w:rPr>
          <w:bCs/>
        </w:rPr>
        <w:t>Задача 7</w:t>
      </w:r>
    </w:p>
    <w:p w:rsidR="006E5CB0" w:rsidRPr="00CB520A" w:rsidRDefault="006E5CB0" w:rsidP="006E5CB0">
      <w:pPr>
        <w:jc w:val="center"/>
        <w:rPr>
          <w:b/>
          <w:bCs/>
          <w:snapToGrid w:val="0"/>
          <w:sz w:val="28"/>
          <w:szCs w:val="28"/>
        </w:rPr>
      </w:pPr>
      <w:r w:rsidRPr="00CB520A">
        <w:rPr>
          <w:b/>
          <w:bCs/>
          <w:snapToGrid w:val="0"/>
          <w:sz w:val="28"/>
          <w:szCs w:val="28"/>
        </w:rPr>
        <w:t>Распределение малых предприятий по регионам Российской федерации (на начало года, в процентах)</w:t>
      </w:r>
    </w:p>
    <w:p w:rsidR="006E5CB0" w:rsidRDefault="006E5CB0" w:rsidP="006E5CB0">
      <w:pPr>
        <w:ind w:firstLine="720"/>
        <w:jc w:val="center"/>
        <w:rPr>
          <w:bCs/>
          <w:snapToGrid w:val="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992"/>
        <w:gridCol w:w="1134"/>
        <w:gridCol w:w="992"/>
        <w:gridCol w:w="993"/>
        <w:gridCol w:w="1134"/>
      </w:tblGrid>
      <w:tr w:rsidR="006E5CB0" w:rsidTr="003E1C99">
        <w:trPr>
          <w:cantSplit/>
        </w:trPr>
        <w:tc>
          <w:tcPr>
            <w:tcW w:w="3369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118" w:type="dxa"/>
            <w:gridSpan w:val="3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bCs/>
                  <w:snapToGrid w:val="0"/>
                </w:rPr>
                <w:t>2000 г</w:t>
              </w:r>
            </w:smartTag>
            <w:r>
              <w:rPr>
                <w:bCs/>
                <w:snapToGrid w:val="0"/>
              </w:rPr>
              <w:t>.</w:t>
            </w:r>
          </w:p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3119" w:type="dxa"/>
            <w:gridSpan w:val="3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Cs/>
                  <w:snapToGrid w:val="0"/>
                </w:rPr>
                <w:t>2005 г</w:t>
              </w:r>
            </w:smartTag>
            <w:r>
              <w:rPr>
                <w:bCs/>
                <w:snapToGrid w:val="0"/>
              </w:rPr>
              <w:t>.</w:t>
            </w: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Регион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Кол-во малых </w:t>
            </w:r>
            <w:proofErr w:type="gramStart"/>
            <w:r>
              <w:rPr>
                <w:bCs/>
                <w:snapToGrid w:val="0"/>
              </w:rPr>
              <w:t>пред</w:t>
            </w:r>
            <w:proofErr w:type="gramEnd"/>
            <w:r>
              <w:rPr>
                <w:bCs/>
                <w:snapToGrid w:val="0"/>
              </w:rPr>
              <w:t>-</w:t>
            </w:r>
          </w:p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proofErr w:type="spellStart"/>
            <w:proofErr w:type="gramStart"/>
            <w:r>
              <w:rPr>
                <w:bCs/>
                <w:snapToGrid w:val="0"/>
              </w:rPr>
              <w:t>прия-тий</w:t>
            </w:r>
            <w:proofErr w:type="spellEnd"/>
            <w:proofErr w:type="gramEnd"/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Численность </w:t>
            </w:r>
            <w:proofErr w:type="spellStart"/>
            <w:proofErr w:type="gramStart"/>
            <w:r>
              <w:rPr>
                <w:bCs/>
                <w:snapToGrid w:val="0"/>
              </w:rPr>
              <w:t>населе-ния</w:t>
            </w:r>
            <w:proofErr w:type="spellEnd"/>
            <w:proofErr w:type="gramEnd"/>
            <w:r>
              <w:rPr>
                <w:bCs/>
                <w:snapToGrid w:val="0"/>
              </w:rPr>
              <w:t xml:space="preserve"> тыс. чел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Ед. в расчете на 10 тыс. жителей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Кол-во </w:t>
            </w:r>
            <w:proofErr w:type="spellStart"/>
            <w:r>
              <w:rPr>
                <w:bCs/>
                <w:snapToGrid w:val="0"/>
              </w:rPr>
              <w:t>ма</w:t>
            </w:r>
            <w:proofErr w:type="spellEnd"/>
            <w:r>
              <w:rPr>
                <w:bCs/>
                <w:snapToGrid w:val="0"/>
              </w:rPr>
              <w:t>-</w:t>
            </w:r>
          </w:p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proofErr w:type="spellStart"/>
            <w:r>
              <w:rPr>
                <w:bCs/>
                <w:snapToGrid w:val="0"/>
              </w:rPr>
              <w:t>лых</w:t>
            </w:r>
            <w:proofErr w:type="spellEnd"/>
            <w:r>
              <w:rPr>
                <w:bCs/>
                <w:snapToGrid w:val="0"/>
              </w:rPr>
              <w:t xml:space="preserve"> пред-</w:t>
            </w:r>
          </w:p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proofErr w:type="spellStart"/>
            <w:proofErr w:type="gramStart"/>
            <w:r>
              <w:rPr>
                <w:bCs/>
                <w:snapToGrid w:val="0"/>
              </w:rPr>
              <w:t>прия-тий</w:t>
            </w:r>
            <w:proofErr w:type="spellEnd"/>
            <w:proofErr w:type="gramEnd"/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proofErr w:type="spellStart"/>
            <w:r>
              <w:rPr>
                <w:bCs/>
                <w:snapToGrid w:val="0"/>
              </w:rPr>
              <w:t>Чис</w:t>
            </w:r>
            <w:proofErr w:type="spellEnd"/>
            <w:r>
              <w:rPr>
                <w:bCs/>
                <w:snapToGrid w:val="0"/>
              </w:rPr>
              <w:t>-лен-</w:t>
            </w:r>
            <w:proofErr w:type="spellStart"/>
            <w:r>
              <w:rPr>
                <w:bCs/>
                <w:snapToGrid w:val="0"/>
              </w:rPr>
              <w:t>ность</w:t>
            </w:r>
            <w:proofErr w:type="spellEnd"/>
            <w:r>
              <w:rPr>
                <w:bCs/>
                <w:snapToGrid w:val="0"/>
              </w:rPr>
              <w:t xml:space="preserve"> </w:t>
            </w:r>
            <w:proofErr w:type="spellStart"/>
            <w:proofErr w:type="gramStart"/>
            <w:r>
              <w:rPr>
                <w:bCs/>
                <w:snapToGrid w:val="0"/>
              </w:rPr>
              <w:t>населе-ния</w:t>
            </w:r>
            <w:proofErr w:type="spellEnd"/>
            <w:proofErr w:type="gramEnd"/>
            <w:r>
              <w:rPr>
                <w:bCs/>
                <w:snapToGrid w:val="0"/>
              </w:rPr>
              <w:t xml:space="preserve"> тыс. чел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Ед. в расчете на 10 тыс. жителей</w:t>
            </w: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Российская Федерация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Северо-Западный федеральный округ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156,3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14324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153,9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13731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в </w:t>
            </w:r>
            <w:proofErr w:type="spellStart"/>
            <w:r>
              <w:rPr>
                <w:bCs/>
                <w:snapToGrid w:val="0"/>
              </w:rPr>
              <w:t>т.ч</w:t>
            </w:r>
            <w:proofErr w:type="spellEnd"/>
            <w:r>
              <w:rPr>
                <w:bCs/>
                <w:snapToGrid w:val="0"/>
              </w:rPr>
              <w:t>. г. Санкт-Петербург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109,2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4742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105,7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4600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Центральный федеральный округ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308,2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38226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330,0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37540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в </w:t>
            </w:r>
            <w:proofErr w:type="spellStart"/>
            <w:r>
              <w:rPr>
                <w:bCs/>
                <w:snapToGrid w:val="0"/>
              </w:rPr>
              <w:t>т.ч</w:t>
            </w:r>
            <w:proofErr w:type="spellEnd"/>
            <w:r>
              <w:rPr>
                <w:bCs/>
                <w:snapToGrid w:val="0"/>
              </w:rPr>
              <w:t>. г. Москва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180,0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9933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196,7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10407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Московская область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46,0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6628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39,7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6630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Воронежская область 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11,0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2441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15,0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2334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Приволжский федеральный округ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131,4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31703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157,7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30710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в </w:t>
            </w:r>
            <w:proofErr w:type="spellStart"/>
            <w:r>
              <w:rPr>
                <w:bCs/>
                <w:snapToGrid w:val="0"/>
              </w:rPr>
              <w:t>т.ч</w:t>
            </w:r>
            <w:proofErr w:type="spellEnd"/>
            <w:r>
              <w:rPr>
                <w:bCs/>
                <w:snapToGrid w:val="0"/>
              </w:rPr>
              <w:t>. Самарская область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27,6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3292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32,4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3201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республика Башкортостан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14,3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4120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19,2 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4079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республика Татарстан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16,2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3790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17,5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3769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Нижегородская область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13,6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3628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19,4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3445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Южный федеральный округ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82,2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22743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106,9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22821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в </w:t>
            </w:r>
            <w:proofErr w:type="spellStart"/>
            <w:r>
              <w:rPr>
                <w:bCs/>
                <w:snapToGrid w:val="0"/>
              </w:rPr>
              <w:t>т.ч</w:t>
            </w:r>
            <w:proofErr w:type="spellEnd"/>
            <w:r>
              <w:rPr>
                <w:bCs/>
                <w:snapToGrid w:val="0"/>
              </w:rPr>
              <w:t>. Краснодарский край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20,5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5133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36,8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5100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Ростовская область 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25,0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4455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25,7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4334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Волгоградская область 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13,0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2739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13,7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2655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Уральский федеральный округ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56,2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12515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60,6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12279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в </w:t>
            </w:r>
            <w:proofErr w:type="spellStart"/>
            <w:r>
              <w:rPr>
                <w:bCs/>
                <w:snapToGrid w:val="0"/>
              </w:rPr>
              <w:t>т.ч</w:t>
            </w:r>
            <w:proofErr w:type="spellEnd"/>
            <w:r>
              <w:rPr>
                <w:bCs/>
                <w:snapToGrid w:val="0"/>
              </w:rPr>
              <w:t xml:space="preserve">. Свердловская область 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21,6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4571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28,6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4280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Тюменская область 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12,5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3218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12,2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3308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Сибирский федеральный округ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103,8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20464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105,1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19794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в </w:t>
            </w:r>
            <w:proofErr w:type="spellStart"/>
            <w:r>
              <w:rPr>
                <w:bCs/>
                <w:snapToGrid w:val="0"/>
              </w:rPr>
              <w:t>т.ч</w:t>
            </w:r>
            <w:proofErr w:type="spellEnd"/>
            <w:r>
              <w:rPr>
                <w:bCs/>
                <w:snapToGrid w:val="0"/>
              </w:rPr>
              <w:t xml:space="preserve">. Новосибирская область 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23,7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2725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25,6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2662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Алтайский край 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12,1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2652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15,6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2565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Кемеровская область 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11,7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2963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14,3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2855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Дальневосточный федеральный округ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41,2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6913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39,0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6593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в </w:t>
            </w:r>
            <w:proofErr w:type="spellStart"/>
            <w:r>
              <w:rPr>
                <w:bCs/>
                <w:snapToGrid w:val="0"/>
              </w:rPr>
              <w:t>т.ч</w:t>
            </w:r>
            <w:proofErr w:type="spellEnd"/>
            <w:r>
              <w:rPr>
                <w:bCs/>
                <w:snapToGrid w:val="0"/>
              </w:rPr>
              <w:t xml:space="preserve">. Приморский край 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16,1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2141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18,1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2036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Хабаровский край 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8,3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1474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7,2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1420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  <w:tr w:rsidR="006E5CB0" w:rsidTr="003E1C99">
        <w:tc>
          <w:tcPr>
            <w:tcW w:w="3369" w:type="dxa"/>
          </w:tcPr>
          <w:p w:rsidR="006E5CB0" w:rsidRDefault="006E5CB0" w:rsidP="003E1C99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</w:rPr>
              <w:t>Всего по России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879,3</w:t>
            </w: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146890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92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953,1</w:t>
            </w:r>
          </w:p>
        </w:tc>
        <w:tc>
          <w:tcPr>
            <w:tcW w:w="993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143474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napToGrid w:val="0"/>
              </w:rPr>
            </w:pPr>
          </w:p>
        </w:tc>
      </w:tr>
    </w:tbl>
    <w:p w:rsidR="006E5CB0" w:rsidRPr="00DD300C" w:rsidRDefault="006E5CB0" w:rsidP="006E5CB0">
      <w:pPr>
        <w:tabs>
          <w:tab w:val="left" w:pos="3643"/>
          <w:tab w:val="left" w:pos="4416"/>
          <w:tab w:val="left" w:pos="5158"/>
          <w:tab w:val="left" w:pos="5868"/>
          <w:tab w:val="left" w:pos="6624"/>
          <w:tab w:val="left" w:pos="7459"/>
          <w:tab w:val="left" w:pos="8294"/>
        </w:tabs>
        <w:rPr>
          <w:bCs/>
          <w:snapToGrid w:val="0"/>
          <w:color w:val="000000"/>
        </w:rPr>
      </w:pPr>
      <w:r>
        <w:rPr>
          <w:bCs/>
          <w:snapToGrid w:val="0"/>
        </w:rPr>
        <w:t>См.: «</w:t>
      </w:r>
      <w:r w:rsidRPr="00DD300C">
        <w:rPr>
          <w:bCs/>
          <w:snapToGrid w:val="0"/>
        </w:rPr>
        <w:t>Российский статистический ежегодник</w:t>
      </w:r>
      <w:r>
        <w:rPr>
          <w:bCs/>
          <w:snapToGrid w:val="0"/>
        </w:rPr>
        <w:t xml:space="preserve"> </w:t>
      </w:r>
      <w:r w:rsidRPr="00DD300C">
        <w:rPr>
          <w:bCs/>
          <w:snapToGrid w:val="0"/>
        </w:rPr>
        <w:t>2005</w:t>
      </w:r>
      <w:r>
        <w:rPr>
          <w:bCs/>
          <w:snapToGrid w:val="0"/>
        </w:rPr>
        <w:t>»</w:t>
      </w:r>
      <w:r w:rsidRPr="00DD300C">
        <w:rPr>
          <w:bCs/>
          <w:snapToGrid w:val="0"/>
        </w:rPr>
        <w:t xml:space="preserve">. Стат. </w:t>
      </w:r>
      <w:r>
        <w:rPr>
          <w:bCs/>
          <w:snapToGrid w:val="0"/>
        </w:rPr>
        <w:t>сб.</w:t>
      </w:r>
      <w:r w:rsidRPr="00DD300C">
        <w:rPr>
          <w:bCs/>
          <w:snapToGrid w:val="0"/>
        </w:rPr>
        <w:t xml:space="preserve"> </w:t>
      </w:r>
      <w:r>
        <w:rPr>
          <w:bCs/>
          <w:snapToGrid w:val="0"/>
        </w:rPr>
        <w:t>- М.:</w:t>
      </w:r>
      <w:r w:rsidRPr="00DD300C">
        <w:rPr>
          <w:bCs/>
          <w:snapToGrid w:val="0"/>
        </w:rPr>
        <w:t xml:space="preserve"> Росстат</w:t>
      </w:r>
      <w:r>
        <w:rPr>
          <w:bCs/>
          <w:snapToGrid w:val="0"/>
        </w:rPr>
        <w:t>,</w:t>
      </w:r>
      <w:r w:rsidRPr="00DD300C">
        <w:rPr>
          <w:bCs/>
          <w:snapToGrid w:val="0"/>
        </w:rPr>
        <w:t xml:space="preserve"> 2006</w:t>
      </w:r>
      <w:r>
        <w:rPr>
          <w:bCs/>
          <w:snapToGrid w:val="0"/>
        </w:rPr>
        <w:t>.</w:t>
      </w:r>
      <w:r w:rsidRPr="00DD300C">
        <w:rPr>
          <w:bCs/>
          <w:snapToGrid w:val="0"/>
        </w:rPr>
        <w:t xml:space="preserve"> </w:t>
      </w:r>
      <w:r>
        <w:rPr>
          <w:bCs/>
          <w:snapToGrid w:val="0"/>
        </w:rPr>
        <w:t>С.</w:t>
      </w:r>
      <w:r w:rsidRPr="00DD300C">
        <w:rPr>
          <w:bCs/>
          <w:snapToGrid w:val="0"/>
        </w:rPr>
        <w:t xml:space="preserve"> 82-83, 356-357.</w:t>
      </w:r>
    </w:p>
    <w:p w:rsidR="006E5CB0" w:rsidRDefault="006E5CB0" w:rsidP="006E5CB0">
      <w:pPr>
        <w:tabs>
          <w:tab w:val="left" w:pos="3643"/>
          <w:tab w:val="left" w:pos="4416"/>
          <w:tab w:val="left" w:pos="5158"/>
          <w:tab w:val="left" w:pos="5868"/>
          <w:tab w:val="left" w:pos="6624"/>
          <w:tab w:val="left" w:pos="7459"/>
          <w:tab w:val="left" w:pos="8294"/>
        </w:tabs>
        <w:rPr>
          <w:bCs/>
          <w:snapToGrid w:val="0"/>
          <w:color w:val="000000"/>
        </w:rPr>
      </w:pPr>
    </w:p>
    <w:p w:rsidR="006E5CB0" w:rsidRDefault="006E5CB0" w:rsidP="006E5CB0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lastRenderedPageBreak/>
        <w:t>На основании данных Госкомстата РФ, приведенных ниже, проанализировать динамику развития малого предпринимательства по регионам России за период с 1995г.- Прокомментировать полученные данные. С чем, по вашему мнению, может быть связана разная плотность малых предприятий по регионам России?</w:t>
      </w:r>
    </w:p>
    <w:p w:rsidR="006E5CB0" w:rsidRDefault="006E5CB0" w:rsidP="006E5CB0">
      <w:pPr>
        <w:spacing w:after="200" w:line="276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6E5CB0" w:rsidRPr="002F3645" w:rsidRDefault="006E5CB0" w:rsidP="006E5CB0">
      <w:pPr>
        <w:spacing w:line="360" w:lineRule="auto"/>
        <w:ind w:firstLine="567"/>
        <w:jc w:val="both"/>
        <w:rPr>
          <w:b/>
          <w:bCs/>
          <w:sz w:val="28"/>
        </w:rPr>
      </w:pPr>
      <w:r w:rsidRPr="002F3645">
        <w:rPr>
          <w:b/>
          <w:bCs/>
          <w:sz w:val="28"/>
        </w:rPr>
        <w:lastRenderedPageBreak/>
        <w:t>Задача 25</w:t>
      </w:r>
    </w:p>
    <w:p w:rsidR="006E5CB0" w:rsidRDefault="006E5CB0" w:rsidP="006E5CB0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На малом предприятии применяется система «плавающих окладов», предусматривающая изменение размера заработной платы в зависимости от динамики базовых показателей деятельности предприятия при сохране</w:t>
      </w:r>
      <w:r>
        <w:rPr>
          <w:bCs/>
          <w:sz w:val="28"/>
        </w:rPr>
        <w:softHyphen/>
        <w:t>нии минимального уровня должностных окладов. Базовыми показателями для директора, его заместителя и бухгалтера является прибыль, для торго</w:t>
      </w:r>
      <w:r>
        <w:rPr>
          <w:bCs/>
          <w:sz w:val="28"/>
        </w:rPr>
        <w:softHyphen/>
        <w:t>вого персонала – объем валового дохода, для вспомогательного персонала – общий объем товарооборота. Для каждого работника установлен процент отчислений на оплату труда от базового показателя в процентах, при этом начисленная сумма корректируется на фактически отработанное время ра</w:t>
      </w:r>
      <w:r>
        <w:rPr>
          <w:bCs/>
          <w:sz w:val="28"/>
        </w:rPr>
        <w:softHyphen/>
        <w:t>ботника.</w:t>
      </w:r>
    </w:p>
    <w:p w:rsidR="006E5CB0" w:rsidRDefault="006E5CB0" w:rsidP="006E5CB0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Рассчитать заработную плату работникам предприятия по следую</w:t>
      </w:r>
      <w:r>
        <w:rPr>
          <w:bCs/>
          <w:sz w:val="28"/>
        </w:rPr>
        <w:softHyphen/>
        <w:t>щим условиям.</w:t>
      </w:r>
    </w:p>
    <w:p w:rsidR="006E5CB0" w:rsidRDefault="006E5CB0" w:rsidP="006E5CB0">
      <w:pPr>
        <w:ind w:firstLine="720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134"/>
        <w:gridCol w:w="1134"/>
        <w:gridCol w:w="1134"/>
        <w:gridCol w:w="1134"/>
        <w:gridCol w:w="1134"/>
      </w:tblGrid>
      <w:tr w:rsidR="006E5CB0" w:rsidTr="003E1C99">
        <w:trPr>
          <w:cantSplit/>
          <w:trHeight w:val="345"/>
        </w:trPr>
        <w:tc>
          <w:tcPr>
            <w:tcW w:w="1951" w:type="dxa"/>
            <w:vMerge w:val="restart"/>
          </w:tcPr>
          <w:p w:rsidR="006E5CB0" w:rsidRDefault="006E5CB0" w:rsidP="003E1C99">
            <w:pPr>
              <w:rPr>
                <w:bCs/>
                <w:sz w:val="28"/>
              </w:rPr>
            </w:pPr>
          </w:p>
          <w:p w:rsidR="006E5CB0" w:rsidRDefault="006E5CB0" w:rsidP="003E1C99">
            <w:pPr>
              <w:rPr>
                <w:bCs/>
                <w:sz w:val="28"/>
              </w:rPr>
            </w:pPr>
          </w:p>
          <w:p w:rsidR="006E5CB0" w:rsidRDefault="006E5CB0" w:rsidP="003E1C99">
            <w:pPr>
              <w:rPr>
                <w:bCs/>
                <w:sz w:val="28"/>
              </w:rPr>
            </w:pPr>
          </w:p>
          <w:p w:rsidR="006E5CB0" w:rsidRDefault="006E5CB0" w:rsidP="003E1C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Сотрудники </w:t>
            </w:r>
          </w:p>
        </w:tc>
        <w:tc>
          <w:tcPr>
            <w:tcW w:w="3686" w:type="dxa"/>
            <w:gridSpan w:val="3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Норматив отчислений на оплату труда, процент</w:t>
            </w:r>
          </w:p>
        </w:tc>
        <w:tc>
          <w:tcPr>
            <w:tcW w:w="2268" w:type="dxa"/>
            <w:gridSpan w:val="2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Учет фактически отработанного времени</w:t>
            </w:r>
          </w:p>
        </w:tc>
        <w:tc>
          <w:tcPr>
            <w:tcW w:w="1134" w:type="dxa"/>
            <w:vMerge w:val="restart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proofErr w:type="spellStart"/>
            <w:proofErr w:type="gramStart"/>
            <w:r>
              <w:rPr>
                <w:bCs/>
                <w:sz w:val="28"/>
              </w:rPr>
              <w:t>Начис</w:t>
            </w:r>
            <w:proofErr w:type="spellEnd"/>
            <w:r>
              <w:rPr>
                <w:bCs/>
                <w:sz w:val="28"/>
              </w:rPr>
              <w:t>-лена</w:t>
            </w:r>
            <w:proofErr w:type="gram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зара</w:t>
            </w:r>
            <w:proofErr w:type="spellEnd"/>
            <w:r>
              <w:rPr>
                <w:bCs/>
                <w:sz w:val="28"/>
              </w:rPr>
              <w:t>-</w:t>
            </w:r>
          </w:p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ботная</w:t>
            </w:r>
            <w:proofErr w:type="spellEnd"/>
            <w:r>
              <w:rPr>
                <w:bCs/>
                <w:sz w:val="28"/>
              </w:rPr>
              <w:t xml:space="preserve"> плата</w:t>
            </w:r>
          </w:p>
        </w:tc>
      </w:tr>
      <w:tr w:rsidR="006E5CB0" w:rsidTr="003E1C99">
        <w:trPr>
          <w:cantSplit/>
          <w:trHeight w:val="345"/>
        </w:trPr>
        <w:tc>
          <w:tcPr>
            <w:tcW w:w="1951" w:type="dxa"/>
            <w:vMerge/>
          </w:tcPr>
          <w:p w:rsidR="006E5CB0" w:rsidRDefault="006E5CB0" w:rsidP="003E1C99">
            <w:pPr>
              <w:rPr>
                <w:bCs/>
                <w:sz w:val="28"/>
              </w:rPr>
            </w:pPr>
          </w:p>
        </w:tc>
        <w:tc>
          <w:tcPr>
            <w:tcW w:w="1418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от прибыли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от валового дохода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от объема товарооборот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дней</w:t>
            </w:r>
          </w:p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(норма 22 дня)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коэфф</w:t>
            </w:r>
            <w:proofErr w:type="spellEnd"/>
            <w:r>
              <w:rPr>
                <w:bCs/>
                <w:sz w:val="28"/>
              </w:rPr>
              <w:t>.</w:t>
            </w:r>
          </w:p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зачета</w:t>
            </w:r>
          </w:p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(гр. 5 / норму)</w:t>
            </w:r>
          </w:p>
        </w:tc>
        <w:tc>
          <w:tcPr>
            <w:tcW w:w="1134" w:type="dxa"/>
            <w:vMerge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</w:tr>
      <w:tr w:rsidR="006E5CB0" w:rsidTr="003E1C99">
        <w:trPr>
          <w:cantSplit/>
        </w:trPr>
        <w:tc>
          <w:tcPr>
            <w:tcW w:w="1951" w:type="dxa"/>
          </w:tcPr>
          <w:p w:rsidR="006E5CB0" w:rsidRDefault="006E5CB0" w:rsidP="003E1C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Директор предприятия</w:t>
            </w:r>
          </w:p>
        </w:tc>
        <w:tc>
          <w:tcPr>
            <w:tcW w:w="1418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4,0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</w:tr>
      <w:tr w:rsidR="006E5CB0" w:rsidTr="003E1C99">
        <w:tc>
          <w:tcPr>
            <w:tcW w:w="1951" w:type="dxa"/>
          </w:tcPr>
          <w:p w:rsidR="006E5CB0" w:rsidRDefault="006E5CB0" w:rsidP="003E1C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директора</w:t>
            </w:r>
          </w:p>
        </w:tc>
        <w:tc>
          <w:tcPr>
            <w:tcW w:w="1418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3,5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</w:tr>
      <w:tr w:rsidR="006E5CB0" w:rsidTr="003E1C99">
        <w:tc>
          <w:tcPr>
            <w:tcW w:w="1951" w:type="dxa"/>
          </w:tcPr>
          <w:p w:rsidR="006E5CB0" w:rsidRDefault="006E5CB0" w:rsidP="003E1C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Бухгалтер</w:t>
            </w:r>
          </w:p>
        </w:tc>
        <w:tc>
          <w:tcPr>
            <w:tcW w:w="1418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3,0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pStyle w:val="a3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</w:tr>
      <w:tr w:rsidR="006E5CB0" w:rsidTr="003E1C99">
        <w:tc>
          <w:tcPr>
            <w:tcW w:w="1951" w:type="dxa"/>
          </w:tcPr>
          <w:p w:rsidR="006E5CB0" w:rsidRDefault="006E5CB0" w:rsidP="003E1C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Ведущий менеджер по продажам </w:t>
            </w:r>
          </w:p>
        </w:tc>
        <w:tc>
          <w:tcPr>
            <w:tcW w:w="1418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0,8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</w:tr>
      <w:tr w:rsidR="006E5CB0" w:rsidTr="003E1C99">
        <w:tc>
          <w:tcPr>
            <w:tcW w:w="1951" w:type="dxa"/>
          </w:tcPr>
          <w:p w:rsidR="006E5CB0" w:rsidRDefault="006E5CB0" w:rsidP="003E1C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Менеджер по продажам</w:t>
            </w:r>
          </w:p>
        </w:tc>
        <w:tc>
          <w:tcPr>
            <w:tcW w:w="1418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0,6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</w:tr>
      <w:tr w:rsidR="006E5CB0" w:rsidTr="003E1C99">
        <w:tc>
          <w:tcPr>
            <w:tcW w:w="1951" w:type="dxa"/>
          </w:tcPr>
          <w:p w:rsidR="006E5CB0" w:rsidRDefault="006E5CB0" w:rsidP="003E1C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Ведущий менеджер по закупке </w:t>
            </w:r>
          </w:p>
        </w:tc>
        <w:tc>
          <w:tcPr>
            <w:tcW w:w="1418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0,8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</w:tr>
      <w:tr w:rsidR="006E5CB0" w:rsidTr="003E1C99">
        <w:tc>
          <w:tcPr>
            <w:tcW w:w="1951" w:type="dxa"/>
          </w:tcPr>
          <w:p w:rsidR="006E5CB0" w:rsidRDefault="006E5CB0" w:rsidP="003E1C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Менеджер по закупке</w:t>
            </w:r>
          </w:p>
        </w:tc>
        <w:tc>
          <w:tcPr>
            <w:tcW w:w="1418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0,6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</w:tr>
      <w:tr w:rsidR="006E5CB0" w:rsidTr="003E1C99">
        <w:tc>
          <w:tcPr>
            <w:tcW w:w="1951" w:type="dxa"/>
          </w:tcPr>
          <w:p w:rsidR="006E5CB0" w:rsidRDefault="006E5CB0" w:rsidP="003E1C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Кладовщик</w:t>
            </w:r>
          </w:p>
        </w:tc>
        <w:tc>
          <w:tcPr>
            <w:tcW w:w="1418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</w:tr>
      <w:tr w:rsidR="006E5CB0" w:rsidTr="003E1C99">
        <w:tc>
          <w:tcPr>
            <w:tcW w:w="1951" w:type="dxa"/>
          </w:tcPr>
          <w:p w:rsidR="006E5CB0" w:rsidRDefault="006E5CB0" w:rsidP="003E1C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Грузчик</w:t>
            </w:r>
          </w:p>
        </w:tc>
        <w:tc>
          <w:tcPr>
            <w:tcW w:w="1418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0.1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</w:tr>
      <w:tr w:rsidR="006E5CB0" w:rsidTr="003E1C99">
        <w:tc>
          <w:tcPr>
            <w:tcW w:w="1951" w:type="dxa"/>
          </w:tcPr>
          <w:p w:rsidR="006E5CB0" w:rsidRDefault="006E5CB0" w:rsidP="003E1C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Уборщик</w:t>
            </w:r>
          </w:p>
        </w:tc>
        <w:tc>
          <w:tcPr>
            <w:tcW w:w="1418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0,07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</w:tr>
      <w:tr w:rsidR="006E5CB0" w:rsidTr="003E1C99">
        <w:tc>
          <w:tcPr>
            <w:tcW w:w="1951" w:type="dxa"/>
          </w:tcPr>
          <w:p w:rsidR="006E5CB0" w:rsidRDefault="006E5CB0" w:rsidP="003E1C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ИТОГО</w:t>
            </w:r>
          </w:p>
        </w:tc>
        <w:tc>
          <w:tcPr>
            <w:tcW w:w="1418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</w:tcPr>
          <w:p w:rsidR="006E5CB0" w:rsidRDefault="006E5CB0" w:rsidP="003E1C99">
            <w:pPr>
              <w:jc w:val="center"/>
              <w:rPr>
                <w:bCs/>
                <w:sz w:val="28"/>
              </w:rPr>
            </w:pPr>
          </w:p>
        </w:tc>
      </w:tr>
    </w:tbl>
    <w:p w:rsidR="006E5CB0" w:rsidRDefault="006E5CB0" w:rsidP="006E5CB0">
      <w:pPr>
        <w:ind w:firstLine="720"/>
        <w:rPr>
          <w:bCs/>
          <w:sz w:val="28"/>
        </w:rPr>
      </w:pPr>
    </w:p>
    <w:p w:rsidR="006E5CB0" w:rsidRDefault="006E5CB0" w:rsidP="006E5CB0">
      <w:pPr>
        <w:ind w:firstLine="720"/>
        <w:rPr>
          <w:bCs/>
          <w:sz w:val="28"/>
        </w:rPr>
      </w:pPr>
      <w:r>
        <w:rPr>
          <w:bCs/>
          <w:sz w:val="28"/>
        </w:rPr>
        <w:t>По данным бухгалтерского учета выявлены следующие показатели,</w:t>
      </w:r>
    </w:p>
    <w:p w:rsidR="006E5CB0" w:rsidRDefault="006E5CB0" w:rsidP="006E5CB0">
      <w:pPr>
        <w:pStyle w:val="2"/>
        <w:rPr>
          <w:bCs/>
        </w:rPr>
      </w:pPr>
      <w:r>
        <w:rPr>
          <w:bCs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</w:tblGrid>
      <w:tr w:rsidR="006E5CB0" w:rsidTr="003E1C99">
        <w:tc>
          <w:tcPr>
            <w:tcW w:w="4678" w:type="dxa"/>
          </w:tcPr>
          <w:p w:rsidR="006E5CB0" w:rsidRDefault="006E5CB0" w:rsidP="003E1C99">
            <w:pPr>
              <w:framePr w:hSpace="180" w:wrap="around" w:vAnchor="text" w:hAnchor="margin" w:xAlign="center" w:y="118"/>
              <w:rPr>
                <w:bCs/>
                <w:sz w:val="28"/>
              </w:rPr>
            </w:pPr>
          </w:p>
        </w:tc>
        <w:tc>
          <w:tcPr>
            <w:tcW w:w="1418" w:type="dxa"/>
          </w:tcPr>
          <w:p w:rsidR="006E5CB0" w:rsidRDefault="006E5CB0" w:rsidP="003E1C99">
            <w:pPr>
              <w:framePr w:hSpace="180" w:wrap="around" w:vAnchor="text" w:hAnchor="margin" w:xAlign="center" w:y="11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отчет </w:t>
            </w:r>
          </w:p>
        </w:tc>
      </w:tr>
      <w:tr w:rsidR="006E5CB0" w:rsidTr="003E1C99">
        <w:tc>
          <w:tcPr>
            <w:tcW w:w="4678" w:type="dxa"/>
          </w:tcPr>
          <w:p w:rsidR="006E5CB0" w:rsidRDefault="006E5CB0" w:rsidP="003E1C99">
            <w:pPr>
              <w:framePr w:hSpace="180" w:wrap="around" w:vAnchor="text" w:hAnchor="margin" w:xAlign="center" w:y="118"/>
              <w:rPr>
                <w:bCs/>
                <w:sz w:val="28"/>
              </w:rPr>
            </w:pPr>
            <w:r>
              <w:rPr>
                <w:bCs/>
                <w:sz w:val="28"/>
              </w:rPr>
              <w:t>Товарооборот</w:t>
            </w:r>
          </w:p>
        </w:tc>
        <w:tc>
          <w:tcPr>
            <w:tcW w:w="1418" w:type="dxa"/>
          </w:tcPr>
          <w:p w:rsidR="006E5CB0" w:rsidRDefault="006E5CB0" w:rsidP="003E1C99">
            <w:pPr>
              <w:framePr w:hSpace="180" w:wrap="around" w:vAnchor="text" w:hAnchor="margin" w:xAlign="center" w:y="118"/>
              <w:rPr>
                <w:bCs/>
                <w:sz w:val="28"/>
              </w:rPr>
            </w:pPr>
            <w:r>
              <w:rPr>
                <w:bCs/>
                <w:sz w:val="28"/>
              </w:rPr>
              <w:t>12081</w:t>
            </w:r>
          </w:p>
        </w:tc>
      </w:tr>
      <w:tr w:rsidR="006E5CB0" w:rsidTr="003E1C99">
        <w:tc>
          <w:tcPr>
            <w:tcW w:w="4678" w:type="dxa"/>
          </w:tcPr>
          <w:p w:rsidR="006E5CB0" w:rsidRDefault="006E5CB0" w:rsidP="003E1C99">
            <w:pPr>
              <w:framePr w:hSpace="180" w:wrap="around" w:vAnchor="text" w:hAnchor="margin" w:xAlign="center" w:y="11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Валовый доход (сумма торговых надбавок) </w:t>
            </w:r>
          </w:p>
        </w:tc>
        <w:tc>
          <w:tcPr>
            <w:tcW w:w="1418" w:type="dxa"/>
          </w:tcPr>
          <w:p w:rsidR="006E5CB0" w:rsidRDefault="006E5CB0" w:rsidP="003E1C99">
            <w:pPr>
              <w:framePr w:hSpace="180" w:wrap="around" w:vAnchor="text" w:hAnchor="margin" w:xAlign="center" w:y="118"/>
              <w:rPr>
                <w:bCs/>
                <w:sz w:val="28"/>
              </w:rPr>
            </w:pPr>
            <w:r>
              <w:rPr>
                <w:bCs/>
                <w:sz w:val="28"/>
              </w:rPr>
              <w:t>3020, 5</w:t>
            </w:r>
          </w:p>
        </w:tc>
      </w:tr>
      <w:tr w:rsidR="006E5CB0" w:rsidTr="003E1C99">
        <w:tc>
          <w:tcPr>
            <w:tcW w:w="4678" w:type="dxa"/>
          </w:tcPr>
          <w:p w:rsidR="006E5CB0" w:rsidRDefault="006E5CB0" w:rsidP="003E1C99">
            <w:pPr>
              <w:framePr w:hSpace="180" w:wrap="around" w:vAnchor="text" w:hAnchor="margin" w:xAlign="center" w:y="11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Прибыль </w:t>
            </w:r>
          </w:p>
        </w:tc>
        <w:tc>
          <w:tcPr>
            <w:tcW w:w="1418" w:type="dxa"/>
          </w:tcPr>
          <w:p w:rsidR="006E5CB0" w:rsidRDefault="006E5CB0" w:rsidP="003E1C99">
            <w:pPr>
              <w:framePr w:hSpace="180" w:wrap="around" w:vAnchor="text" w:hAnchor="margin" w:xAlign="center" w:y="118"/>
              <w:rPr>
                <w:bCs/>
                <w:sz w:val="28"/>
              </w:rPr>
            </w:pPr>
            <w:r>
              <w:rPr>
                <w:bCs/>
                <w:sz w:val="28"/>
              </w:rPr>
              <w:t>1200</w:t>
            </w:r>
          </w:p>
        </w:tc>
      </w:tr>
    </w:tbl>
    <w:p w:rsidR="006E5CB0" w:rsidRDefault="006E5CB0" w:rsidP="006E5CB0">
      <w:pPr>
        <w:rPr>
          <w:bCs/>
          <w:sz w:val="28"/>
        </w:rPr>
      </w:pPr>
    </w:p>
    <w:p w:rsidR="006E5CB0" w:rsidRDefault="006E5CB0" w:rsidP="006E5CB0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Оценить эффективность применения бестарифной системы оплаты труда на предприятии, ее положительные и отрицательные стороны. Определить условия, при которых целесообразно применение такой системы оплаты труда.</w:t>
      </w:r>
    </w:p>
    <w:p w:rsidR="006E5CB0" w:rsidRDefault="006E5CB0" w:rsidP="006E5CB0">
      <w:pPr>
        <w:ind w:firstLine="720"/>
        <w:jc w:val="both"/>
        <w:rPr>
          <w:bCs/>
          <w:sz w:val="28"/>
        </w:rPr>
      </w:pPr>
    </w:p>
    <w:p w:rsidR="006E5CB0" w:rsidRPr="00BC6A4F" w:rsidRDefault="006E5CB0" w:rsidP="006E5CB0">
      <w:pPr>
        <w:spacing w:line="360" w:lineRule="auto"/>
        <w:ind w:firstLine="720"/>
        <w:jc w:val="both"/>
        <w:rPr>
          <w:bCs/>
          <w:sz w:val="28"/>
        </w:rPr>
      </w:pPr>
    </w:p>
    <w:p w:rsidR="002F107C" w:rsidRPr="006E5CB0" w:rsidRDefault="002F107C" w:rsidP="006E5CB0">
      <w:pPr>
        <w:spacing w:after="200" w:line="276" w:lineRule="auto"/>
        <w:rPr>
          <w:color w:val="000000"/>
          <w:sz w:val="28"/>
        </w:rPr>
      </w:pPr>
      <w:bookmarkStart w:id="0" w:name="_GoBack"/>
      <w:bookmarkEnd w:id="0"/>
    </w:p>
    <w:sectPr w:rsidR="002F107C" w:rsidRPr="006E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B0"/>
    <w:rsid w:val="002F107C"/>
    <w:rsid w:val="006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E5CB0"/>
    <w:pPr>
      <w:keepNext/>
      <w:spacing w:line="360" w:lineRule="auto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E5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E5CB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E5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E5CB0"/>
    <w:pPr>
      <w:spacing w:line="360" w:lineRule="auto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E5C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E5CB0"/>
    <w:pPr>
      <w:keepNext/>
      <w:spacing w:line="360" w:lineRule="auto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E5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E5CB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E5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E5CB0"/>
    <w:pPr>
      <w:spacing w:line="360" w:lineRule="auto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E5C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3116</Characters>
  <Application>Microsoft Office Word</Application>
  <DocSecurity>0</DocSecurity>
  <Lines>25</Lines>
  <Paragraphs>7</Paragraphs>
  <ScaleCrop>false</ScaleCrop>
  <Company>Черепашки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Ниндзя</dc:creator>
  <cp:keywords/>
  <dc:description/>
  <cp:lastModifiedBy>Ниндзя</cp:lastModifiedBy>
  <cp:revision>1</cp:revision>
  <dcterms:created xsi:type="dcterms:W3CDTF">2012-05-24T06:26:00Z</dcterms:created>
  <dcterms:modified xsi:type="dcterms:W3CDTF">2012-05-24T06:27:00Z</dcterms:modified>
</cp:coreProperties>
</file>